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C7DE" w14:textId="6073E0EE" w:rsidR="00050B00" w:rsidRDefault="00050B00" w:rsidP="00050B00">
      <w:pPr>
        <w:jc w:val="right"/>
      </w:pPr>
      <w:r w:rsidRPr="00B30160">
        <w:rPr>
          <w:rFonts w:ascii="Arial Negrita" w:hAnsi="Arial Negrita" w:cs="Arial"/>
          <w:color w:val="07BFBA"/>
        </w:rPr>
        <w:t xml:space="preserve">Próxima publicación: </w:t>
      </w:r>
      <w:r>
        <w:rPr>
          <w:rFonts w:ascii="Arial Negrita" w:hAnsi="Arial Negrita"/>
          <w:b/>
          <w:bCs/>
          <w:color w:val="07BFBA"/>
        </w:rPr>
        <w:t>31</w:t>
      </w:r>
      <w:r w:rsidRPr="00B30160">
        <w:rPr>
          <w:rFonts w:ascii="Arial Negrita" w:hAnsi="Arial Negrita" w:cs="Arial"/>
          <w:b/>
          <w:bCs/>
          <w:color w:val="07BFBA"/>
        </w:rPr>
        <w:t xml:space="preserve"> de </w:t>
      </w:r>
      <w:r>
        <w:rPr>
          <w:rFonts w:ascii="Arial Negrita" w:hAnsi="Arial Negrita"/>
          <w:b/>
          <w:bCs/>
          <w:color w:val="07BFBA"/>
        </w:rPr>
        <w:t>marzo de 2025</w:t>
      </w:r>
    </w:p>
    <w:p w14:paraId="728433EF" w14:textId="77777777" w:rsidR="00050B00" w:rsidRDefault="00050B00" w:rsidP="00240C27">
      <w:pPr>
        <w:pStyle w:val="Encabezado"/>
        <w:ind w:left="720"/>
        <w:jc w:val="center"/>
        <w:rPr>
          <w:rFonts w:ascii="Arial" w:hAnsi="Arial" w:cs="Arial"/>
          <w:b/>
          <w:smallCaps/>
          <w:lang w:val="es-MX"/>
        </w:rPr>
      </w:pPr>
    </w:p>
    <w:p w14:paraId="4AFDD965" w14:textId="77777777" w:rsidR="00050B00" w:rsidRDefault="00050B00" w:rsidP="00240C27">
      <w:pPr>
        <w:pStyle w:val="Encabezado"/>
        <w:ind w:left="720"/>
        <w:jc w:val="center"/>
        <w:rPr>
          <w:rFonts w:ascii="Arial" w:hAnsi="Arial" w:cs="Arial"/>
          <w:b/>
          <w:smallCaps/>
          <w:lang w:val="es-MX"/>
        </w:rPr>
      </w:pPr>
    </w:p>
    <w:p w14:paraId="502D712D" w14:textId="243AEDED" w:rsidR="00C1244E" w:rsidRPr="00240C27" w:rsidRDefault="0013479C" w:rsidP="00240C27">
      <w:pPr>
        <w:pStyle w:val="Encabezado"/>
        <w:ind w:left="720"/>
        <w:jc w:val="center"/>
        <w:rPr>
          <w:rFonts w:ascii="Arial" w:hAnsi="Arial" w:cs="Arial"/>
          <w:b/>
          <w:smallCaps/>
          <w:lang w:val="es-MX"/>
        </w:rPr>
      </w:pPr>
      <w:r w:rsidRPr="00240C27">
        <w:rPr>
          <w:rFonts w:ascii="Arial" w:hAnsi="Arial" w:cs="Arial"/>
          <w:b/>
          <w:smallCaps/>
          <w:lang w:val="es-MX"/>
        </w:rPr>
        <w:t>EXPORTACIONES TRIMESTRALES</w:t>
      </w:r>
      <w:r w:rsidR="00B13213">
        <w:rPr>
          <w:rFonts w:ascii="Arial" w:hAnsi="Arial" w:cs="Arial"/>
          <w:b/>
          <w:smallCaps/>
          <w:lang w:val="es-MX"/>
        </w:rPr>
        <w:t xml:space="preserve"> </w:t>
      </w:r>
      <w:r w:rsidRPr="00240C27">
        <w:rPr>
          <w:rFonts w:ascii="Arial" w:hAnsi="Arial" w:cs="Arial"/>
          <w:b/>
          <w:smallCaps/>
          <w:lang w:val="es-MX"/>
        </w:rPr>
        <w:t>POR ENTIDAD FEDERATIVA</w:t>
      </w:r>
      <w:r w:rsidR="00050B00">
        <w:rPr>
          <w:rFonts w:ascii="Arial" w:hAnsi="Arial" w:cs="Arial"/>
          <w:b/>
          <w:smallCaps/>
          <w:lang w:val="es-MX"/>
        </w:rPr>
        <w:t xml:space="preserve"> (ETEF)</w:t>
      </w:r>
    </w:p>
    <w:p w14:paraId="139EACD4" w14:textId="671A48BA" w:rsidR="00757DAD" w:rsidRDefault="008B0B0A" w:rsidP="00240C27">
      <w:pPr>
        <w:jc w:val="center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Tercer trimestre</w:t>
      </w:r>
      <w:r w:rsidR="00CB2725" w:rsidRPr="00240C27">
        <w:rPr>
          <w:rFonts w:ascii="Arial" w:hAnsi="Arial" w:cs="Arial"/>
          <w:bCs/>
          <w:lang w:eastAsia="es-ES"/>
        </w:rPr>
        <w:t xml:space="preserve"> de 2024</w:t>
      </w:r>
    </w:p>
    <w:p w14:paraId="0678989E" w14:textId="77777777" w:rsidR="006731D1" w:rsidRPr="00240C27" w:rsidRDefault="006731D1" w:rsidP="00240C27">
      <w:pPr>
        <w:jc w:val="center"/>
        <w:rPr>
          <w:rFonts w:ascii="Arial" w:hAnsi="Arial" w:cs="Arial"/>
          <w:bCs/>
          <w:lang w:eastAsia="es-ES"/>
        </w:rPr>
      </w:pPr>
    </w:p>
    <w:p w14:paraId="4E4E41FF" w14:textId="19FEA9D1" w:rsidR="005B6645" w:rsidRPr="00050B00" w:rsidRDefault="005B6645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" w:eastAsia="es-ES"/>
        </w:rPr>
      </w:pPr>
      <w:r w:rsidRPr="00050B00">
        <w:rPr>
          <w:rFonts w:ascii="Arial" w:hAnsi="Arial" w:cs="Arial"/>
          <w:snapToGrid w:val="0"/>
          <w:lang w:val="es-ES" w:eastAsia="es-ES"/>
        </w:rPr>
        <w:t>El</w:t>
      </w:r>
      <w:r w:rsidR="006731D1">
        <w:rPr>
          <w:rFonts w:ascii="Arial" w:hAnsi="Arial" w:cs="Arial"/>
          <w:snapToGrid w:val="0"/>
          <w:lang w:val="es-ES" w:eastAsia="es-ES"/>
        </w:rPr>
        <w:t xml:space="preserve"> Instituto Nacional de Estadística y Geografía</w:t>
      </w:r>
      <w:r w:rsidRPr="00050B00">
        <w:rPr>
          <w:rFonts w:ascii="Arial" w:hAnsi="Arial" w:cs="Arial"/>
          <w:snapToGrid w:val="0"/>
          <w:lang w:val="es-ES" w:eastAsia="es-ES"/>
        </w:rPr>
        <w:t xml:space="preserve"> </w:t>
      </w:r>
      <w:r w:rsidR="00050B00" w:rsidRPr="00050B00">
        <w:rPr>
          <w:rFonts w:ascii="Arial" w:hAnsi="Arial" w:cs="Arial"/>
          <w:snapToGrid w:val="0"/>
          <w:lang w:val="es-ES" w:eastAsia="es-ES"/>
        </w:rPr>
        <w:t>(</w:t>
      </w:r>
      <w:r w:rsidR="00A839EB" w:rsidRPr="00050B00">
        <w:rPr>
          <w:rFonts w:ascii="Arial" w:hAnsi="Arial" w:cs="Arial"/>
          <w:smallCaps/>
          <w:snapToGrid w:val="0"/>
          <w:lang w:val="es-ES" w:eastAsia="es-ES"/>
        </w:rPr>
        <w:t>inegi</w:t>
      </w:r>
      <w:r w:rsidR="00050B00" w:rsidRPr="00050B00">
        <w:rPr>
          <w:rFonts w:ascii="Arial" w:hAnsi="Arial" w:cs="Arial"/>
          <w:smallCaps/>
          <w:snapToGrid w:val="0"/>
          <w:lang w:val="es-ES" w:eastAsia="es-ES"/>
        </w:rPr>
        <w:t>)</w:t>
      </w:r>
      <w:r w:rsidR="001801F0" w:rsidRPr="00050B00">
        <w:rPr>
          <w:rFonts w:ascii="Arial" w:hAnsi="Arial" w:cs="Arial"/>
          <w:snapToGrid w:val="0"/>
          <w:lang w:val="es-ES" w:eastAsia="es-ES"/>
        </w:rPr>
        <w:t xml:space="preserve"> presenta</w:t>
      </w:r>
      <w:r w:rsidRPr="00050B00">
        <w:rPr>
          <w:rFonts w:ascii="Arial" w:hAnsi="Arial" w:cs="Arial"/>
          <w:snapToGrid w:val="0"/>
          <w:lang w:val="es-ES" w:eastAsia="es-ES"/>
        </w:rPr>
        <w:t xml:space="preserve"> los resultados de las Exportaciones Trimestrales por Entidad Federativa (</w:t>
      </w:r>
      <w:r w:rsidRPr="00050B00">
        <w:rPr>
          <w:rFonts w:ascii="Arial" w:hAnsi="Arial" w:cs="Arial"/>
          <w:smallCaps/>
          <w:snapToGrid w:val="0"/>
          <w:lang w:val="es-ES" w:eastAsia="es-ES"/>
        </w:rPr>
        <w:t>etef</w:t>
      </w:r>
      <w:r w:rsidRPr="00050B00">
        <w:rPr>
          <w:rFonts w:ascii="Arial" w:hAnsi="Arial" w:cs="Arial"/>
          <w:snapToGrid w:val="0"/>
          <w:lang w:val="es-ES" w:eastAsia="es-ES"/>
        </w:rPr>
        <w:t xml:space="preserve">). Estas proveen información sobre la evolución </w:t>
      </w:r>
      <w:r w:rsidR="001D2209" w:rsidRPr="00050B00">
        <w:rPr>
          <w:rFonts w:ascii="Arial" w:hAnsi="Arial" w:cs="Arial"/>
          <w:snapToGrid w:val="0"/>
          <w:lang w:val="es-ES" w:eastAsia="es-ES"/>
        </w:rPr>
        <w:t xml:space="preserve">del </w:t>
      </w:r>
      <w:r w:rsidRPr="00050B00">
        <w:rPr>
          <w:rFonts w:ascii="Arial" w:hAnsi="Arial" w:cs="Arial"/>
          <w:snapToGrid w:val="0"/>
          <w:lang w:val="es-ES" w:eastAsia="es-ES"/>
        </w:rPr>
        <w:t>valor, medido en dólares, de la venta de mercancías</w:t>
      </w:r>
      <w:r w:rsidR="001D2209" w:rsidRPr="00050B00">
        <w:rPr>
          <w:rFonts w:ascii="Arial" w:hAnsi="Arial" w:cs="Arial"/>
          <w:snapToGrid w:val="0"/>
          <w:lang w:val="es-ES" w:eastAsia="es-ES"/>
        </w:rPr>
        <w:t xml:space="preserve"> que hacen las </w:t>
      </w:r>
      <w:r w:rsidRPr="00050B00">
        <w:rPr>
          <w:rFonts w:ascii="Arial" w:hAnsi="Arial" w:cs="Arial"/>
          <w:snapToGrid w:val="0"/>
          <w:lang w:val="es-ES" w:eastAsia="es-ES"/>
        </w:rPr>
        <w:t>entidades del país al resto del mundo.</w:t>
      </w:r>
    </w:p>
    <w:p w14:paraId="43E6CEEE" w14:textId="3C19AB86" w:rsidR="00C1244E" w:rsidRDefault="008C15B3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t>En</w:t>
      </w:r>
      <w:r w:rsidR="00561053" w:rsidRPr="00050B00">
        <w:rPr>
          <w:rFonts w:ascii="Arial" w:hAnsi="Arial" w:cs="Arial"/>
          <w:snapToGrid w:val="0"/>
          <w:lang w:val="es-ES_tradnl" w:eastAsia="es-ES"/>
        </w:rPr>
        <w:t xml:space="preserve"> el </w:t>
      </w:r>
      <w:r w:rsidR="008B0B0A" w:rsidRPr="00050B00">
        <w:rPr>
          <w:rFonts w:ascii="Arial" w:hAnsi="Arial" w:cs="Arial"/>
          <w:snapToGrid w:val="0"/>
          <w:lang w:val="es-ES_tradnl" w:eastAsia="es-ES"/>
        </w:rPr>
        <w:t>tercer trimestre</w:t>
      </w:r>
      <w:r w:rsidR="00CB2725" w:rsidRPr="00050B00">
        <w:rPr>
          <w:rFonts w:ascii="Arial" w:hAnsi="Arial" w:cs="Arial"/>
          <w:snapToGrid w:val="0"/>
          <w:lang w:val="es-ES_tradnl" w:eastAsia="es-ES"/>
        </w:rPr>
        <w:t xml:space="preserve"> de 2024</w:t>
      </w:r>
      <w:r w:rsidR="00813706" w:rsidRPr="00050B00">
        <w:rPr>
          <w:rFonts w:ascii="Arial" w:hAnsi="Arial" w:cs="Arial"/>
          <w:snapToGrid w:val="0"/>
          <w:lang w:val="es-ES_tradnl" w:eastAsia="es-ES"/>
        </w:rPr>
        <w:t>, l</w:t>
      </w:r>
      <w:r w:rsidR="00AE0A3E" w:rsidRPr="00050B00">
        <w:rPr>
          <w:rFonts w:ascii="Arial" w:hAnsi="Arial" w:cs="Arial"/>
          <w:snapToGrid w:val="0"/>
          <w:lang w:val="es-ES_tradnl" w:eastAsia="es-ES"/>
        </w:rPr>
        <w:t xml:space="preserve">os estados </w:t>
      </w:r>
      <w:r w:rsidR="008F4344" w:rsidRPr="00050B00">
        <w:rPr>
          <w:rFonts w:ascii="Arial" w:hAnsi="Arial" w:cs="Arial"/>
          <w:snapToGrid w:val="0"/>
          <w:lang w:val="es-ES_tradnl" w:eastAsia="es-ES"/>
        </w:rPr>
        <w:t>con mayor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 contribu</w:t>
      </w:r>
      <w:r w:rsidR="008F4344" w:rsidRPr="00050B00">
        <w:rPr>
          <w:rFonts w:ascii="Arial" w:hAnsi="Arial" w:cs="Arial"/>
          <w:snapToGrid w:val="0"/>
          <w:lang w:val="es-ES_tradnl" w:eastAsia="es-ES"/>
        </w:rPr>
        <w:t xml:space="preserve">ción </w:t>
      </w:r>
      <w:r w:rsidR="00A639B9" w:rsidRPr="00050B00">
        <w:rPr>
          <w:rFonts w:ascii="Arial" w:hAnsi="Arial" w:cs="Arial"/>
          <w:snapToGrid w:val="0"/>
          <w:lang w:val="es-ES_tradnl" w:eastAsia="es-ES"/>
        </w:rPr>
        <w:t>a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l valor 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total 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de </w:t>
      </w:r>
      <w:r w:rsidR="00282D6C" w:rsidRPr="00050B00">
        <w:rPr>
          <w:rFonts w:ascii="Arial" w:hAnsi="Arial" w:cs="Arial"/>
          <w:snapToGrid w:val="0"/>
          <w:lang w:val="es-ES_tradnl" w:eastAsia="es-ES"/>
        </w:rPr>
        <w:t>las exportaciones</w:t>
      </w:r>
      <w:r w:rsidR="00282D6C" w:rsidRPr="00050B00">
        <w:rPr>
          <w:rFonts w:ascii="Arial" w:hAnsi="Arial" w:cs="Arial"/>
          <w:lang w:val="es-ES_tradnl" w:eastAsia="es-ES"/>
        </w:rPr>
        <w:t xml:space="preserve"> </w:t>
      </w:r>
      <w:r w:rsidR="00AE0A3E" w:rsidRPr="00050B00">
        <w:rPr>
          <w:rFonts w:ascii="Arial" w:hAnsi="Arial" w:cs="Arial"/>
          <w:snapToGrid w:val="0"/>
          <w:lang w:val="es-ES_tradnl" w:eastAsia="es-ES"/>
        </w:rPr>
        <w:t>fueron</w:t>
      </w:r>
      <w:r w:rsidR="00323E85" w:rsidRPr="00050B00">
        <w:rPr>
          <w:rFonts w:ascii="Arial" w:hAnsi="Arial" w:cs="Arial"/>
          <w:snapToGrid w:val="0"/>
          <w:lang w:val="es-ES_tradnl" w:eastAsia="es-ES"/>
        </w:rPr>
        <w:t>:</w:t>
      </w:r>
      <w:r w:rsidR="00AE0A3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>Chihuahua (1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4.5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 xml:space="preserve"> %), </w:t>
      </w:r>
      <w:r w:rsidR="0016716C" w:rsidRPr="00050B00">
        <w:rPr>
          <w:rFonts w:ascii="Arial" w:hAnsi="Arial" w:cs="Arial"/>
          <w:snapToGrid w:val="0"/>
          <w:lang w:val="es-ES_tradnl" w:eastAsia="es-ES"/>
        </w:rPr>
        <w:t>Coahuila (12</w:t>
      </w:r>
      <w:r w:rsidR="008D0CF9" w:rsidRPr="00050B00">
        <w:rPr>
          <w:rFonts w:ascii="Arial" w:hAnsi="Arial" w:cs="Arial"/>
          <w:snapToGrid w:val="0"/>
          <w:lang w:val="es-ES_tradnl" w:eastAsia="es-ES"/>
        </w:rPr>
        <w:t>.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3</w:t>
      </w:r>
      <w:r w:rsidR="0016716C" w:rsidRPr="00050B00">
        <w:rPr>
          <w:rFonts w:ascii="Arial" w:hAnsi="Arial" w:cs="Arial"/>
          <w:snapToGrid w:val="0"/>
          <w:lang w:val="es-ES_tradnl" w:eastAsia="es-ES"/>
        </w:rPr>
        <w:t> %)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 xml:space="preserve">, 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Nuevo</w:t>
      </w:r>
      <w:r w:rsidR="00BD418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León</w:t>
      </w:r>
      <w:r w:rsidR="00BD418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 xml:space="preserve">(11.0 %), </w:t>
      </w:r>
      <w:r w:rsidR="002357A4">
        <w:rPr>
          <w:rFonts w:ascii="Arial" w:hAnsi="Arial" w:cs="Arial"/>
          <w:snapToGrid w:val="0"/>
          <w:lang w:val="es-ES_tradnl" w:eastAsia="es-ES"/>
        </w:rPr>
        <w:br/>
      </w:r>
      <w:r w:rsidR="00B37C39" w:rsidRPr="00050B00">
        <w:rPr>
          <w:rFonts w:ascii="Arial" w:hAnsi="Arial" w:cs="Arial"/>
          <w:snapToGrid w:val="0"/>
          <w:lang w:val="es-ES_tradnl" w:eastAsia="es-ES"/>
        </w:rPr>
        <w:t xml:space="preserve">Baja California </w:t>
      </w:r>
      <w:r w:rsidR="008D0CF9" w:rsidRPr="00050B00">
        <w:rPr>
          <w:rFonts w:ascii="Arial" w:hAnsi="Arial" w:cs="Arial"/>
          <w:snapToGrid w:val="0"/>
          <w:lang w:val="es-ES_tradnl" w:eastAsia="es-ES"/>
        </w:rPr>
        <w:t>(10.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4</w:t>
      </w:r>
      <w:r w:rsidR="008D0CF9" w:rsidRPr="00050B00">
        <w:rPr>
          <w:rFonts w:ascii="Arial" w:hAnsi="Arial" w:cs="Arial"/>
          <w:snapToGrid w:val="0"/>
          <w:lang w:val="es-ES_tradnl" w:eastAsia="es-ES"/>
        </w:rPr>
        <w:t> %)</w:t>
      </w:r>
      <w:r w:rsidR="00BB2EDB" w:rsidRPr="00050B00">
        <w:rPr>
          <w:rFonts w:ascii="Arial" w:hAnsi="Arial" w:cs="Arial"/>
          <w:snapToGrid w:val="0"/>
          <w:lang w:val="es-ES_tradnl" w:eastAsia="es-ES"/>
        </w:rPr>
        <w:t>,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B37C39" w:rsidRPr="00050B00">
        <w:rPr>
          <w:rFonts w:ascii="Arial" w:hAnsi="Arial" w:cs="Arial"/>
          <w:snapToGrid w:val="0"/>
          <w:lang w:val="es-ES_tradnl" w:eastAsia="es-ES"/>
        </w:rPr>
        <w:t>Tamaulipas</w:t>
      </w:r>
      <w:r w:rsidR="00B835B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FE1E0B" w:rsidRPr="00050B00">
        <w:rPr>
          <w:rFonts w:ascii="Arial" w:hAnsi="Arial" w:cs="Arial"/>
          <w:snapToGrid w:val="0"/>
          <w:lang w:val="es-ES_tradnl" w:eastAsia="es-ES"/>
        </w:rPr>
        <w:t>(</w:t>
      </w:r>
      <w:r w:rsidR="00B37C39" w:rsidRPr="00050B00">
        <w:rPr>
          <w:rFonts w:ascii="Arial" w:hAnsi="Arial" w:cs="Arial"/>
          <w:snapToGrid w:val="0"/>
          <w:lang w:val="es-ES_tradnl" w:eastAsia="es-ES"/>
        </w:rPr>
        <w:t>6.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8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FE1E0B" w:rsidRPr="00050B00">
        <w:rPr>
          <w:rFonts w:ascii="Arial" w:hAnsi="Arial" w:cs="Arial"/>
          <w:snapToGrid w:val="0"/>
          <w:lang w:val="es-ES_tradnl" w:eastAsia="es-ES"/>
        </w:rPr>
        <w:t>)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 xml:space="preserve"> y </w:t>
      </w:r>
      <w:r w:rsidR="00B37C39" w:rsidRPr="00050B00">
        <w:rPr>
          <w:rFonts w:ascii="Arial" w:hAnsi="Arial" w:cs="Arial"/>
          <w:snapToGrid w:val="0"/>
          <w:lang w:val="es-ES_tradnl" w:eastAsia="es-ES"/>
        </w:rPr>
        <w:t>Guanajuato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 xml:space="preserve"> (6.</w:t>
      </w:r>
      <w:r w:rsidR="00B37C39" w:rsidRPr="00050B00">
        <w:rPr>
          <w:rFonts w:ascii="Arial" w:hAnsi="Arial" w:cs="Arial"/>
          <w:snapToGrid w:val="0"/>
          <w:lang w:val="es-ES_tradnl" w:eastAsia="es-ES"/>
        </w:rPr>
        <w:t>4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> %)</w:t>
      </w:r>
      <w:r w:rsidR="00323E85" w:rsidRPr="00050B00">
        <w:rPr>
          <w:rFonts w:ascii="Arial" w:hAnsi="Arial" w:cs="Arial"/>
          <w:snapToGrid w:val="0"/>
          <w:lang w:val="es-ES_tradnl" w:eastAsia="es-ES"/>
        </w:rPr>
        <w:t>. E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>n conjunto</w:t>
      </w:r>
      <w:r w:rsidR="00C32054" w:rsidRPr="00050B00">
        <w:rPr>
          <w:rFonts w:ascii="Arial" w:hAnsi="Arial" w:cs="Arial"/>
          <w:snapToGrid w:val="0"/>
          <w:lang w:val="es-ES_tradnl" w:eastAsia="es-ES"/>
        </w:rPr>
        <w:t>,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A351A4" w:rsidRPr="00050B00">
        <w:rPr>
          <w:rFonts w:ascii="Arial" w:hAnsi="Arial" w:cs="Arial"/>
          <w:snapToGrid w:val="0"/>
          <w:lang w:val="es-ES_tradnl" w:eastAsia="es-ES"/>
        </w:rPr>
        <w:t xml:space="preserve">estas entidades </w:t>
      </w:r>
      <w:r w:rsidR="00CC7C72" w:rsidRPr="00050B00">
        <w:rPr>
          <w:rFonts w:ascii="Arial" w:hAnsi="Arial" w:cs="Arial"/>
          <w:snapToGrid w:val="0"/>
          <w:lang w:val="es-ES_tradnl" w:eastAsia="es-ES"/>
        </w:rPr>
        <w:t>sumaron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61</w:t>
      </w:r>
      <w:r w:rsidR="00B37C39" w:rsidRPr="00050B00">
        <w:rPr>
          <w:rFonts w:ascii="Arial" w:hAnsi="Arial" w:cs="Arial"/>
          <w:snapToGrid w:val="0"/>
          <w:lang w:val="es-ES_tradnl" w:eastAsia="es-ES"/>
        </w:rPr>
        <w:t>.</w:t>
      </w:r>
      <w:r w:rsidR="008E1894" w:rsidRPr="00050B00">
        <w:rPr>
          <w:rFonts w:ascii="Arial" w:hAnsi="Arial" w:cs="Arial"/>
          <w:snapToGrid w:val="0"/>
          <w:lang w:val="es-ES_tradnl" w:eastAsia="es-ES"/>
        </w:rPr>
        <w:t>4</w:t>
      </w:r>
      <w:r w:rsidR="001945A2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>por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>ciento</w:t>
      </w:r>
      <w:r w:rsidR="00323E85" w:rsidRPr="00050B00">
        <w:rPr>
          <w:rFonts w:ascii="Arial" w:hAnsi="Arial" w:cs="Arial"/>
          <w:snapToGrid w:val="0"/>
          <w:lang w:val="es-ES_tradnl" w:eastAsia="es-ES"/>
        </w:rPr>
        <w:t>.</w:t>
      </w:r>
    </w:p>
    <w:p w14:paraId="3B0C3899" w14:textId="77777777" w:rsidR="00050B00" w:rsidRDefault="00050B00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</w:p>
    <w:p w14:paraId="1C5EB1CF" w14:textId="77777777" w:rsidR="00050B00" w:rsidRPr="00A65A9B" w:rsidRDefault="00050B00" w:rsidP="00050B00">
      <w:pPr>
        <w:spacing w:before="360"/>
        <w:jc w:val="center"/>
        <w:rPr>
          <w:rFonts w:ascii="Arial" w:hAnsi="Arial" w:cs="Arial"/>
          <w:b/>
          <w:snapToGrid w:val="0"/>
          <w:spacing w:val="6"/>
          <w:sz w:val="22"/>
          <w:szCs w:val="22"/>
        </w:rPr>
      </w:pPr>
      <w:r w:rsidRPr="00A65A9B">
        <w:rPr>
          <w:rFonts w:ascii="Arial" w:hAnsi="Arial" w:cs="Arial"/>
          <w:sz w:val="20"/>
          <w:szCs w:val="20"/>
        </w:rPr>
        <w:t>Cuadro 1</w:t>
      </w:r>
    </w:p>
    <w:p w14:paraId="77D82332" w14:textId="77777777" w:rsidR="00050B00" w:rsidRPr="00A65A9B" w:rsidRDefault="00050B00" w:rsidP="00050B00">
      <w:pPr>
        <w:jc w:val="center"/>
        <w:rPr>
          <w:rFonts w:ascii="Arial" w:hAnsi="Arial" w:cs="Arial"/>
          <w:b/>
          <w:smallCaps/>
          <w:sz w:val="22"/>
          <w:szCs w:val="22"/>
          <w:lang w:val="es-ES_tradnl" w:eastAsia="es-ES"/>
        </w:rPr>
      </w:pPr>
      <w:r w:rsidRPr="00A65A9B">
        <w:rPr>
          <w:rFonts w:ascii="Arial" w:hAnsi="Arial" w:cs="Arial"/>
          <w:b/>
          <w:bCs/>
          <w:smallCaps/>
          <w:sz w:val="22"/>
          <w:szCs w:val="22"/>
          <w:lang w:val="es-ES_tradnl" w:eastAsia="es-ES"/>
        </w:rPr>
        <w:t>valor de las exportaciones por entidades federativas con mayor participación</w:t>
      </w:r>
    </w:p>
    <w:p w14:paraId="39CB1C91" w14:textId="77777777" w:rsidR="00050B00" w:rsidRPr="00A65A9B" w:rsidRDefault="00050B00" w:rsidP="00050B00">
      <w:pPr>
        <w:jc w:val="center"/>
        <w:rPr>
          <w:rFonts w:ascii="Arial" w:hAnsi="Arial" w:cs="Arial"/>
          <w:bCs/>
          <w:sz w:val="20"/>
          <w:szCs w:val="18"/>
          <w:vertAlign w:val="superscript"/>
        </w:rPr>
      </w:pPr>
      <w:r>
        <w:rPr>
          <w:rFonts w:ascii="Arial" w:hAnsi="Arial" w:cs="Arial"/>
          <w:bCs/>
          <w:sz w:val="20"/>
          <w:szCs w:val="18"/>
        </w:rPr>
        <w:t>tercer trimestre</w:t>
      </w:r>
      <w:r w:rsidRPr="00A65A9B">
        <w:rPr>
          <w:rFonts w:ascii="Arial" w:hAnsi="Arial" w:cs="Arial"/>
          <w:bCs/>
          <w:sz w:val="20"/>
          <w:szCs w:val="18"/>
        </w:rPr>
        <w:t xml:space="preserve"> de 2024</w:t>
      </w:r>
      <w:r>
        <w:rPr>
          <w:rFonts w:ascii="Arial" w:hAnsi="Arial" w:cs="Arial"/>
          <w:bCs/>
          <w:sz w:val="20"/>
          <w:szCs w:val="18"/>
          <w:vertAlign w:val="superscript"/>
        </w:rPr>
        <w:t>1/</w:t>
      </w:r>
    </w:p>
    <w:p w14:paraId="4013B3A1" w14:textId="77777777" w:rsidR="00050B00" w:rsidRPr="00E240A1" w:rsidRDefault="00050B00" w:rsidP="00050B00">
      <w:pPr>
        <w:jc w:val="center"/>
        <w:rPr>
          <w:rFonts w:ascii="Arial" w:hAnsi="Arial" w:cs="Arial"/>
          <w:bCs/>
          <w:sz w:val="18"/>
          <w:szCs w:val="16"/>
        </w:rPr>
      </w:pPr>
      <w:r w:rsidRPr="00A65A9B">
        <w:rPr>
          <w:rFonts w:ascii="Arial" w:hAnsi="Arial" w:cs="Arial"/>
          <w:bCs/>
          <w:sz w:val="18"/>
          <w:szCs w:val="16"/>
        </w:rPr>
        <w:t>(</w:t>
      </w:r>
      <w:r>
        <w:rPr>
          <w:rFonts w:ascii="Arial" w:hAnsi="Arial" w:cs="Arial"/>
          <w:bCs/>
          <w:sz w:val="18"/>
          <w:szCs w:val="16"/>
        </w:rPr>
        <w:t>millones de dólares</w:t>
      </w:r>
      <w:r w:rsidRPr="00A65A9B">
        <w:rPr>
          <w:rFonts w:ascii="Arial" w:hAnsi="Arial" w:cs="Arial"/>
          <w:bCs/>
          <w:sz w:val="18"/>
          <w:szCs w:val="16"/>
        </w:rPr>
        <w:t>, variación anual y participación)</w:t>
      </w:r>
    </w:p>
    <w:tbl>
      <w:tblPr>
        <w:tblW w:w="7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1541"/>
        <w:gridCol w:w="1541"/>
        <w:gridCol w:w="1541"/>
      </w:tblGrid>
      <w:tr w:rsidR="00050B00" w:rsidRPr="002A4C50" w14:paraId="6A092B4C" w14:textId="77777777" w:rsidTr="00F707C0">
        <w:trPr>
          <w:trHeight w:val="737"/>
          <w:jc w:val="center"/>
        </w:trPr>
        <w:tc>
          <w:tcPr>
            <w:tcW w:w="32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EDEEFDE" w14:textId="77777777" w:rsidR="00050B00" w:rsidRPr="00085522" w:rsidRDefault="00050B00" w:rsidP="00F707C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8552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Entidad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right w:w="0" w:type="dxa"/>
            </w:tcMar>
            <w:vAlign w:val="center"/>
            <w:hideMark/>
          </w:tcPr>
          <w:p w14:paraId="59A50352" w14:textId="77777777" w:rsidR="00050B00" w:rsidRPr="00E543B9" w:rsidRDefault="00050B00" w:rsidP="00F707C0">
            <w:pPr>
              <w:pStyle w:val="Titcuadrograf"/>
              <w:ind w:left="0"/>
              <w:rPr>
                <w:b w:val="0"/>
                <w:smallCaps w:val="0"/>
                <w:color w:val="FFFFFF" w:themeColor="background1"/>
                <w:sz w:val="18"/>
                <w:szCs w:val="18"/>
              </w:rPr>
            </w:pPr>
            <w:r w:rsidRPr="00E543B9">
              <w:rPr>
                <w:b w:val="0"/>
                <w:smallCaps w:val="0"/>
                <w:color w:val="FFFFFF" w:themeColor="background1"/>
                <w:sz w:val="18"/>
                <w:szCs w:val="18"/>
              </w:rPr>
              <w:t>Millones de dólares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A7D3B4E" w14:textId="77777777" w:rsidR="00050B00" w:rsidRPr="00E543B9" w:rsidRDefault="00050B00" w:rsidP="00F707C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Variación porcentual </w:t>
            </w: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  <w:t>anual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244061" w:themeFill="accent1" w:themeFillShade="80"/>
            <w:vAlign w:val="center"/>
          </w:tcPr>
          <w:p w14:paraId="2158E300" w14:textId="77777777" w:rsidR="00050B00" w:rsidRPr="00E543B9" w:rsidRDefault="00050B00" w:rsidP="00F707C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Participación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porcentual</w:t>
            </w:r>
          </w:p>
        </w:tc>
      </w:tr>
      <w:tr w:rsidR="00050B00" w:rsidRPr="002A4C50" w14:paraId="385AC012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2" w:type="dxa"/>
              <w:right w:w="0" w:type="dxa"/>
            </w:tcMar>
            <w:vAlign w:val="center"/>
          </w:tcPr>
          <w:p w14:paraId="7CCEFA91" w14:textId="77777777" w:rsidR="00050B00" w:rsidRPr="00A65A9B" w:rsidRDefault="00050B00" w:rsidP="00F707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6528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F8576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139 561.2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FD236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10535C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</w:t>
            </w:r>
          </w:p>
        </w:tc>
      </w:tr>
      <w:tr w:rsidR="00050B00" w:rsidRPr="002A4C50" w14:paraId="3C28DDD5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0C874F9A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Chihuahua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059159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20 225.2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5EB54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641FA36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</w:tr>
      <w:tr w:rsidR="00050B00" w:rsidRPr="002A4C50" w14:paraId="19C4D377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06D303A8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Coahuila de Zaragoza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FFE40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17 233.3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9BC41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288161A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</w:tr>
      <w:tr w:rsidR="00050B00" w:rsidRPr="002A4C50" w14:paraId="1A5C29E5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2EF144EA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Nuevo León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D7FD3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15 289.2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4DB20B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1B43B85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050B00" w:rsidRPr="002A4C50" w14:paraId="13B822C0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5CC00218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Baja California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D2CA2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14 529.7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61B7D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399860A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</w:tr>
      <w:tr w:rsidR="00050B00" w:rsidRPr="002A4C50" w14:paraId="02DCDDF9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1A19CF8F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Tamaulipas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3C5014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9 548.9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D8F2C6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541" w:type="dxa"/>
            <w:tcBorders>
              <w:top w:val="nil"/>
              <w:left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E651CC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</w:tr>
      <w:tr w:rsidR="00050B00" w:rsidRPr="002A4C50" w14:paraId="7AC82B2C" w14:textId="77777777" w:rsidTr="00F707C0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6E3C4B48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Guanajuato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210159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8 912.0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3D6502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541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158E7F9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</w:tr>
      <w:tr w:rsidR="00050B00" w:rsidRPr="002A4C50" w14:paraId="4ABB5E82" w14:textId="77777777" w:rsidTr="00F707C0">
        <w:trPr>
          <w:trHeight w:val="283"/>
          <w:jc w:val="center"/>
        </w:trPr>
        <w:tc>
          <w:tcPr>
            <w:tcW w:w="32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6C2D3097" w14:textId="77777777" w:rsidR="00050B00" w:rsidRPr="00A65A9B" w:rsidRDefault="00050B00" w:rsidP="00F707C0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Resto de las entidades</w:t>
            </w:r>
          </w:p>
        </w:tc>
        <w:tc>
          <w:tcPr>
            <w:tcW w:w="15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AE0991" w14:textId="77777777" w:rsidR="00050B00" w:rsidRPr="00A65A9B" w:rsidRDefault="00050B00" w:rsidP="00F707C0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53 823.0</w:t>
            </w:r>
          </w:p>
        </w:tc>
        <w:tc>
          <w:tcPr>
            <w:tcW w:w="15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B1CB21" w14:textId="77777777" w:rsidR="00050B00" w:rsidRPr="00A65A9B" w:rsidRDefault="00050B00" w:rsidP="00F707C0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-5.2</w:t>
            </w:r>
          </w:p>
        </w:tc>
        <w:tc>
          <w:tcPr>
            <w:tcW w:w="15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ECA8774" w14:textId="77777777" w:rsidR="00050B00" w:rsidRPr="00A65A9B" w:rsidRDefault="00050B00" w:rsidP="00F707C0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</w:tr>
    </w:tbl>
    <w:p w14:paraId="11257440" w14:textId="77777777" w:rsidR="00050B00" w:rsidRPr="00900437" w:rsidRDefault="00050B00" w:rsidP="00050B00">
      <w:pPr>
        <w:numPr>
          <w:ilvl w:val="12"/>
          <w:numId w:val="0"/>
        </w:numPr>
        <w:ind w:left="1800" w:right="111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 w:rsidRPr="00900437">
        <w:rPr>
          <w:rFonts w:ascii="Arial" w:hAnsi="Arial" w:cs="Arial"/>
          <w:sz w:val="16"/>
          <w:szCs w:val="16"/>
          <w:lang w:val="es-ES_tradnl" w:eastAsia="es-ES"/>
        </w:rPr>
        <w:t>Nota: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ab/>
        <w:t xml:space="preserve">La suma de los parciales puede no coincidir con </w:t>
      </w:r>
      <w:r>
        <w:rPr>
          <w:rFonts w:ascii="Arial" w:hAnsi="Arial" w:cs="Arial"/>
          <w:sz w:val="16"/>
          <w:szCs w:val="16"/>
          <w:lang w:val="es-ES_tradnl" w:eastAsia="es-ES"/>
        </w:rPr>
        <w:t xml:space="preserve">el 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>total debido al redondeo de las cifras.</w:t>
      </w:r>
    </w:p>
    <w:p w14:paraId="64E9789D" w14:textId="77777777" w:rsidR="00050B00" w:rsidRPr="00900437" w:rsidRDefault="00050B00" w:rsidP="00050B00">
      <w:pPr>
        <w:numPr>
          <w:ilvl w:val="12"/>
          <w:numId w:val="0"/>
        </w:numPr>
        <w:ind w:left="1800" w:right="111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1/</w:t>
      </w:r>
      <w:r w:rsidRPr="00900437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>Cifras preliminares.</w:t>
      </w:r>
    </w:p>
    <w:p w14:paraId="6BC5162B" w14:textId="77777777" w:rsidR="00050B00" w:rsidRPr="00900437" w:rsidRDefault="00050B00" w:rsidP="00050B00">
      <w:pPr>
        <w:ind w:left="1800" w:right="1114" w:hanging="568"/>
        <w:jc w:val="both"/>
        <w:rPr>
          <w:rFonts w:ascii="Arial" w:hAnsi="Arial" w:cs="Arial"/>
          <w:sz w:val="16"/>
          <w:szCs w:val="16"/>
          <w:vertAlign w:val="superscript"/>
          <w:lang w:val="es-ES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" w:eastAsia="es-ES"/>
        </w:rPr>
        <w:t>2/</w:t>
      </w:r>
      <w:r>
        <w:tab/>
      </w:r>
      <w:r w:rsidRPr="50E2B24F">
        <w:rPr>
          <w:rFonts w:ascii="Arial" w:hAnsi="Arial" w:cs="Arial"/>
          <w:sz w:val="16"/>
          <w:szCs w:val="16"/>
          <w:lang w:val="es-ES" w:eastAsia="es-ES"/>
        </w:rPr>
        <w:t>El total presenta una diferencia respecto al que reporta la Balanza Comercial de Mercancías de México porque no se consideran los sectores comercio y</w:t>
      </w:r>
      <w:r w:rsidRPr="00007A6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Pr="50E2B24F">
        <w:rPr>
          <w:rFonts w:ascii="Arial" w:hAnsi="Arial" w:cs="Arial"/>
          <w:sz w:val="16"/>
          <w:szCs w:val="16"/>
          <w:lang w:val="es-ES" w:eastAsia="es-ES"/>
        </w:rPr>
        <w:t xml:space="preserve">servicios, ni los establecimientos no vinculados al </w:t>
      </w:r>
      <w:r w:rsidRPr="00224A69">
        <w:rPr>
          <w:rFonts w:ascii="Arial" w:hAnsi="Arial" w:cs="Arial"/>
          <w:sz w:val="16"/>
          <w:szCs w:val="16"/>
          <w:lang w:val="es-ES" w:eastAsia="es-ES"/>
        </w:rPr>
        <w:t xml:space="preserve">Registro Estadístico de Negocios de México </w:t>
      </w:r>
      <w:r>
        <w:rPr>
          <w:rFonts w:ascii="Arial" w:hAnsi="Arial" w:cs="Arial"/>
          <w:sz w:val="16"/>
          <w:szCs w:val="16"/>
          <w:lang w:val="es-ES" w:eastAsia="es-ES"/>
        </w:rPr>
        <w:t>(</w:t>
      </w:r>
      <w:r w:rsidRPr="50E2B24F">
        <w:rPr>
          <w:rFonts w:ascii="Arial" w:hAnsi="Arial" w:cs="Arial"/>
          <w:smallCaps/>
          <w:sz w:val="16"/>
          <w:szCs w:val="16"/>
          <w:lang w:val="es-ES" w:eastAsia="es-ES"/>
        </w:rPr>
        <w:t>renem</w:t>
      </w:r>
      <w:r>
        <w:rPr>
          <w:rFonts w:ascii="Arial" w:hAnsi="Arial" w:cs="Arial"/>
          <w:smallCaps/>
          <w:sz w:val="16"/>
          <w:szCs w:val="16"/>
          <w:lang w:val="es-ES" w:eastAsia="es-ES"/>
        </w:rPr>
        <w:t>).</w:t>
      </w:r>
    </w:p>
    <w:p w14:paraId="02F0687C" w14:textId="77777777" w:rsidR="00050B00" w:rsidRPr="003554B7" w:rsidRDefault="00050B00" w:rsidP="00050B00">
      <w:pPr>
        <w:numPr>
          <w:ilvl w:val="12"/>
          <w:numId w:val="0"/>
        </w:numPr>
        <w:ind w:left="1800" w:right="1041" w:hanging="568"/>
        <w:jc w:val="both"/>
        <w:rPr>
          <w:rFonts w:ascii="Arial" w:hAnsi="Arial" w:cs="Arial"/>
          <w:smallCaps/>
          <w:sz w:val="16"/>
          <w:szCs w:val="16"/>
          <w:lang w:val="es-ES_tradnl" w:eastAsia="es-ES"/>
        </w:rPr>
      </w:pPr>
      <w:r w:rsidRPr="00900437">
        <w:rPr>
          <w:rFonts w:ascii="Arial" w:hAnsi="Arial" w:cs="Arial"/>
          <w:sz w:val="16"/>
          <w:szCs w:val="16"/>
          <w:lang w:val="es-ES_tradnl" w:eastAsia="es-ES"/>
        </w:rPr>
        <w:t>Fuente: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ab/>
      </w:r>
      <w:r w:rsidRPr="00900437">
        <w:rPr>
          <w:rFonts w:ascii="Arial" w:hAnsi="Arial" w:cs="Arial"/>
          <w:smallCaps/>
          <w:sz w:val="16"/>
          <w:szCs w:val="16"/>
          <w:lang w:val="es-ES_tradnl" w:eastAsia="es-ES"/>
        </w:rPr>
        <w:t>inegi</w:t>
      </w:r>
      <w:r>
        <w:rPr>
          <w:rFonts w:ascii="Arial" w:hAnsi="Arial" w:cs="Arial"/>
          <w:smallCaps/>
          <w:sz w:val="16"/>
          <w:szCs w:val="16"/>
          <w:lang w:val="es-ES_tradnl" w:eastAsia="es-ES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B90A2A">
        <w:rPr>
          <w:rFonts w:ascii="Arial" w:hAnsi="Arial" w:cs="Arial"/>
          <w:sz w:val="16"/>
          <w:szCs w:val="16"/>
        </w:rPr>
        <w:t>Exportaciones Trimestrales por Entidad Federativa</w:t>
      </w:r>
      <w:r>
        <w:rPr>
          <w:rFonts w:ascii="Arial" w:hAnsi="Arial" w:cs="Arial"/>
          <w:sz w:val="16"/>
          <w:szCs w:val="16"/>
        </w:rPr>
        <w:t xml:space="preserve"> </w:t>
      </w:r>
      <w:r w:rsidRPr="00B90A2A">
        <w:rPr>
          <w:rFonts w:ascii="Arial" w:hAnsi="Arial" w:cs="Arial"/>
          <w:smallCaps/>
          <w:sz w:val="16"/>
          <w:szCs w:val="16"/>
        </w:rPr>
        <w:t>(</w:t>
      </w:r>
      <w:r w:rsidRPr="00B90A2A">
        <w:rPr>
          <w:rFonts w:ascii="Arial" w:hAnsi="Arial" w:cs="Arial"/>
          <w:smallCaps/>
          <w:sz w:val="16"/>
          <w:szCs w:val="16"/>
          <w:lang w:val="es-ES_tradnl" w:eastAsia="es-ES"/>
        </w:rPr>
        <w:t>etef)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>, 202</w:t>
      </w:r>
      <w:r>
        <w:rPr>
          <w:rFonts w:ascii="Arial" w:hAnsi="Arial" w:cs="Arial"/>
          <w:sz w:val="16"/>
          <w:szCs w:val="16"/>
          <w:lang w:val="es-ES_tradnl" w:eastAsia="es-ES"/>
        </w:rPr>
        <w:t>4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7159BB1C" w14:textId="77777777" w:rsidR="00050B00" w:rsidRDefault="00050B00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</w:p>
    <w:p w14:paraId="7A06018E" w14:textId="5EE42484" w:rsidR="004C4D4D" w:rsidRPr="00050B00" w:rsidRDefault="004A0249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t xml:space="preserve">En su comparación </w:t>
      </w:r>
      <w:r w:rsidR="00323E85" w:rsidRPr="00050B00">
        <w:rPr>
          <w:rFonts w:ascii="Arial" w:hAnsi="Arial" w:cs="Arial"/>
          <w:snapToGrid w:val="0"/>
          <w:lang w:val="es-ES_tradnl" w:eastAsia="es-ES"/>
        </w:rPr>
        <w:t xml:space="preserve">anual, </w:t>
      </w:r>
      <w:r w:rsidR="008B2E23" w:rsidRPr="00050B00">
        <w:rPr>
          <w:rFonts w:ascii="Arial" w:hAnsi="Arial" w:cs="Arial"/>
          <w:snapToGrid w:val="0"/>
          <w:lang w:val="es-ES_tradnl" w:eastAsia="es-ES"/>
        </w:rPr>
        <w:t xml:space="preserve">las </w:t>
      </w:r>
      <w:r w:rsidR="00E14780" w:rsidRPr="00050B00">
        <w:rPr>
          <w:rFonts w:ascii="Arial" w:hAnsi="Arial" w:cs="Arial"/>
          <w:snapToGrid w:val="0"/>
          <w:lang w:val="es-ES_tradnl" w:eastAsia="es-ES"/>
        </w:rPr>
        <w:t xml:space="preserve">cinco </w:t>
      </w:r>
      <w:r w:rsidR="00282D6C" w:rsidRPr="00050B00">
        <w:rPr>
          <w:rFonts w:ascii="Arial" w:hAnsi="Arial" w:cs="Arial"/>
          <w:snapToGrid w:val="0"/>
          <w:lang w:val="es-ES_tradnl" w:eastAsia="es-ES"/>
        </w:rPr>
        <w:t xml:space="preserve">entidades </w:t>
      </w:r>
      <w:r w:rsidR="008B2E23" w:rsidRPr="00050B00">
        <w:rPr>
          <w:rFonts w:ascii="Arial" w:hAnsi="Arial" w:cs="Arial"/>
          <w:snapToGrid w:val="0"/>
          <w:lang w:val="es-ES_tradnl" w:eastAsia="es-ES"/>
        </w:rPr>
        <w:t xml:space="preserve">con </w:t>
      </w:r>
      <w:r w:rsidR="008C15B3" w:rsidRPr="00050B00">
        <w:rPr>
          <w:rFonts w:ascii="Arial" w:hAnsi="Arial" w:cs="Arial"/>
          <w:snapToGrid w:val="0"/>
          <w:lang w:val="es-ES_tradnl" w:eastAsia="es-ES"/>
        </w:rPr>
        <w:t xml:space="preserve">mayores </w:t>
      </w:r>
      <w:r w:rsidR="00996248" w:rsidRPr="00050B00">
        <w:rPr>
          <w:rFonts w:ascii="Arial" w:hAnsi="Arial" w:cs="Arial"/>
          <w:snapToGrid w:val="0"/>
          <w:lang w:val="es-ES_tradnl" w:eastAsia="es-ES"/>
        </w:rPr>
        <w:t>aumentos</w:t>
      </w:r>
      <w:r w:rsidR="008C15B3" w:rsidRPr="00050B00">
        <w:rPr>
          <w:rFonts w:ascii="Arial" w:hAnsi="Arial" w:cs="Arial"/>
          <w:snapToGrid w:val="0"/>
          <w:lang w:val="es-ES_tradnl" w:eastAsia="es-ES"/>
        </w:rPr>
        <w:t xml:space="preserve"> en el valor de sus exportaciones</w:t>
      </w:r>
      <w:r w:rsidR="00126E3C" w:rsidRPr="00050B00">
        <w:rPr>
          <w:rFonts w:ascii="Arial" w:hAnsi="Arial" w:cs="Arial"/>
          <w:snapToGrid w:val="0"/>
          <w:lang w:val="es-ES_tradnl" w:eastAsia="es-ES"/>
        </w:rPr>
        <w:t xml:space="preserve"> fueron</w:t>
      </w:r>
      <w:r w:rsidR="001945A2" w:rsidRPr="00050B00">
        <w:rPr>
          <w:rFonts w:ascii="Arial" w:hAnsi="Arial" w:cs="Arial"/>
          <w:snapToGrid w:val="0"/>
          <w:lang w:val="es-ES_tradnl" w:eastAsia="es-ES"/>
        </w:rPr>
        <w:t>:</w:t>
      </w:r>
      <w:r w:rsidR="00A70B95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Guerrero</w:t>
      </w:r>
      <w:r w:rsidR="00CC7C72" w:rsidRPr="00050B00">
        <w:rPr>
          <w:rFonts w:ascii="Arial" w:hAnsi="Arial" w:cs="Arial"/>
          <w:snapToGrid w:val="0"/>
          <w:lang w:val="es-ES_tradnl" w:eastAsia="es-ES"/>
        </w:rPr>
        <w:t>,</w:t>
      </w:r>
      <w:r w:rsidR="006B7F64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0D0458" w:rsidRPr="00050B00">
        <w:rPr>
          <w:rFonts w:ascii="Arial" w:hAnsi="Arial" w:cs="Arial"/>
          <w:snapToGrid w:val="0"/>
          <w:lang w:val="es-ES_tradnl" w:eastAsia="es-ES"/>
        </w:rPr>
        <w:t xml:space="preserve">con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78.9</w:t>
      </w:r>
      <w:r w:rsidR="00BD00B5" w:rsidRPr="00050B00">
        <w:rPr>
          <w:rFonts w:ascii="Arial" w:hAnsi="Arial" w:cs="Arial"/>
          <w:snapToGrid w:val="0"/>
          <w:lang w:val="es-ES_tradnl" w:eastAsia="es-ES"/>
        </w:rPr>
        <w:t> %</w:t>
      </w:r>
      <w:r w:rsidR="00CC7C72" w:rsidRPr="00050B00">
        <w:rPr>
          <w:rFonts w:ascii="Arial" w:hAnsi="Arial" w:cs="Arial"/>
          <w:snapToGrid w:val="0"/>
          <w:lang w:val="es-ES_tradnl" w:eastAsia="es-ES"/>
        </w:rPr>
        <w:t>;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Zacatecas</w:t>
      </w:r>
      <w:r w:rsidR="004C4D4D" w:rsidRPr="00050B00">
        <w:rPr>
          <w:rFonts w:ascii="Arial" w:hAnsi="Arial" w:cs="Arial"/>
          <w:snapToGrid w:val="0"/>
          <w:lang w:val="es-ES_tradnl" w:eastAsia="es-ES"/>
        </w:rPr>
        <w:t xml:space="preserve">, </w:t>
      </w:r>
      <w:r w:rsidR="000D0458" w:rsidRPr="00050B00">
        <w:rPr>
          <w:rFonts w:ascii="Arial" w:hAnsi="Arial" w:cs="Arial"/>
          <w:snapToGrid w:val="0"/>
          <w:lang w:val="es-ES_tradnl" w:eastAsia="es-ES"/>
        </w:rPr>
        <w:t>con</w:t>
      </w:r>
      <w:r w:rsidR="009E66F1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61.6</w:t>
      </w:r>
      <w:r w:rsidR="00BD00B5" w:rsidRPr="00050B00">
        <w:rPr>
          <w:rFonts w:ascii="Arial" w:hAnsi="Arial" w:cs="Arial"/>
          <w:snapToGrid w:val="0"/>
          <w:lang w:val="es-ES_tradnl" w:eastAsia="es-ES"/>
        </w:rPr>
        <w:t> %</w:t>
      </w:r>
      <w:r w:rsidR="004C4D4D" w:rsidRPr="00050B00">
        <w:rPr>
          <w:rFonts w:ascii="Arial" w:hAnsi="Arial" w:cs="Arial"/>
          <w:snapToGrid w:val="0"/>
          <w:lang w:val="es-ES_tradnl" w:eastAsia="es-ES"/>
        </w:rPr>
        <w:t xml:space="preserve">;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Yucatán</w:t>
      </w:r>
      <w:r w:rsidR="00D63867" w:rsidRPr="00050B00">
        <w:rPr>
          <w:rFonts w:ascii="Arial" w:hAnsi="Arial" w:cs="Arial"/>
          <w:snapToGrid w:val="0"/>
          <w:lang w:val="es-ES_tradnl" w:eastAsia="es-ES"/>
        </w:rPr>
        <w:t>,</w:t>
      </w:r>
      <w:r w:rsidR="000D0458" w:rsidRPr="00050B00">
        <w:rPr>
          <w:rFonts w:ascii="Arial" w:hAnsi="Arial" w:cs="Arial"/>
          <w:snapToGrid w:val="0"/>
          <w:lang w:val="es-ES_tradnl" w:eastAsia="es-ES"/>
        </w:rPr>
        <w:t xml:space="preserve"> con</w:t>
      </w:r>
      <w:r w:rsidR="00E85ED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46678E" w:rsidRPr="00050B00">
        <w:rPr>
          <w:rFonts w:ascii="Arial" w:hAnsi="Arial" w:cs="Arial"/>
          <w:snapToGrid w:val="0"/>
          <w:lang w:val="es-ES_tradnl" w:eastAsia="es-ES"/>
        </w:rPr>
        <w:t>3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2</w:t>
      </w:r>
      <w:r w:rsidR="0046678E" w:rsidRPr="00050B00">
        <w:rPr>
          <w:rFonts w:ascii="Arial" w:hAnsi="Arial" w:cs="Arial"/>
          <w:snapToGrid w:val="0"/>
          <w:lang w:val="es-ES_tradnl" w:eastAsia="es-ES"/>
        </w:rPr>
        <w:t>.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3</w:t>
      </w:r>
      <w:r w:rsidR="00BD00B5" w:rsidRPr="00050B00">
        <w:rPr>
          <w:rFonts w:ascii="Arial" w:hAnsi="Arial" w:cs="Arial"/>
          <w:snapToGrid w:val="0"/>
          <w:lang w:val="es-ES_tradnl" w:eastAsia="es-ES"/>
        </w:rPr>
        <w:t> %</w:t>
      </w:r>
      <w:r w:rsidR="00847A12" w:rsidRPr="00050B00">
        <w:rPr>
          <w:rFonts w:ascii="Arial" w:hAnsi="Arial" w:cs="Arial"/>
          <w:snapToGrid w:val="0"/>
          <w:lang w:val="es-ES_tradnl" w:eastAsia="es-ES"/>
        </w:rPr>
        <w:t xml:space="preserve">;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Quintana Roo</w:t>
      </w:r>
      <w:r w:rsidR="00847A12" w:rsidRPr="00050B00">
        <w:rPr>
          <w:rFonts w:ascii="Arial" w:hAnsi="Arial" w:cs="Arial"/>
          <w:snapToGrid w:val="0"/>
          <w:lang w:val="es-ES_tradnl" w:eastAsia="es-ES"/>
        </w:rPr>
        <w:t xml:space="preserve">, con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3</w:t>
      </w:r>
      <w:r w:rsidR="0046678E" w:rsidRPr="00050B00">
        <w:rPr>
          <w:rFonts w:ascii="Arial" w:hAnsi="Arial" w:cs="Arial"/>
          <w:snapToGrid w:val="0"/>
          <w:lang w:val="es-ES_tradnl" w:eastAsia="es-ES"/>
        </w:rPr>
        <w:t>1.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8</w:t>
      </w:r>
      <w:r w:rsidR="00847A12" w:rsidRPr="00050B00">
        <w:rPr>
          <w:rFonts w:ascii="Arial" w:hAnsi="Arial" w:cs="Arial"/>
          <w:snapToGrid w:val="0"/>
          <w:lang w:val="es-ES_tradnl" w:eastAsia="es-ES"/>
        </w:rPr>
        <w:t> %</w:t>
      </w:r>
      <w:r w:rsidR="001D5ABA" w:rsidRPr="00050B00">
        <w:rPr>
          <w:rFonts w:ascii="Arial" w:hAnsi="Arial" w:cs="Arial"/>
          <w:snapToGrid w:val="0"/>
          <w:lang w:val="es-ES_tradnl" w:eastAsia="es-ES"/>
        </w:rPr>
        <w:t>,</w:t>
      </w:r>
      <w:r w:rsidR="00E85EDE" w:rsidRPr="00050B00">
        <w:rPr>
          <w:rFonts w:ascii="Arial" w:hAnsi="Arial" w:cs="Arial"/>
          <w:snapToGrid w:val="0"/>
          <w:lang w:val="es-ES_tradnl" w:eastAsia="es-ES"/>
        </w:rPr>
        <w:t xml:space="preserve"> y</w:t>
      </w:r>
      <w:r w:rsidR="00D63867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Morelos,</w:t>
      </w:r>
      <w:r w:rsidR="00E85ED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7D4A04" w:rsidRPr="00050B00">
        <w:rPr>
          <w:rFonts w:ascii="Arial" w:hAnsi="Arial" w:cs="Arial"/>
          <w:snapToGrid w:val="0"/>
          <w:lang w:val="es-ES_tradnl" w:eastAsia="es-ES"/>
        </w:rPr>
        <w:t xml:space="preserve">con 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2</w:t>
      </w:r>
      <w:r w:rsidR="0046678E" w:rsidRPr="00050B00">
        <w:rPr>
          <w:rFonts w:ascii="Arial" w:hAnsi="Arial" w:cs="Arial"/>
          <w:snapToGrid w:val="0"/>
          <w:lang w:val="es-ES_tradnl" w:eastAsia="es-ES"/>
        </w:rPr>
        <w:t>9.</w:t>
      </w:r>
      <w:r w:rsidR="00D33BD7" w:rsidRPr="00050B00">
        <w:rPr>
          <w:rFonts w:ascii="Arial" w:hAnsi="Arial" w:cs="Arial"/>
          <w:snapToGrid w:val="0"/>
          <w:lang w:val="es-ES_tradnl" w:eastAsia="es-ES"/>
        </w:rPr>
        <w:t>5</w:t>
      </w:r>
      <w:r w:rsidR="009E66F1" w:rsidRPr="00050B00">
        <w:rPr>
          <w:rFonts w:ascii="Arial" w:hAnsi="Arial" w:cs="Arial"/>
          <w:snapToGrid w:val="0"/>
          <w:lang w:val="es-ES_tradnl" w:eastAsia="es-ES"/>
        </w:rPr>
        <w:t> </w:t>
      </w:r>
      <w:r w:rsidR="004C4D4D" w:rsidRPr="00050B00">
        <w:rPr>
          <w:rFonts w:ascii="Arial" w:hAnsi="Arial" w:cs="Arial"/>
          <w:snapToGrid w:val="0"/>
          <w:lang w:val="es-ES_tradnl" w:eastAsia="es-ES"/>
        </w:rPr>
        <w:t>por</w:t>
      </w:r>
      <w:r w:rsidR="009E66F1" w:rsidRPr="00050B00">
        <w:rPr>
          <w:rFonts w:ascii="Arial" w:hAnsi="Arial" w:cs="Arial"/>
          <w:snapToGrid w:val="0"/>
          <w:lang w:val="es-ES_tradnl" w:eastAsia="es-ES"/>
        </w:rPr>
        <w:t> </w:t>
      </w:r>
      <w:r w:rsidR="004C4D4D" w:rsidRPr="00050B00">
        <w:rPr>
          <w:rFonts w:ascii="Arial" w:hAnsi="Arial" w:cs="Arial"/>
          <w:snapToGrid w:val="0"/>
          <w:lang w:val="es-ES_tradnl" w:eastAsia="es-ES"/>
        </w:rPr>
        <w:t>ciento.</w:t>
      </w:r>
    </w:p>
    <w:p w14:paraId="197E180D" w14:textId="3FD60188" w:rsidR="00C1244E" w:rsidRPr="00050B00" w:rsidRDefault="00F244BF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t xml:space="preserve">En el </w:t>
      </w:r>
      <w:r w:rsidR="00892471" w:rsidRPr="00050B00">
        <w:rPr>
          <w:rFonts w:ascii="Arial" w:hAnsi="Arial" w:cs="Arial"/>
          <w:snapToGrid w:val="0"/>
          <w:lang w:val="es-ES_tradnl" w:eastAsia="es-ES"/>
        </w:rPr>
        <w:t>trimestre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8B0B0A" w:rsidRPr="00050B00">
        <w:rPr>
          <w:rFonts w:ascii="Arial" w:hAnsi="Arial" w:cs="Arial"/>
          <w:snapToGrid w:val="0"/>
          <w:lang w:val="es-ES_tradnl" w:eastAsia="es-ES"/>
        </w:rPr>
        <w:t>julio-septiembre</w:t>
      </w:r>
      <w:r w:rsidR="00CC1C6A" w:rsidRPr="00050B00">
        <w:rPr>
          <w:rFonts w:ascii="Arial" w:hAnsi="Arial" w:cs="Arial"/>
          <w:snapToGrid w:val="0"/>
          <w:lang w:val="es-ES_tradnl" w:eastAsia="es-ES"/>
        </w:rPr>
        <w:t xml:space="preserve"> de 2024</w:t>
      </w:r>
      <w:r w:rsidRPr="00050B00">
        <w:rPr>
          <w:rFonts w:ascii="Arial" w:hAnsi="Arial" w:cs="Arial"/>
          <w:snapToGrid w:val="0"/>
          <w:lang w:val="es-ES_tradnl" w:eastAsia="es-ES"/>
        </w:rPr>
        <w:t>,</w:t>
      </w:r>
      <w:r w:rsidR="00282D3D" w:rsidRPr="00050B00">
        <w:rPr>
          <w:rFonts w:ascii="Arial" w:hAnsi="Arial" w:cs="Arial"/>
          <w:snapToGrid w:val="0"/>
          <w:lang w:val="es-ES_tradnl" w:eastAsia="es-ES"/>
        </w:rPr>
        <w:t xml:space="preserve"> el subsector</w:t>
      </w:r>
      <w:r w:rsidR="00F62E57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9E58B2" w:rsidRPr="00050B00">
        <w:rPr>
          <w:rFonts w:ascii="Arial" w:hAnsi="Arial" w:cs="Arial"/>
          <w:snapToGrid w:val="0"/>
          <w:lang w:val="es-ES_tradnl" w:eastAsia="es-ES"/>
        </w:rPr>
        <w:t>F</w:t>
      </w:r>
      <w:r w:rsidR="00F62E57" w:rsidRPr="00050B00">
        <w:rPr>
          <w:rFonts w:ascii="Arial" w:hAnsi="Arial" w:cs="Arial"/>
          <w:snapToGrid w:val="0"/>
          <w:lang w:val="es-ES_tradnl" w:eastAsia="es-ES"/>
        </w:rPr>
        <w:t xml:space="preserve">abricación de equipo de </w:t>
      </w:r>
      <w:r w:rsidR="00285748" w:rsidRPr="00050B00">
        <w:rPr>
          <w:rFonts w:ascii="Arial" w:hAnsi="Arial" w:cs="Arial"/>
          <w:snapToGrid w:val="0"/>
          <w:lang w:val="es-ES_tradnl" w:eastAsia="es-ES"/>
        </w:rPr>
        <w:t>t</w:t>
      </w:r>
      <w:r w:rsidR="00F62E57" w:rsidRPr="00050B00">
        <w:rPr>
          <w:rFonts w:ascii="Arial" w:hAnsi="Arial" w:cs="Arial"/>
          <w:snapToGrid w:val="0"/>
          <w:lang w:val="es-ES_tradnl" w:eastAsia="es-ES"/>
        </w:rPr>
        <w:t xml:space="preserve">ransporte </w:t>
      </w:r>
      <w:r w:rsidR="00282D3D" w:rsidRPr="00050B00">
        <w:rPr>
          <w:rFonts w:ascii="Arial" w:hAnsi="Arial" w:cs="Arial"/>
          <w:snapToGrid w:val="0"/>
          <w:lang w:val="es-ES_tradnl" w:eastAsia="es-ES"/>
        </w:rPr>
        <w:t xml:space="preserve">destacó </w:t>
      </w:r>
      <w:r w:rsidR="00FB11F0" w:rsidRPr="00050B00">
        <w:rPr>
          <w:rFonts w:ascii="Arial" w:hAnsi="Arial" w:cs="Arial"/>
          <w:snapToGrid w:val="0"/>
          <w:lang w:val="es-ES_tradnl" w:eastAsia="es-ES"/>
        </w:rPr>
        <w:t xml:space="preserve">por </w:t>
      </w:r>
      <w:r w:rsidR="00282D3D" w:rsidRPr="00050B00">
        <w:rPr>
          <w:rFonts w:ascii="Arial" w:hAnsi="Arial" w:cs="Arial"/>
          <w:snapToGrid w:val="0"/>
          <w:lang w:val="es-ES_tradnl" w:eastAsia="es-ES"/>
        </w:rPr>
        <w:t>su participación en el valor total de l</w:t>
      </w:r>
      <w:r w:rsidR="00895E93" w:rsidRPr="00050B00">
        <w:rPr>
          <w:rFonts w:ascii="Arial" w:hAnsi="Arial" w:cs="Arial"/>
          <w:snapToGrid w:val="0"/>
          <w:lang w:val="es-ES_tradnl" w:eastAsia="es-ES"/>
        </w:rPr>
        <w:t xml:space="preserve">as </w:t>
      </w:r>
      <w:r w:rsidR="00182FC1" w:rsidRPr="00050B00">
        <w:rPr>
          <w:rFonts w:ascii="Arial" w:hAnsi="Arial" w:cs="Arial"/>
          <w:snapToGrid w:val="0"/>
          <w:lang w:val="es-ES_tradnl" w:eastAsia="es-ES"/>
        </w:rPr>
        <w:t>exportaciones</w:t>
      </w:r>
      <w:r w:rsidR="00D869FB" w:rsidRPr="00050B00">
        <w:rPr>
          <w:rFonts w:ascii="Arial" w:hAnsi="Arial" w:cs="Arial"/>
          <w:snapToGrid w:val="0"/>
          <w:lang w:val="es-ES_tradnl" w:eastAsia="es-ES"/>
        </w:rPr>
        <w:t> </w:t>
      </w:r>
      <w:r w:rsidR="0086186E" w:rsidRPr="00050B00">
        <w:rPr>
          <w:rFonts w:ascii="Arial" w:hAnsi="Arial" w:cs="Arial"/>
          <w:snapToGrid w:val="0"/>
          <w:lang w:val="es-ES_tradnl" w:eastAsia="es-ES"/>
        </w:rPr>
        <w:t>(</w:t>
      </w:r>
      <w:r w:rsidR="0002485C" w:rsidRPr="00050B00">
        <w:rPr>
          <w:rFonts w:ascii="Arial" w:hAnsi="Arial" w:cs="Arial"/>
          <w:snapToGrid w:val="0"/>
          <w:lang w:val="es-ES_tradnl" w:eastAsia="es-ES"/>
        </w:rPr>
        <w:t>39.4</w:t>
      </w:r>
      <w:r w:rsidR="00BD00B5" w:rsidRPr="00050B00">
        <w:rPr>
          <w:rFonts w:ascii="Arial" w:hAnsi="Arial" w:cs="Arial"/>
          <w:snapToGrid w:val="0"/>
          <w:lang w:val="es-ES_tradnl" w:eastAsia="es-ES"/>
        </w:rPr>
        <w:t> %</w:t>
      </w:r>
      <w:r w:rsidR="002E335F" w:rsidRPr="00050B00">
        <w:rPr>
          <w:rFonts w:ascii="Arial" w:hAnsi="Arial" w:cs="Arial"/>
          <w:snapToGrid w:val="0"/>
          <w:lang w:val="es-ES_tradnl" w:eastAsia="es-ES"/>
        </w:rPr>
        <w:t>)</w:t>
      </w:r>
      <w:r w:rsidR="00282D3D" w:rsidRPr="00050B00">
        <w:rPr>
          <w:rFonts w:ascii="Arial" w:hAnsi="Arial" w:cs="Arial"/>
          <w:snapToGrid w:val="0"/>
          <w:lang w:val="es-ES_tradnl" w:eastAsia="es-ES"/>
        </w:rPr>
        <w:t>. L</w:t>
      </w:r>
      <w:r w:rsidR="00977CA1" w:rsidRPr="00050B00">
        <w:rPr>
          <w:rFonts w:ascii="Arial" w:hAnsi="Arial" w:cs="Arial"/>
          <w:snapToGrid w:val="0"/>
          <w:lang w:val="es-ES_tradnl" w:eastAsia="es-ES"/>
        </w:rPr>
        <w:t xml:space="preserve">os estados con mayor </w:t>
      </w:r>
      <w:r w:rsidR="00B25B37" w:rsidRPr="00050B00">
        <w:rPr>
          <w:rFonts w:ascii="Arial" w:hAnsi="Arial" w:cs="Arial"/>
          <w:snapToGrid w:val="0"/>
          <w:lang w:val="es-ES_tradnl" w:eastAsia="es-ES"/>
        </w:rPr>
        <w:t>aportación</w:t>
      </w:r>
      <w:r w:rsidR="00977CA1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FB11F0" w:rsidRPr="00050B00">
        <w:rPr>
          <w:rFonts w:ascii="Arial" w:hAnsi="Arial" w:cs="Arial"/>
          <w:snapToGrid w:val="0"/>
          <w:lang w:val="es-ES_tradnl" w:eastAsia="es-ES"/>
        </w:rPr>
        <w:t xml:space="preserve">en </w:t>
      </w:r>
      <w:r w:rsidR="007A68BE" w:rsidRPr="00050B00">
        <w:rPr>
          <w:rFonts w:ascii="Arial" w:hAnsi="Arial" w:cs="Arial"/>
          <w:snapToGrid w:val="0"/>
          <w:lang w:val="es-ES_tradnl" w:eastAsia="es-ES"/>
        </w:rPr>
        <w:t xml:space="preserve">dicha </w:t>
      </w:r>
      <w:r w:rsidR="00F62E57" w:rsidRPr="00050B00">
        <w:rPr>
          <w:rFonts w:ascii="Arial" w:hAnsi="Arial" w:cs="Arial"/>
          <w:snapToGrid w:val="0"/>
          <w:lang w:val="es-ES_tradnl" w:eastAsia="es-ES"/>
        </w:rPr>
        <w:t>activ</w:t>
      </w:r>
      <w:r w:rsidR="00DF384E" w:rsidRPr="00050B00">
        <w:rPr>
          <w:rFonts w:ascii="Arial" w:hAnsi="Arial" w:cs="Arial"/>
          <w:snapToGrid w:val="0"/>
          <w:lang w:val="es-ES_tradnl" w:eastAsia="es-ES"/>
        </w:rPr>
        <w:t>id</w:t>
      </w:r>
      <w:r w:rsidR="00F62E57" w:rsidRPr="00050B00">
        <w:rPr>
          <w:rFonts w:ascii="Arial" w:hAnsi="Arial" w:cs="Arial"/>
          <w:snapToGrid w:val="0"/>
          <w:lang w:val="es-ES_tradnl" w:eastAsia="es-ES"/>
        </w:rPr>
        <w:t xml:space="preserve">ad </w:t>
      </w:r>
      <w:r w:rsidR="00282D3D" w:rsidRPr="00050B00">
        <w:rPr>
          <w:rFonts w:ascii="Arial" w:hAnsi="Arial" w:cs="Arial"/>
          <w:snapToGrid w:val="0"/>
          <w:lang w:val="es-ES_tradnl" w:eastAsia="es-ES"/>
        </w:rPr>
        <w:t>fue</w:t>
      </w:r>
      <w:r w:rsidR="00FB11F0" w:rsidRPr="00050B00">
        <w:rPr>
          <w:rFonts w:ascii="Arial" w:hAnsi="Arial" w:cs="Arial"/>
          <w:snapToGrid w:val="0"/>
          <w:lang w:val="es-ES_tradnl" w:eastAsia="es-ES"/>
        </w:rPr>
        <w:t>ron</w:t>
      </w:r>
      <w:r w:rsidR="00F62E57" w:rsidRPr="00050B00">
        <w:rPr>
          <w:rFonts w:ascii="Arial" w:hAnsi="Arial" w:cs="Arial"/>
          <w:snapToGrid w:val="0"/>
          <w:lang w:val="es-ES_tradnl" w:eastAsia="es-ES"/>
        </w:rPr>
        <w:t>:</w:t>
      </w:r>
      <w:r w:rsidR="002A659D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>Coahuila</w:t>
      </w:r>
      <w:r w:rsidR="0046678E" w:rsidRPr="00050B00">
        <w:rPr>
          <w:rFonts w:ascii="Arial" w:hAnsi="Arial" w:cs="Arial"/>
          <w:snapToGrid w:val="0"/>
          <w:lang w:val="es-ES_tradnl" w:eastAsia="es-ES"/>
        </w:rPr>
        <w:t> </w:t>
      </w:r>
      <w:r w:rsidR="00FE1E0B" w:rsidRPr="00050B00">
        <w:rPr>
          <w:rFonts w:ascii="Arial" w:hAnsi="Arial" w:cs="Arial"/>
          <w:snapToGrid w:val="0"/>
          <w:lang w:val="es-ES_tradnl" w:eastAsia="es-ES"/>
        </w:rPr>
        <w:t>(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>2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>0.9</w:t>
      </w:r>
      <w:r w:rsidR="003A608E" w:rsidRPr="00050B00">
        <w:rPr>
          <w:rFonts w:ascii="Arial" w:hAnsi="Arial" w:cs="Arial"/>
          <w:snapToGrid w:val="0"/>
          <w:lang w:val="es-ES_tradnl" w:eastAsia="es-ES"/>
        </w:rPr>
        <w:t> 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%</w:t>
      </w:r>
      <w:r w:rsidR="00FE1E0B" w:rsidRPr="00050B00">
        <w:rPr>
          <w:rFonts w:ascii="Arial" w:hAnsi="Arial" w:cs="Arial"/>
          <w:snapToGrid w:val="0"/>
          <w:lang w:val="es-ES_tradnl" w:eastAsia="es-ES"/>
        </w:rPr>
        <w:t>)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, Guanajuato </w:t>
      </w:r>
      <w:r w:rsidR="00FE1E0B" w:rsidRPr="00050B00">
        <w:rPr>
          <w:rFonts w:ascii="Arial" w:hAnsi="Arial" w:cs="Arial"/>
          <w:snapToGrid w:val="0"/>
          <w:lang w:val="es-ES_tradnl" w:eastAsia="es-ES"/>
        </w:rPr>
        <w:t>(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>1</w:t>
      </w:r>
      <w:r w:rsidR="00902B9C" w:rsidRPr="00050B00">
        <w:rPr>
          <w:rFonts w:ascii="Arial" w:hAnsi="Arial" w:cs="Arial"/>
          <w:snapToGrid w:val="0"/>
          <w:lang w:val="es-ES_tradnl" w:eastAsia="es-ES"/>
        </w:rPr>
        <w:t>1.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>7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FE1E0B" w:rsidRPr="00050B00">
        <w:rPr>
          <w:rFonts w:ascii="Arial" w:hAnsi="Arial" w:cs="Arial"/>
          <w:snapToGrid w:val="0"/>
          <w:lang w:val="es-ES_tradnl" w:eastAsia="es-ES"/>
        </w:rPr>
        <w:t>)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, </w:t>
      </w:r>
      <w:r w:rsidR="002357A4">
        <w:rPr>
          <w:rFonts w:ascii="Arial" w:hAnsi="Arial" w:cs="Arial"/>
          <w:snapToGrid w:val="0"/>
          <w:lang w:val="es-ES_tradnl" w:eastAsia="es-ES"/>
        </w:rPr>
        <w:br/>
      </w:r>
      <w:r w:rsidR="005E613C" w:rsidRPr="00050B00">
        <w:rPr>
          <w:rFonts w:ascii="Arial" w:hAnsi="Arial" w:cs="Arial"/>
          <w:snapToGrid w:val="0"/>
          <w:lang w:val="es-ES_tradnl" w:eastAsia="es-ES"/>
        </w:rPr>
        <w:t xml:space="preserve">Nuevo León (9.3 %), </w:t>
      </w:r>
      <w:r w:rsidR="007769D0" w:rsidRPr="00050B00">
        <w:rPr>
          <w:rFonts w:ascii="Arial" w:hAnsi="Arial" w:cs="Arial"/>
          <w:snapToGrid w:val="0"/>
          <w:lang w:val="es-ES_tradnl" w:eastAsia="es-ES"/>
        </w:rPr>
        <w:t>Chihuahua</w:t>
      </w:r>
      <w:r w:rsidR="0040717B" w:rsidRPr="00050B00">
        <w:rPr>
          <w:rFonts w:ascii="Arial" w:hAnsi="Arial" w:cs="Arial"/>
          <w:snapToGrid w:val="0"/>
          <w:lang w:val="es-ES_tradnl" w:eastAsia="es-ES"/>
        </w:rPr>
        <w:t> </w:t>
      </w:r>
      <w:r w:rsidR="00902B9C" w:rsidRPr="00050B00">
        <w:rPr>
          <w:rFonts w:ascii="Arial" w:hAnsi="Arial" w:cs="Arial"/>
          <w:snapToGrid w:val="0"/>
          <w:lang w:val="es-ES_tradnl" w:eastAsia="es-ES"/>
        </w:rPr>
        <w:t>(8.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>3</w:t>
      </w:r>
      <w:r w:rsidR="00902B9C" w:rsidRPr="00050B00">
        <w:rPr>
          <w:rFonts w:ascii="Arial" w:hAnsi="Arial" w:cs="Arial"/>
          <w:snapToGrid w:val="0"/>
          <w:lang w:val="es-ES_tradnl" w:eastAsia="es-ES"/>
        </w:rPr>
        <w:t> %)</w:t>
      </w:r>
      <w:r w:rsidR="001D4EC9" w:rsidRPr="00050B00">
        <w:rPr>
          <w:rFonts w:ascii="Arial" w:hAnsi="Arial" w:cs="Arial"/>
          <w:snapToGrid w:val="0"/>
          <w:lang w:val="es-ES_tradnl" w:eastAsia="es-ES"/>
        </w:rPr>
        <w:t>,</w:t>
      </w:r>
      <w:r w:rsidR="004A56F6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1D4EC9" w:rsidRPr="00050B00">
        <w:rPr>
          <w:rFonts w:ascii="Arial" w:hAnsi="Arial" w:cs="Arial"/>
          <w:snapToGrid w:val="0"/>
          <w:lang w:val="es-ES_tradnl" w:eastAsia="es-ES"/>
        </w:rPr>
        <w:t>Puebla</w:t>
      </w:r>
      <w:r w:rsidR="00C5562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>(7.4</w:t>
      </w:r>
      <w:r w:rsidR="00007A6F" w:rsidRPr="00050B00">
        <w:rPr>
          <w:rFonts w:ascii="Arial" w:hAnsi="Arial" w:cs="Arial"/>
          <w:snapToGrid w:val="0"/>
          <w:lang w:val="es-ES_tradnl" w:eastAsia="es-ES"/>
        </w:rPr>
        <w:t> 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 xml:space="preserve">%) </w:t>
      </w:r>
      <w:r w:rsidR="00C55620" w:rsidRPr="00050B00">
        <w:rPr>
          <w:rFonts w:ascii="Arial" w:hAnsi="Arial" w:cs="Arial"/>
          <w:snapToGrid w:val="0"/>
          <w:lang w:val="es-ES_tradnl" w:eastAsia="es-ES"/>
        </w:rPr>
        <w:t xml:space="preserve">y 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>San Luis Potosí</w:t>
      </w:r>
      <w:r w:rsidR="00F1269C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DD5592" w:rsidRPr="00050B00">
        <w:rPr>
          <w:rFonts w:ascii="Arial" w:hAnsi="Arial" w:cs="Arial"/>
          <w:snapToGrid w:val="0"/>
          <w:lang w:val="es-ES_tradnl" w:eastAsia="es-ES"/>
        </w:rPr>
        <w:t>(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>6.5</w:t>
      </w:r>
      <w:r w:rsidR="00F1269C" w:rsidRPr="00050B00">
        <w:rPr>
          <w:rFonts w:ascii="Arial" w:hAnsi="Arial" w:cs="Arial"/>
          <w:snapToGrid w:val="0"/>
          <w:lang w:val="es-ES_tradnl" w:eastAsia="es-ES"/>
        </w:rPr>
        <w:t> %</w:t>
      </w:r>
      <w:r w:rsidR="00DD5592" w:rsidRPr="00050B00">
        <w:rPr>
          <w:rFonts w:ascii="Arial" w:hAnsi="Arial" w:cs="Arial"/>
          <w:snapToGrid w:val="0"/>
          <w:lang w:val="es-ES_tradnl" w:eastAsia="es-ES"/>
        </w:rPr>
        <w:t>)</w:t>
      </w:r>
      <w:r w:rsidR="00C55620" w:rsidRPr="00050B00">
        <w:rPr>
          <w:rFonts w:ascii="Arial" w:hAnsi="Arial" w:cs="Arial"/>
          <w:snapToGrid w:val="0"/>
          <w:lang w:val="es-ES_tradnl" w:eastAsia="es-ES"/>
        </w:rPr>
        <w:t xml:space="preserve">. </w:t>
      </w:r>
      <w:r w:rsidR="00CC7C72" w:rsidRPr="00050B00">
        <w:rPr>
          <w:rFonts w:ascii="Arial" w:hAnsi="Arial" w:cs="Arial"/>
          <w:snapToGrid w:val="0"/>
          <w:lang w:val="es-ES_tradnl" w:eastAsia="es-ES"/>
        </w:rPr>
        <w:t>Estas entidades c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>oncentra</w:t>
      </w:r>
      <w:r w:rsidR="00895E93" w:rsidRPr="00050B00">
        <w:rPr>
          <w:rFonts w:ascii="Arial" w:hAnsi="Arial" w:cs="Arial"/>
          <w:snapToGrid w:val="0"/>
          <w:lang w:val="es-ES_tradnl" w:eastAsia="es-ES"/>
        </w:rPr>
        <w:t>ro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n </w:t>
      </w:r>
      <w:r w:rsidR="001D4EC9" w:rsidRPr="00050B00">
        <w:rPr>
          <w:rFonts w:ascii="Arial" w:hAnsi="Arial" w:cs="Arial"/>
          <w:snapToGrid w:val="0"/>
          <w:lang w:val="es-ES_tradnl" w:eastAsia="es-ES"/>
        </w:rPr>
        <w:t>6</w:t>
      </w:r>
      <w:r w:rsidR="005E613C" w:rsidRPr="00050B00">
        <w:rPr>
          <w:rFonts w:ascii="Arial" w:hAnsi="Arial" w:cs="Arial"/>
          <w:snapToGrid w:val="0"/>
          <w:lang w:val="es-ES_tradnl" w:eastAsia="es-ES"/>
        </w:rPr>
        <w:t>4.1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C1244E" w:rsidRPr="00050B00">
        <w:rPr>
          <w:rFonts w:ascii="Arial" w:hAnsi="Arial" w:cs="Arial"/>
          <w:snapToGrid w:val="0"/>
          <w:lang w:val="es-ES_tradnl" w:eastAsia="es-ES"/>
        </w:rPr>
        <w:t xml:space="preserve"> de</w:t>
      </w:r>
      <w:r w:rsidR="00FE13B5" w:rsidRPr="00050B00">
        <w:rPr>
          <w:rFonts w:ascii="Arial" w:hAnsi="Arial" w:cs="Arial"/>
          <w:snapToGrid w:val="0"/>
          <w:lang w:val="es-ES_tradnl" w:eastAsia="es-ES"/>
        </w:rPr>
        <w:t xml:space="preserve">l valor de </w:t>
      </w:r>
      <w:r w:rsidR="009E58B2" w:rsidRPr="00050B00">
        <w:rPr>
          <w:rFonts w:ascii="Arial" w:hAnsi="Arial" w:cs="Arial"/>
          <w:snapToGrid w:val="0"/>
          <w:lang w:val="es-ES_tradnl" w:eastAsia="es-ES"/>
        </w:rPr>
        <w:t xml:space="preserve">estas </w:t>
      </w:r>
      <w:r w:rsidR="00FE13B5" w:rsidRPr="00050B00">
        <w:rPr>
          <w:rFonts w:ascii="Arial" w:hAnsi="Arial" w:cs="Arial"/>
          <w:snapToGrid w:val="0"/>
          <w:lang w:val="es-ES_tradnl" w:eastAsia="es-ES"/>
        </w:rPr>
        <w:t>exportaciones</w:t>
      </w:r>
      <w:r w:rsidR="007E1423" w:rsidRPr="00050B00">
        <w:rPr>
          <w:rFonts w:ascii="Arial" w:hAnsi="Arial" w:cs="Arial"/>
          <w:snapToGrid w:val="0"/>
          <w:lang w:val="es-ES_tradnl" w:eastAsia="es-ES"/>
        </w:rPr>
        <w:t>.</w:t>
      </w:r>
    </w:p>
    <w:p w14:paraId="2824AFB9" w14:textId="10058DAF" w:rsidR="00A45059" w:rsidRPr="00050B00" w:rsidRDefault="00CC7C72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lastRenderedPageBreak/>
        <w:t xml:space="preserve">Los estados con mayores </w:t>
      </w:r>
      <w:r w:rsidR="00B665DE" w:rsidRPr="00050B00">
        <w:rPr>
          <w:rFonts w:ascii="Arial" w:hAnsi="Arial" w:cs="Arial"/>
          <w:snapToGrid w:val="0"/>
          <w:lang w:val="es-ES_tradnl" w:eastAsia="es-ES"/>
        </w:rPr>
        <w:t>exportaciones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 de 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equipo </w:t>
      </w:r>
      <w:r w:rsidR="00397AFC" w:rsidRPr="00050B00">
        <w:rPr>
          <w:rFonts w:ascii="Arial" w:hAnsi="Arial" w:cs="Arial"/>
          <w:snapToGrid w:val="0"/>
          <w:lang w:val="es-ES_tradnl" w:eastAsia="es-ES"/>
        </w:rPr>
        <w:t>de computación, comunicación, medición y de otros equipos, componentes y accesorios electrónicos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8B2300" w:rsidRPr="00050B00">
        <w:rPr>
          <w:rFonts w:ascii="Arial" w:hAnsi="Arial" w:cs="Arial"/>
          <w:snapToGrid w:val="0"/>
          <w:lang w:val="es-ES_tradnl" w:eastAsia="es-ES"/>
        </w:rPr>
        <w:t>fueron</w:t>
      </w:r>
      <w:r w:rsidR="00C61D0A" w:rsidRPr="00050B00">
        <w:rPr>
          <w:rFonts w:ascii="Arial" w:hAnsi="Arial" w:cs="Arial"/>
          <w:snapToGrid w:val="0"/>
          <w:lang w:val="es-ES_tradnl" w:eastAsia="es-ES"/>
        </w:rPr>
        <w:t>:</w:t>
      </w:r>
      <w:r w:rsidR="00EF37C9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>Chihuahua</w:t>
      </w:r>
      <w:r w:rsidR="007221E9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(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41.8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)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, </w:t>
      </w:r>
      <w:r w:rsidR="002357A4">
        <w:rPr>
          <w:rFonts w:ascii="Arial" w:hAnsi="Arial" w:cs="Arial"/>
          <w:snapToGrid w:val="0"/>
          <w:lang w:val="es-ES_tradnl" w:eastAsia="es-ES"/>
        </w:rPr>
        <w:br/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Baja California 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(</w:t>
      </w:r>
      <w:r w:rsidR="00395C02" w:rsidRPr="00050B00">
        <w:rPr>
          <w:rFonts w:ascii="Arial" w:hAnsi="Arial" w:cs="Arial"/>
          <w:snapToGrid w:val="0"/>
          <w:lang w:val="es-ES_tradnl" w:eastAsia="es-ES"/>
        </w:rPr>
        <w:t>1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8.7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)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, Jalisco 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(</w:t>
      </w:r>
      <w:r w:rsidR="003B1B30" w:rsidRPr="00050B00">
        <w:rPr>
          <w:rFonts w:ascii="Arial" w:hAnsi="Arial" w:cs="Arial"/>
          <w:snapToGrid w:val="0"/>
          <w:lang w:val="es-ES_tradnl" w:eastAsia="es-ES"/>
        </w:rPr>
        <w:t>1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5</w:t>
      </w:r>
      <w:r w:rsidR="00C05B12" w:rsidRPr="00050B00">
        <w:rPr>
          <w:rFonts w:ascii="Arial" w:hAnsi="Arial" w:cs="Arial"/>
          <w:snapToGrid w:val="0"/>
          <w:lang w:val="es-ES_tradnl" w:eastAsia="es-ES"/>
        </w:rPr>
        <w:t>.4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)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, Tamaulipas 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(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8.8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042AF1" w:rsidRPr="00050B00">
        <w:rPr>
          <w:rFonts w:ascii="Arial" w:hAnsi="Arial" w:cs="Arial"/>
          <w:snapToGrid w:val="0"/>
          <w:lang w:val="es-ES_tradnl" w:eastAsia="es-ES"/>
        </w:rPr>
        <w:t>)</w:t>
      </w:r>
      <w:r w:rsidR="00A64C34" w:rsidRPr="00050B00">
        <w:rPr>
          <w:rFonts w:ascii="Arial" w:hAnsi="Arial" w:cs="Arial"/>
          <w:snapToGrid w:val="0"/>
          <w:lang w:val="es-ES_tradnl" w:eastAsia="es-ES"/>
        </w:rPr>
        <w:t xml:space="preserve"> y Nuevo León </w:t>
      </w:r>
      <w:r w:rsidR="001E6020" w:rsidRPr="00050B00">
        <w:rPr>
          <w:rFonts w:ascii="Arial" w:hAnsi="Arial" w:cs="Arial"/>
          <w:snapToGrid w:val="0"/>
          <w:lang w:val="es-ES_tradnl" w:eastAsia="es-ES"/>
        </w:rPr>
        <w:t>(</w:t>
      </w:r>
      <w:r w:rsidR="00395C02" w:rsidRPr="00050B00">
        <w:rPr>
          <w:rFonts w:ascii="Arial" w:hAnsi="Arial" w:cs="Arial"/>
          <w:snapToGrid w:val="0"/>
          <w:lang w:val="es-ES_tradnl" w:eastAsia="es-ES"/>
        </w:rPr>
        <w:t>6.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3</w:t>
      </w:r>
      <w:r w:rsidR="00761F14" w:rsidRPr="00050B00">
        <w:rPr>
          <w:rFonts w:ascii="Arial" w:hAnsi="Arial" w:cs="Arial"/>
          <w:snapToGrid w:val="0"/>
          <w:lang w:val="es-ES_tradnl" w:eastAsia="es-ES"/>
        </w:rPr>
        <w:t> 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%</w:t>
      </w:r>
      <w:r w:rsidR="001E6020" w:rsidRPr="00050B00">
        <w:rPr>
          <w:rFonts w:ascii="Arial" w:hAnsi="Arial" w:cs="Arial"/>
          <w:snapToGrid w:val="0"/>
          <w:lang w:val="es-ES_tradnl" w:eastAsia="es-ES"/>
        </w:rPr>
        <w:t>)</w:t>
      </w:r>
      <w:r w:rsidR="00B25B37" w:rsidRPr="00050B00">
        <w:rPr>
          <w:rFonts w:ascii="Arial" w:hAnsi="Arial" w:cs="Arial"/>
          <w:snapToGrid w:val="0"/>
          <w:lang w:val="es-ES_tradnl" w:eastAsia="es-ES"/>
        </w:rPr>
        <w:t>. E</w:t>
      </w:r>
      <w:r w:rsidR="007221E9" w:rsidRPr="00050B00">
        <w:rPr>
          <w:rFonts w:ascii="Arial" w:hAnsi="Arial" w:cs="Arial"/>
          <w:snapToGrid w:val="0"/>
          <w:lang w:val="es-ES_tradnl" w:eastAsia="es-ES"/>
        </w:rPr>
        <w:t>n conjunto</w:t>
      </w:r>
      <w:r w:rsidR="001D5ABA" w:rsidRPr="00050B00">
        <w:rPr>
          <w:rFonts w:ascii="Arial" w:hAnsi="Arial" w:cs="Arial"/>
          <w:snapToGrid w:val="0"/>
          <w:lang w:val="es-ES_tradnl" w:eastAsia="es-ES"/>
        </w:rPr>
        <w:t>,</w:t>
      </w:r>
      <w:r w:rsidR="007221E9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330EEA" w:rsidRPr="00050B00">
        <w:rPr>
          <w:rFonts w:ascii="Arial" w:hAnsi="Arial" w:cs="Arial"/>
          <w:snapToGrid w:val="0"/>
          <w:lang w:val="es-ES_tradnl" w:eastAsia="es-ES"/>
        </w:rPr>
        <w:t>re</w:t>
      </w:r>
      <w:r w:rsidR="00B94E16" w:rsidRPr="00050B00">
        <w:rPr>
          <w:rFonts w:ascii="Arial" w:hAnsi="Arial" w:cs="Arial"/>
          <w:snapToGrid w:val="0"/>
          <w:lang w:val="es-ES_tradnl" w:eastAsia="es-ES"/>
        </w:rPr>
        <w:t>present</w:t>
      </w:r>
      <w:r w:rsidR="00330EEA" w:rsidRPr="00050B00">
        <w:rPr>
          <w:rFonts w:ascii="Arial" w:hAnsi="Arial" w:cs="Arial"/>
          <w:snapToGrid w:val="0"/>
          <w:lang w:val="es-ES_tradnl" w:eastAsia="es-ES"/>
        </w:rPr>
        <w:t xml:space="preserve">aron </w:t>
      </w:r>
      <w:r w:rsidR="00395C02" w:rsidRPr="00050B00">
        <w:rPr>
          <w:rFonts w:ascii="Arial" w:hAnsi="Arial" w:cs="Arial"/>
          <w:snapToGrid w:val="0"/>
          <w:lang w:val="es-ES_tradnl" w:eastAsia="es-ES"/>
        </w:rPr>
        <w:t>9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1</w:t>
      </w:r>
      <w:r w:rsidR="00395C02" w:rsidRPr="00050B00">
        <w:rPr>
          <w:rFonts w:ascii="Arial" w:hAnsi="Arial" w:cs="Arial"/>
          <w:snapToGrid w:val="0"/>
          <w:lang w:val="es-ES_tradnl" w:eastAsia="es-ES"/>
        </w:rPr>
        <w:t>.</w:t>
      </w:r>
      <w:r w:rsidR="00BB4DFD" w:rsidRPr="00050B00">
        <w:rPr>
          <w:rFonts w:ascii="Arial" w:hAnsi="Arial" w:cs="Arial"/>
          <w:snapToGrid w:val="0"/>
          <w:lang w:val="es-ES_tradnl" w:eastAsia="es-ES"/>
        </w:rPr>
        <w:t>0</w:t>
      </w:r>
      <w:r w:rsidR="00025321" w:rsidRPr="00050B00">
        <w:rPr>
          <w:rFonts w:ascii="Arial" w:hAnsi="Arial" w:cs="Arial"/>
          <w:snapToGrid w:val="0"/>
          <w:lang w:val="es-ES_tradnl" w:eastAsia="es-ES"/>
        </w:rPr>
        <w:t> 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>por</w:t>
      </w:r>
      <w:r w:rsidR="00025321" w:rsidRPr="00050B00">
        <w:rPr>
          <w:rFonts w:ascii="Arial" w:hAnsi="Arial" w:cs="Arial"/>
          <w:snapToGrid w:val="0"/>
          <w:lang w:val="es-ES_tradnl" w:eastAsia="es-ES"/>
        </w:rPr>
        <w:t> 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>ciento</w:t>
      </w:r>
      <w:r w:rsidR="00DF384E" w:rsidRPr="00050B00">
        <w:rPr>
          <w:rFonts w:ascii="Arial" w:hAnsi="Arial" w:cs="Arial"/>
          <w:snapToGrid w:val="0"/>
          <w:lang w:val="es-ES_tradnl" w:eastAsia="es-ES"/>
        </w:rPr>
        <w:t>.</w:t>
      </w:r>
    </w:p>
    <w:p w14:paraId="4B178477" w14:textId="40192CCB" w:rsidR="00A45059" w:rsidRPr="00050B00" w:rsidRDefault="00A45059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t xml:space="preserve">En el </w:t>
      </w:r>
      <w:r w:rsidR="008B0B0A" w:rsidRPr="00050B00">
        <w:rPr>
          <w:rFonts w:ascii="Arial" w:hAnsi="Arial" w:cs="Arial"/>
          <w:snapToGrid w:val="0"/>
          <w:lang w:val="es-ES_tradnl" w:eastAsia="es-ES"/>
        </w:rPr>
        <w:t>tercer trimestre</w:t>
      </w:r>
      <w:r w:rsidR="00CB2725" w:rsidRPr="00050B00">
        <w:rPr>
          <w:rFonts w:ascii="Arial" w:hAnsi="Arial" w:cs="Arial"/>
          <w:snapToGrid w:val="0"/>
          <w:lang w:val="es-ES_tradnl" w:eastAsia="es-ES"/>
        </w:rPr>
        <w:t xml:space="preserve"> de 2024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, </w:t>
      </w:r>
      <w:r w:rsidR="008B2E23" w:rsidRPr="00050B00">
        <w:rPr>
          <w:rFonts w:ascii="Arial" w:hAnsi="Arial" w:cs="Arial"/>
          <w:snapToGrid w:val="0"/>
          <w:lang w:val="es-ES_tradnl" w:eastAsia="es-ES"/>
        </w:rPr>
        <w:t xml:space="preserve">las 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entidades </w:t>
      </w:r>
      <w:r w:rsidR="008B2E23" w:rsidRPr="00050B00">
        <w:rPr>
          <w:rFonts w:ascii="Arial" w:hAnsi="Arial" w:cs="Arial"/>
          <w:snapToGrid w:val="0"/>
          <w:lang w:val="es-ES_tradnl" w:eastAsia="es-ES"/>
        </w:rPr>
        <w:t xml:space="preserve">que más 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contribuyeron </w:t>
      </w:r>
      <w:r w:rsidR="008B2E23" w:rsidRPr="00050B00">
        <w:rPr>
          <w:rFonts w:ascii="Arial" w:hAnsi="Arial" w:cs="Arial"/>
          <w:snapToGrid w:val="0"/>
          <w:lang w:val="es-ES_tradnl" w:eastAsia="es-ES"/>
        </w:rPr>
        <w:t xml:space="preserve">en 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las exportaciones </w:t>
      </w:r>
      <w:r w:rsidR="00397AFC" w:rsidRPr="00050B00">
        <w:rPr>
          <w:rFonts w:ascii="Arial" w:hAnsi="Arial" w:cs="Arial"/>
          <w:snapToGrid w:val="0"/>
          <w:lang w:val="es-ES_tradnl" w:eastAsia="es-ES"/>
        </w:rPr>
        <w:t>de accesorios, aparatos eléctricos y equipo de generación de energía eléctrica</w:t>
      </w:r>
      <w:r w:rsidR="008B2E23" w:rsidRPr="00050B00">
        <w:rPr>
          <w:rFonts w:ascii="Arial" w:hAnsi="Arial" w:cs="Arial"/>
          <w:snapToGrid w:val="0"/>
          <w:lang w:val="es-ES_tradnl" w:eastAsia="es-ES"/>
        </w:rPr>
        <w:t xml:space="preserve"> fueron</w:t>
      </w:r>
      <w:r w:rsidR="00A745ED" w:rsidRPr="00050B00">
        <w:rPr>
          <w:rFonts w:ascii="Arial" w:hAnsi="Arial"/>
          <w:lang w:val="es-ES_tradnl" w:eastAsia="es-ES"/>
        </w:rPr>
        <w:t xml:space="preserve">: </w:t>
      </w:r>
      <w:r w:rsidR="002357A4">
        <w:rPr>
          <w:rFonts w:ascii="Arial" w:hAnsi="Arial"/>
          <w:lang w:val="es-ES_tradnl" w:eastAsia="es-ES"/>
        </w:rPr>
        <w:br/>
      </w:r>
      <w:r w:rsidRPr="00050B00">
        <w:rPr>
          <w:rFonts w:ascii="Arial" w:hAnsi="Arial" w:cs="Arial"/>
          <w:snapToGrid w:val="0"/>
          <w:lang w:val="es-ES_tradnl" w:eastAsia="es-ES"/>
        </w:rPr>
        <w:t>Nuevo León (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31.3</w:t>
      </w:r>
      <w:r w:rsidR="00751C61" w:rsidRPr="00050B00">
        <w:rPr>
          <w:rFonts w:ascii="Arial" w:hAnsi="Arial" w:cs="Arial"/>
          <w:snapToGrid w:val="0"/>
          <w:lang w:val="es-ES_tradnl" w:eastAsia="es-ES"/>
        </w:rPr>
        <w:t> 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%), </w:t>
      </w:r>
      <w:r w:rsidR="00CA049B" w:rsidRPr="00050B00">
        <w:rPr>
          <w:rFonts w:ascii="Arial" w:hAnsi="Arial" w:cs="Arial"/>
          <w:snapToGrid w:val="0"/>
          <w:lang w:val="es-ES_tradnl" w:eastAsia="es-ES"/>
        </w:rPr>
        <w:t>Chihuahua (</w:t>
      </w:r>
      <w:r w:rsidR="0026436F" w:rsidRPr="00050B00">
        <w:rPr>
          <w:rFonts w:ascii="Arial" w:hAnsi="Arial" w:cs="Arial"/>
          <w:snapToGrid w:val="0"/>
          <w:lang w:val="es-ES_tradnl" w:eastAsia="es-ES"/>
        </w:rPr>
        <w:t>1</w:t>
      </w:r>
      <w:r w:rsidR="00C05B12" w:rsidRPr="00050B00">
        <w:rPr>
          <w:rFonts w:ascii="Arial" w:hAnsi="Arial" w:cs="Arial"/>
          <w:snapToGrid w:val="0"/>
          <w:lang w:val="es-ES_tradnl" w:eastAsia="es-ES"/>
        </w:rPr>
        <w:t>3.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1</w:t>
      </w:r>
      <w:r w:rsidR="004377B1" w:rsidRPr="00050B00">
        <w:rPr>
          <w:rFonts w:ascii="Arial" w:hAnsi="Arial" w:cs="Arial"/>
          <w:snapToGrid w:val="0"/>
          <w:lang w:val="es-ES_tradnl" w:eastAsia="es-ES"/>
        </w:rPr>
        <w:t> </w:t>
      </w:r>
      <w:r w:rsidR="00CA049B" w:rsidRPr="00050B00">
        <w:rPr>
          <w:rFonts w:ascii="Arial" w:hAnsi="Arial" w:cs="Arial"/>
          <w:snapToGrid w:val="0"/>
          <w:lang w:val="es-ES_tradnl" w:eastAsia="es-ES"/>
        </w:rPr>
        <w:t>%),</w:t>
      </w:r>
      <w:r w:rsidR="00C219D5" w:rsidRPr="00050B00">
        <w:rPr>
          <w:rFonts w:ascii="Arial" w:hAnsi="Arial" w:cs="Arial"/>
          <w:snapToGrid w:val="0"/>
          <w:lang w:val="es-ES_tradnl" w:eastAsia="es-ES"/>
        </w:rPr>
        <w:t xml:space="preserve"> Tamaulipas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 </w:t>
      </w:r>
      <w:r w:rsidR="00C219D5" w:rsidRPr="00050B00">
        <w:rPr>
          <w:rFonts w:ascii="Arial" w:hAnsi="Arial" w:cs="Arial"/>
          <w:snapToGrid w:val="0"/>
          <w:lang w:val="es-ES_tradnl" w:eastAsia="es-ES"/>
        </w:rPr>
        <w:t>(1</w:t>
      </w:r>
      <w:r w:rsidR="00395C02" w:rsidRPr="00050B00">
        <w:rPr>
          <w:rFonts w:ascii="Arial" w:hAnsi="Arial" w:cs="Arial"/>
          <w:snapToGrid w:val="0"/>
          <w:lang w:val="es-ES_tradnl" w:eastAsia="es-ES"/>
        </w:rPr>
        <w:t>1.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2</w:t>
      </w:r>
      <w:r w:rsidR="00C219D5" w:rsidRPr="00050B00">
        <w:rPr>
          <w:rFonts w:ascii="Arial" w:hAnsi="Arial" w:cs="Arial"/>
          <w:snapToGrid w:val="0"/>
          <w:lang w:val="es-ES_tradnl" w:eastAsia="es-ES"/>
        </w:rPr>
        <w:t> %), Baja California (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9.3</w:t>
      </w:r>
      <w:r w:rsidR="00C219D5" w:rsidRPr="00050B00">
        <w:rPr>
          <w:rFonts w:ascii="Arial" w:hAnsi="Arial" w:cs="Arial"/>
          <w:snapToGrid w:val="0"/>
          <w:lang w:val="es-ES_tradnl" w:eastAsia="es-ES"/>
        </w:rPr>
        <w:t> %)</w:t>
      </w:r>
      <w:r w:rsidR="008015F0" w:rsidRPr="00050B00">
        <w:rPr>
          <w:rFonts w:ascii="Arial" w:hAnsi="Arial" w:cs="Arial"/>
          <w:snapToGrid w:val="0"/>
          <w:lang w:val="es-ES_tradnl" w:eastAsia="es-ES"/>
        </w:rPr>
        <w:t xml:space="preserve"> y 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Coahuila</w:t>
      </w:r>
      <w:r w:rsidR="008015F0" w:rsidRPr="00050B00">
        <w:rPr>
          <w:rFonts w:ascii="Arial" w:hAnsi="Arial" w:cs="Arial"/>
          <w:snapToGrid w:val="0"/>
          <w:lang w:val="es-ES_tradnl" w:eastAsia="es-ES"/>
        </w:rPr>
        <w:t xml:space="preserve"> (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7.</w:t>
      </w:r>
      <w:r w:rsidR="00D55E4C" w:rsidRPr="00050B00">
        <w:rPr>
          <w:rFonts w:ascii="Arial" w:hAnsi="Arial" w:cs="Arial"/>
          <w:snapToGrid w:val="0"/>
          <w:lang w:val="es-ES_tradnl" w:eastAsia="es-ES"/>
        </w:rPr>
        <w:t>3</w:t>
      </w:r>
      <w:r w:rsidR="008015F0" w:rsidRPr="00050B00">
        <w:rPr>
          <w:rFonts w:ascii="Arial" w:hAnsi="Arial" w:cs="Arial"/>
          <w:snapToGrid w:val="0"/>
          <w:lang w:val="es-ES_tradnl" w:eastAsia="es-ES"/>
        </w:rPr>
        <w:t xml:space="preserve"> %). </w:t>
      </w:r>
      <w:r w:rsidRPr="00050B00">
        <w:rPr>
          <w:rFonts w:ascii="Arial" w:hAnsi="Arial" w:cs="Arial"/>
          <w:snapToGrid w:val="0"/>
          <w:lang w:val="es-ES_tradnl" w:eastAsia="es-ES"/>
        </w:rPr>
        <w:t>Estas entidades agruparon 7</w:t>
      </w:r>
      <w:r w:rsidR="00AA54A8" w:rsidRPr="00050B00">
        <w:rPr>
          <w:rFonts w:ascii="Arial" w:hAnsi="Arial" w:cs="Arial"/>
          <w:snapToGrid w:val="0"/>
          <w:lang w:val="es-ES_tradnl" w:eastAsia="es-ES"/>
        </w:rPr>
        <w:t>2.2</w:t>
      </w:r>
      <w:r w:rsidRPr="00050B00">
        <w:rPr>
          <w:rFonts w:ascii="Arial" w:hAnsi="Arial" w:cs="Arial"/>
          <w:snapToGrid w:val="0"/>
          <w:lang w:val="es-ES_tradnl" w:eastAsia="es-ES"/>
        </w:rPr>
        <w:t> % del total de las exportaciones de este subsector.</w:t>
      </w:r>
    </w:p>
    <w:p w14:paraId="4619B71A" w14:textId="20D846C2" w:rsidR="00431DB3" w:rsidRPr="00050B00" w:rsidRDefault="00431DB3" w:rsidP="00050B00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t xml:space="preserve">En </w:t>
      </w:r>
      <w:r w:rsidR="00C973A6" w:rsidRPr="00050B00">
        <w:rPr>
          <w:rFonts w:ascii="Arial" w:hAnsi="Arial" w:cs="Arial"/>
          <w:snapToGrid w:val="0"/>
          <w:lang w:val="es-ES_tradnl" w:eastAsia="es-ES"/>
        </w:rPr>
        <w:t xml:space="preserve">el periodo </w:t>
      </w:r>
      <w:r w:rsidR="008B0B0A" w:rsidRPr="00050B00">
        <w:rPr>
          <w:rFonts w:ascii="Arial" w:hAnsi="Arial" w:cs="Arial"/>
          <w:snapToGrid w:val="0"/>
          <w:lang w:val="es-ES_tradnl" w:eastAsia="es-ES"/>
        </w:rPr>
        <w:t>julio-septiembre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 de </w:t>
      </w:r>
      <w:r w:rsidR="00C973A6" w:rsidRPr="00050B00">
        <w:rPr>
          <w:rFonts w:ascii="Arial" w:hAnsi="Arial" w:cs="Arial"/>
          <w:snapToGrid w:val="0"/>
          <w:lang w:val="es-ES_tradnl" w:eastAsia="es-ES"/>
        </w:rPr>
        <w:t>este año</w:t>
      </w:r>
      <w:r w:rsidRPr="00050B00">
        <w:rPr>
          <w:rFonts w:ascii="Arial" w:hAnsi="Arial" w:cs="Arial"/>
          <w:snapToGrid w:val="0"/>
          <w:lang w:val="es-ES_tradnl" w:eastAsia="es-ES"/>
        </w:rPr>
        <w:t>, Campeche</w:t>
      </w:r>
      <w:r w:rsidR="00C02EC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Pr="00050B00">
        <w:rPr>
          <w:rFonts w:ascii="Arial" w:hAnsi="Arial" w:cs="Arial"/>
          <w:snapToGrid w:val="0"/>
          <w:lang w:val="es-ES_tradnl" w:eastAsia="es-ES"/>
        </w:rPr>
        <w:t>(5</w:t>
      </w:r>
      <w:r w:rsidR="00D55E4C" w:rsidRPr="00050B00">
        <w:rPr>
          <w:rFonts w:ascii="Arial" w:hAnsi="Arial" w:cs="Arial"/>
          <w:snapToGrid w:val="0"/>
          <w:lang w:val="es-ES_tradnl" w:eastAsia="es-ES"/>
        </w:rPr>
        <w:t>5.6</w:t>
      </w:r>
      <w:r w:rsidR="00761F14" w:rsidRPr="00050B00">
        <w:rPr>
          <w:rFonts w:ascii="Arial" w:hAnsi="Arial" w:cs="Arial"/>
          <w:snapToGrid w:val="0"/>
          <w:lang w:val="es-ES_tradnl" w:eastAsia="es-ES"/>
        </w:rPr>
        <w:t> </w:t>
      </w:r>
      <w:r w:rsidRPr="00050B00">
        <w:rPr>
          <w:rFonts w:ascii="Arial" w:hAnsi="Arial" w:cs="Arial"/>
          <w:snapToGrid w:val="0"/>
          <w:lang w:val="es-ES_tradnl" w:eastAsia="es-ES"/>
        </w:rPr>
        <w:t>%), Tabasco (3</w:t>
      </w:r>
      <w:r w:rsidR="00D55E4C" w:rsidRPr="00050B00">
        <w:rPr>
          <w:rFonts w:ascii="Arial" w:hAnsi="Arial" w:cs="Arial"/>
          <w:snapToGrid w:val="0"/>
          <w:lang w:val="es-ES_tradnl" w:eastAsia="es-ES"/>
        </w:rPr>
        <w:t>8.0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 %), </w:t>
      </w:r>
      <w:r w:rsidR="002357A4">
        <w:rPr>
          <w:rFonts w:ascii="Arial" w:hAnsi="Arial" w:cs="Arial"/>
          <w:snapToGrid w:val="0"/>
          <w:lang w:val="es-ES_tradnl" w:eastAsia="es-ES"/>
        </w:rPr>
        <w:br/>
      </w:r>
      <w:r w:rsidRPr="00050B00">
        <w:rPr>
          <w:rFonts w:ascii="Arial" w:hAnsi="Arial" w:cs="Arial"/>
          <w:snapToGrid w:val="0"/>
          <w:lang w:val="es-ES_tradnl" w:eastAsia="es-ES"/>
        </w:rPr>
        <w:t>Veracruz (</w:t>
      </w:r>
      <w:r w:rsidR="00BE0CF6" w:rsidRPr="00050B00">
        <w:rPr>
          <w:rFonts w:ascii="Arial" w:hAnsi="Arial" w:cs="Arial"/>
          <w:snapToGrid w:val="0"/>
          <w:lang w:val="es-ES_tradnl" w:eastAsia="es-ES"/>
        </w:rPr>
        <w:t>4.</w:t>
      </w:r>
      <w:r w:rsidR="00D55E4C" w:rsidRPr="00050B00">
        <w:rPr>
          <w:rFonts w:ascii="Arial" w:hAnsi="Arial" w:cs="Arial"/>
          <w:snapToGrid w:val="0"/>
          <w:lang w:val="es-ES_tradnl" w:eastAsia="es-ES"/>
        </w:rPr>
        <w:t>3</w:t>
      </w:r>
      <w:r w:rsidRPr="00050B00">
        <w:rPr>
          <w:rFonts w:ascii="Arial" w:hAnsi="Arial" w:cs="Arial"/>
          <w:snapToGrid w:val="0"/>
          <w:lang w:val="es-ES_tradnl" w:eastAsia="es-ES"/>
        </w:rPr>
        <w:t> %), Chiapas (1.</w:t>
      </w:r>
      <w:r w:rsidR="00D55E4C" w:rsidRPr="00050B00">
        <w:rPr>
          <w:rFonts w:ascii="Arial" w:hAnsi="Arial" w:cs="Arial"/>
          <w:snapToGrid w:val="0"/>
          <w:lang w:val="es-ES_tradnl" w:eastAsia="es-ES"/>
        </w:rPr>
        <w:t>5</w:t>
      </w:r>
      <w:r w:rsidRPr="00050B00">
        <w:rPr>
          <w:rFonts w:ascii="Arial" w:hAnsi="Arial" w:cs="Arial"/>
          <w:snapToGrid w:val="0"/>
          <w:lang w:val="es-ES_tradnl" w:eastAsia="es-ES"/>
        </w:rPr>
        <w:t> %) y Tamaulipas</w:t>
      </w:r>
      <w:r w:rsidR="00C02EC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Pr="00050B00">
        <w:rPr>
          <w:rFonts w:ascii="Arial" w:hAnsi="Arial" w:cs="Arial"/>
          <w:snapToGrid w:val="0"/>
          <w:lang w:val="es-ES_tradnl" w:eastAsia="es-ES"/>
        </w:rPr>
        <w:t>(0.</w:t>
      </w:r>
      <w:r w:rsidR="00D55E4C" w:rsidRPr="00050B00">
        <w:rPr>
          <w:rFonts w:ascii="Arial" w:hAnsi="Arial" w:cs="Arial"/>
          <w:snapToGrid w:val="0"/>
          <w:lang w:val="es-ES_tradnl" w:eastAsia="es-ES"/>
        </w:rPr>
        <w:t>5</w:t>
      </w:r>
      <w:r w:rsidRPr="00050B00">
        <w:rPr>
          <w:rFonts w:ascii="Arial" w:hAnsi="Arial" w:cs="Arial"/>
          <w:snapToGrid w:val="0"/>
          <w:lang w:val="es-ES_tradnl" w:eastAsia="es-ES"/>
        </w:rPr>
        <w:t> %)</w:t>
      </w:r>
      <w:r w:rsidR="00C973A6" w:rsidRPr="00050B00">
        <w:rPr>
          <w:rFonts w:ascii="Arial" w:hAnsi="Arial" w:cs="Arial"/>
          <w:snapToGrid w:val="0"/>
          <w:lang w:val="es-ES_tradnl" w:eastAsia="es-ES"/>
        </w:rPr>
        <w:t xml:space="preserve"> realizaron el total de las exportaciones del subsector Extracción de petróleo y gas</w:t>
      </w:r>
      <w:r w:rsidR="00E96512" w:rsidRPr="00050B00">
        <w:rPr>
          <w:rFonts w:ascii="Arial" w:hAnsi="Arial" w:cs="Arial"/>
          <w:snapToGrid w:val="0"/>
          <w:lang w:val="es-ES_tradnl" w:eastAsia="es-ES"/>
        </w:rPr>
        <w:t>.</w:t>
      </w:r>
    </w:p>
    <w:p w14:paraId="64E73569" w14:textId="241F403E" w:rsidR="002357A4" w:rsidRDefault="0085156A" w:rsidP="002357A4">
      <w:pPr>
        <w:spacing w:before="160"/>
        <w:ind w:right="49"/>
        <w:jc w:val="both"/>
        <w:rPr>
          <w:rFonts w:ascii="Arial" w:hAnsi="Arial" w:cs="Arial"/>
          <w:snapToGrid w:val="0"/>
          <w:lang w:val="es-ES_tradnl" w:eastAsia="es-ES"/>
        </w:rPr>
      </w:pPr>
      <w:r w:rsidRPr="00050B00">
        <w:rPr>
          <w:rFonts w:ascii="Arial" w:hAnsi="Arial" w:cs="Arial"/>
          <w:snapToGrid w:val="0"/>
          <w:lang w:val="es-ES_tradnl" w:eastAsia="es-ES"/>
        </w:rPr>
        <w:t>Durante</w:t>
      </w:r>
      <w:r w:rsidR="00102187" w:rsidRPr="00050B00">
        <w:rPr>
          <w:rFonts w:ascii="Arial" w:hAnsi="Arial" w:cs="Arial"/>
          <w:snapToGrid w:val="0"/>
          <w:lang w:val="es-ES_tradnl" w:eastAsia="es-ES"/>
        </w:rPr>
        <w:t xml:space="preserve"> el</w:t>
      </w:r>
      <w:r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512D5D" w:rsidRPr="00050B00">
        <w:rPr>
          <w:rFonts w:ascii="Arial" w:hAnsi="Arial" w:cs="Arial"/>
          <w:snapToGrid w:val="0"/>
          <w:lang w:val="es-ES_tradnl" w:eastAsia="es-ES"/>
        </w:rPr>
        <w:t>periodo de referencia</w:t>
      </w:r>
      <w:r w:rsidR="003B29A8" w:rsidRPr="00050B00">
        <w:rPr>
          <w:rFonts w:ascii="Arial" w:hAnsi="Arial" w:cs="Arial"/>
          <w:snapToGrid w:val="0"/>
          <w:lang w:val="es-ES_tradnl" w:eastAsia="es-ES"/>
        </w:rPr>
        <w:t>, l</w:t>
      </w:r>
      <w:r w:rsidR="00807E39" w:rsidRPr="00050B00">
        <w:rPr>
          <w:rFonts w:ascii="Arial" w:hAnsi="Arial" w:cs="Arial"/>
          <w:snapToGrid w:val="0"/>
          <w:lang w:val="es-ES_tradnl" w:eastAsia="es-ES"/>
        </w:rPr>
        <w:t>os estados</w:t>
      </w:r>
      <w:r w:rsidR="003B29A8" w:rsidRPr="00050B00">
        <w:rPr>
          <w:rFonts w:ascii="Arial" w:hAnsi="Arial" w:cs="Arial"/>
          <w:snapToGrid w:val="0"/>
          <w:lang w:val="es-ES_tradnl" w:eastAsia="es-ES"/>
        </w:rPr>
        <w:t xml:space="preserve"> con mayor participación en las exportaciones del subsector </w:t>
      </w:r>
      <w:r w:rsidR="009E58B2" w:rsidRPr="00050B00">
        <w:rPr>
          <w:rFonts w:ascii="Arial" w:hAnsi="Arial" w:cs="Arial"/>
          <w:snapToGrid w:val="0"/>
          <w:lang w:val="es-ES_tradnl" w:eastAsia="es-ES"/>
        </w:rPr>
        <w:t>A</w:t>
      </w:r>
      <w:r w:rsidR="003B29A8" w:rsidRPr="00050B00">
        <w:rPr>
          <w:rFonts w:ascii="Arial" w:hAnsi="Arial" w:cs="Arial"/>
          <w:snapToGrid w:val="0"/>
          <w:lang w:val="es-ES_tradnl" w:eastAsia="es-ES"/>
        </w:rPr>
        <w:t xml:space="preserve">gricultura </w:t>
      </w:r>
      <w:r w:rsidR="00D87BFF" w:rsidRPr="00050B00">
        <w:rPr>
          <w:rFonts w:ascii="Arial" w:hAnsi="Arial" w:cs="Arial"/>
          <w:snapToGrid w:val="0"/>
          <w:lang w:val="es-ES_tradnl" w:eastAsia="es-ES"/>
        </w:rPr>
        <w:t>fueron</w:t>
      </w:r>
      <w:r w:rsidR="003B29A8" w:rsidRPr="00050B00">
        <w:rPr>
          <w:rFonts w:ascii="Arial" w:hAnsi="Arial" w:cs="Arial"/>
          <w:snapToGrid w:val="0"/>
          <w:lang w:val="es-ES_tradnl" w:eastAsia="es-ES"/>
        </w:rPr>
        <w:t xml:space="preserve">: 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>Michoacán</w:t>
      </w:r>
      <w:r w:rsidR="00007A6F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>(28.9 %), Baja</w:t>
      </w:r>
      <w:r w:rsidR="00851ACE" w:rsidRPr="00050B00">
        <w:rPr>
          <w:rFonts w:ascii="Arial" w:hAnsi="Arial" w:cs="Arial"/>
          <w:snapToGrid w:val="0"/>
          <w:lang w:val="es-ES_tradnl" w:eastAsia="es-ES"/>
        </w:rPr>
        <w:t> 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>California</w:t>
      </w:r>
      <w:r w:rsidR="00851ACE" w:rsidRPr="00050B00">
        <w:rPr>
          <w:rFonts w:ascii="Arial" w:hAnsi="Arial" w:cs="Arial"/>
          <w:snapToGrid w:val="0"/>
          <w:lang w:val="es-ES_tradnl" w:eastAsia="es-ES"/>
        </w:rPr>
        <w:t> 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 xml:space="preserve">(10.7 %), Jalisco (9.9 %), Sinaloa (9.1 %), </w:t>
      </w:r>
      <w:r w:rsidR="004B6D75" w:rsidRPr="00050B00">
        <w:rPr>
          <w:rFonts w:ascii="Arial" w:hAnsi="Arial" w:cs="Arial"/>
          <w:snapToGrid w:val="0"/>
          <w:lang w:val="es-ES_tradnl" w:eastAsia="es-ES"/>
        </w:rPr>
        <w:t>Sonora</w:t>
      </w:r>
      <w:r w:rsidR="002D0E6B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BC35F6" w:rsidRPr="00050B00">
        <w:rPr>
          <w:rFonts w:ascii="Arial" w:hAnsi="Arial" w:cs="Arial"/>
          <w:snapToGrid w:val="0"/>
          <w:lang w:val="es-ES_tradnl" w:eastAsia="es-ES"/>
        </w:rPr>
        <w:t>(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>5</w:t>
      </w:r>
      <w:r w:rsidR="004B6D75" w:rsidRPr="00050B00">
        <w:rPr>
          <w:rFonts w:ascii="Arial" w:hAnsi="Arial" w:cs="Arial"/>
          <w:snapToGrid w:val="0"/>
          <w:lang w:val="es-ES_tradnl" w:eastAsia="es-ES"/>
        </w:rPr>
        <w:t>.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>6</w:t>
      </w:r>
      <w:r w:rsidR="008E0940" w:rsidRPr="00050B00">
        <w:rPr>
          <w:rFonts w:ascii="Arial" w:hAnsi="Arial" w:cs="Arial"/>
          <w:snapToGrid w:val="0"/>
          <w:lang w:val="es-ES_tradnl" w:eastAsia="es-ES"/>
        </w:rPr>
        <w:t> %</w:t>
      </w:r>
      <w:r w:rsidR="00BC35F6" w:rsidRPr="00050B00">
        <w:rPr>
          <w:rFonts w:ascii="Arial" w:hAnsi="Arial" w:cs="Arial"/>
          <w:snapToGrid w:val="0"/>
          <w:lang w:val="es-ES_tradnl" w:eastAsia="es-ES"/>
        </w:rPr>
        <w:t>)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 xml:space="preserve"> y Chihuahua </w:t>
      </w:r>
      <w:r w:rsidR="009E6C96" w:rsidRPr="00050B00">
        <w:rPr>
          <w:rFonts w:ascii="Arial" w:hAnsi="Arial" w:cs="Arial"/>
          <w:snapToGrid w:val="0"/>
          <w:lang w:val="es-ES_tradnl" w:eastAsia="es-ES"/>
        </w:rPr>
        <w:t>(</w:t>
      </w:r>
      <w:r w:rsidR="002F3FFC" w:rsidRPr="00050B00">
        <w:rPr>
          <w:rFonts w:ascii="Arial" w:hAnsi="Arial" w:cs="Arial"/>
          <w:snapToGrid w:val="0"/>
          <w:lang w:val="es-ES_tradnl" w:eastAsia="es-ES"/>
        </w:rPr>
        <w:t>5</w:t>
      </w:r>
      <w:r w:rsidR="004B6D75" w:rsidRPr="00050B00">
        <w:rPr>
          <w:rFonts w:ascii="Arial" w:hAnsi="Arial" w:cs="Arial"/>
          <w:snapToGrid w:val="0"/>
          <w:lang w:val="es-ES_tradnl" w:eastAsia="es-ES"/>
        </w:rPr>
        <w:t>.0</w:t>
      </w:r>
      <w:r w:rsidR="009E6C96" w:rsidRPr="00050B00">
        <w:rPr>
          <w:rFonts w:ascii="Arial" w:hAnsi="Arial" w:cs="Arial"/>
          <w:snapToGrid w:val="0"/>
          <w:lang w:val="es-ES_tradnl" w:eastAsia="es-ES"/>
        </w:rPr>
        <w:t> %)</w:t>
      </w:r>
      <w:r w:rsidR="00F757EE" w:rsidRPr="00050B00">
        <w:rPr>
          <w:rFonts w:ascii="Arial" w:hAnsi="Arial" w:cs="Arial"/>
          <w:snapToGrid w:val="0"/>
          <w:lang w:val="es-ES_tradnl" w:eastAsia="es-ES"/>
        </w:rPr>
        <w:t xml:space="preserve">. </w:t>
      </w:r>
      <w:r w:rsidR="00BC35F6" w:rsidRPr="00050B00">
        <w:rPr>
          <w:rFonts w:ascii="Arial" w:hAnsi="Arial" w:cs="Arial"/>
          <w:snapToGrid w:val="0"/>
          <w:lang w:val="es-ES_tradnl" w:eastAsia="es-ES"/>
        </w:rPr>
        <w:t xml:space="preserve">Las </w:t>
      </w:r>
      <w:r w:rsidR="004263E6" w:rsidRPr="00050B00">
        <w:rPr>
          <w:rFonts w:ascii="Arial" w:hAnsi="Arial" w:cs="Arial"/>
          <w:snapToGrid w:val="0"/>
          <w:lang w:val="es-ES_tradnl" w:eastAsia="es-ES"/>
        </w:rPr>
        <w:t>seis</w:t>
      </w:r>
      <w:r w:rsidR="00BC35F6" w:rsidRPr="00050B00">
        <w:rPr>
          <w:rFonts w:ascii="Arial" w:hAnsi="Arial" w:cs="Arial"/>
          <w:snapToGrid w:val="0"/>
          <w:lang w:val="es-ES_tradnl" w:eastAsia="es-ES"/>
        </w:rPr>
        <w:t xml:space="preserve"> entidades</w:t>
      </w:r>
      <w:r w:rsidR="00807E39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112B45" w:rsidRPr="00050B00">
        <w:rPr>
          <w:rFonts w:ascii="Arial" w:hAnsi="Arial" w:cs="Arial"/>
          <w:snapToGrid w:val="0"/>
          <w:lang w:val="es-ES_tradnl" w:eastAsia="es-ES"/>
        </w:rPr>
        <w:t>sumaron</w:t>
      </w:r>
      <w:r w:rsidR="00F710EE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2357A4">
        <w:rPr>
          <w:rFonts w:ascii="Arial" w:hAnsi="Arial" w:cs="Arial"/>
          <w:snapToGrid w:val="0"/>
          <w:lang w:val="es-ES_tradnl" w:eastAsia="es-ES"/>
        </w:rPr>
        <w:br/>
      </w:r>
      <w:r w:rsidR="00303567" w:rsidRPr="00050B00">
        <w:rPr>
          <w:rFonts w:ascii="Arial" w:hAnsi="Arial" w:cs="Arial"/>
          <w:snapToGrid w:val="0"/>
          <w:lang w:val="es-ES_tradnl" w:eastAsia="es-ES"/>
        </w:rPr>
        <w:t>69.2</w:t>
      </w:r>
      <w:r w:rsidR="00770FBD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>por</w:t>
      </w:r>
      <w:r w:rsidR="008015F0" w:rsidRPr="00050B00">
        <w:rPr>
          <w:rFonts w:ascii="Arial" w:hAnsi="Arial" w:cs="Arial"/>
          <w:snapToGrid w:val="0"/>
          <w:lang w:val="es-ES_tradnl" w:eastAsia="es-ES"/>
        </w:rPr>
        <w:t xml:space="preserve"> </w:t>
      </w:r>
      <w:r w:rsidR="00936DBD" w:rsidRPr="00050B00">
        <w:rPr>
          <w:rFonts w:ascii="Arial" w:hAnsi="Arial" w:cs="Arial"/>
          <w:snapToGrid w:val="0"/>
          <w:lang w:val="es-ES_tradnl" w:eastAsia="es-ES"/>
        </w:rPr>
        <w:t>ciento</w:t>
      </w:r>
      <w:r w:rsidR="003B29A8" w:rsidRPr="00050B00">
        <w:rPr>
          <w:rFonts w:ascii="Arial" w:hAnsi="Arial" w:cs="Arial"/>
          <w:snapToGrid w:val="0"/>
          <w:lang w:val="es-ES_tradnl" w:eastAsia="es-ES"/>
        </w:rPr>
        <w:t>.</w:t>
      </w:r>
      <w:bookmarkStart w:id="0" w:name="_Hlk146700113"/>
    </w:p>
    <w:p w14:paraId="0B1733AC" w14:textId="77777777" w:rsidR="002357A4" w:rsidRPr="00B5654B" w:rsidRDefault="002357A4" w:rsidP="002357A4">
      <w:pPr>
        <w:spacing w:before="360"/>
        <w:jc w:val="both"/>
        <w:rPr>
          <w:rFonts w:ascii="Arial" w:hAnsi="Arial" w:cs="Arial"/>
          <w:b/>
          <w:bCs/>
          <w:smallCaps/>
          <w:lang w:val="es-ES_tradnl" w:eastAsia="es-ES"/>
        </w:rPr>
      </w:pPr>
      <w:r w:rsidRPr="00B5654B">
        <w:rPr>
          <w:rFonts w:ascii="Arial" w:hAnsi="Arial" w:cs="Arial"/>
          <w:b/>
          <w:bCs/>
          <w:smallCaps/>
          <w:lang w:val="es-ES_tradnl" w:eastAsia="es-ES"/>
        </w:rPr>
        <w:t>nota al usuario</w:t>
      </w:r>
    </w:p>
    <w:p w14:paraId="142610C6" w14:textId="77777777" w:rsidR="002357A4" w:rsidRPr="008B0B0A" w:rsidRDefault="002357A4" w:rsidP="002357A4">
      <w:pPr>
        <w:pStyle w:val="Textoindependiente21"/>
        <w:spacing w:before="240" w:after="0"/>
        <w:ind w:firstLine="0"/>
        <w:rPr>
          <w:sz w:val="24"/>
          <w:szCs w:val="24"/>
          <w:lang w:val="es-ES"/>
        </w:rPr>
      </w:pPr>
      <w:r w:rsidRPr="001207CA">
        <w:rPr>
          <w:sz w:val="24"/>
          <w:szCs w:val="24"/>
          <w:lang w:val="es-ES"/>
        </w:rPr>
        <w:t xml:space="preserve">Conforme a los «Lineamientos de cambios a la información divulgada en las publicaciones estadísticas y geográficas del Instituto Nacional de Estadística y Geografía» se </w:t>
      </w:r>
      <w:r>
        <w:rPr>
          <w:sz w:val="24"/>
          <w:szCs w:val="24"/>
          <w:lang w:val="es-ES"/>
        </w:rPr>
        <w:t>actualizaron</w:t>
      </w:r>
      <w:r w:rsidRPr="001207CA">
        <w:rPr>
          <w:sz w:val="24"/>
          <w:szCs w:val="24"/>
          <w:lang w:val="es-ES"/>
        </w:rPr>
        <w:t xml:space="preserve"> las cifras</w:t>
      </w:r>
      <w:r>
        <w:rPr>
          <w:sz w:val="24"/>
          <w:szCs w:val="24"/>
          <w:lang w:val="es-ES"/>
        </w:rPr>
        <w:t>,</w:t>
      </w:r>
      <w:r w:rsidRPr="001207CA">
        <w:rPr>
          <w:sz w:val="24"/>
          <w:szCs w:val="24"/>
          <w:lang w:val="es-ES"/>
        </w:rPr>
        <w:t xml:space="preserve"> del tercer trimestre de 2023</w:t>
      </w:r>
      <w:r>
        <w:rPr>
          <w:sz w:val="24"/>
          <w:szCs w:val="24"/>
          <w:lang w:val="es-ES"/>
        </w:rPr>
        <w:t>,</w:t>
      </w:r>
      <w:r w:rsidRPr="001207CA">
        <w:rPr>
          <w:sz w:val="24"/>
          <w:szCs w:val="24"/>
          <w:lang w:val="es-ES"/>
        </w:rPr>
        <w:t xml:space="preserve"> del sector 11, Agricultura, cría y explotación de animales, aprovechamiento forestal, pesca y caza, y por tanto, del total de </w:t>
      </w:r>
      <w:r>
        <w:rPr>
          <w:sz w:val="24"/>
          <w:szCs w:val="24"/>
          <w:lang w:val="es-ES"/>
        </w:rPr>
        <w:t xml:space="preserve">las </w:t>
      </w:r>
      <w:r w:rsidRPr="001207CA">
        <w:rPr>
          <w:sz w:val="24"/>
          <w:szCs w:val="24"/>
          <w:lang w:val="es-ES"/>
        </w:rPr>
        <w:t>exportaciones, debido a las actualizaciones en la información de los proyectos estadísticos utilizados para su generación.</w:t>
      </w:r>
    </w:p>
    <w:p w14:paraId="29A42FFD" w14:textId="77777777" w:rsidR="002357A4" w:rsidRPr="002357A4" w:rsidRDefault="002357A4" w:rsidP="002357A4">
      <w:pPr>
        <w:spacing w:before="160"/>
        <w:ind w:right="49"/>
        <w:jc w:val="both"/>
        <w:rPr>
          <w:rFonts w:ascii="Arial" w:hAnsi="Arial" w:cs="Arial"/>
          <w:snapToGrid w:val="0"/>
          <w:lang w:val="es-ES" w:eastAsia="es-ES"/>
        </w:rPr>
      </w:pPr>
    </w:p>
    <w:p w14:paraId="389447DF" w14:textId="14F8D8DC" w:rsidR="00050B00" w:rsidRPr="002F378B" w:rsidRDefault="00050B00" w:rsidP="002357A4">
      <w:pPr>
        <w:spacing w:before="160"/>
        <w:ind w:right="49"/>
        <w:jc w:val="center"/>
        <w:rPr>
          <w:rFonts w:ascii="Arial" w:hAnsi="Arial" w:cs="Arial"/>
        </w:rPr>
      </w:pPr>
      <w:r w:rsidRPr="002F378B">
        <w:rPr>
          <w:rFonts w:ascii="Arial" w:hAnsi="Arial" w:cs="Arial"/>
        </w:rPr>
        <w:t>Se anexa Nota técnica</w:t>
      </w:r>
    </w:p>
    <w:p w14:paraId="2B96013E" w14:textId="77777777" w:rsidR="00050B00" w:rsidRPr="002F378B" w:rsidRDefault="00050B00" w:rsidP="00050B00">
      <w:pPr>
        <w:ind w:left="-142"/>
        <w:jc w:val="center"/>
        <w:rPr>
          <w:rFonts w:ascii="Arial" w:hAnsi="Arial" w:cs="Arial"/>
        </w:rPr>
      </w:pPr>
    </w:p>
    <w:p w14:paraId="34BA6916" w14:textId="77777777" w:rsidR="00050B00" w:rsidRPr="002F378B" w:rsidRDefault="00050B00" w:rsidP="00050B00">
      <w:pPr>
        <w:ind w:left="-142"/>
        <w:jc w:val="center"/>
        <w:rPr>
          <w:rFonts w:ascii="Arial" w:hAnsi="Arial" w:cs="Arial"/>
        </w:rPr>
      </w:pPr>
    </w:p>
    <w:p w14:paraId="6E5E485B" w14:textId="77777777" w:rsidR="00050B00" w:rsidRPr="002F378B" w:rsidRDefault="00050B00" w:rsidP="00050B00">
      <w:pPr>
        <w:pStyle w:val="NormalWeb"/>
        <w:ind w:left="-142" w:right="-81"/>
        <w:contextualSpacing/>
        <w:jc w:val="center"/>
        <w:rPr>
          <w:rFonts w:ascii="Arial" w:hAnsi="Arial" w:cs="Arial"/>
          <w:lang w:val="es-ES_tradnl"/>
        </w:rPr>
      </w:pPr>
      <w:r w:rsidRPr="002F378B">
        <w:rPr>
          <w:rFonts w:ascii="Arial" w:hAnsi="Arial" w:cs="Arial"/>
          <w:lang w:val="es-ES_tradnl"/>
        </w:rPr>
        <w:t xml:space="preserve">Para consultas de medios y periodistas, escribir a: </w:t>
      </w:r>
      <w:hyperlink r:id="rId11" w:history="1">
        <w:r w:rsidRPr="002F378B">
          <w:rPr>
            <w:rStyle w:val="Hipervnculo"/>
            <w:rFonts w:ascii="Arial" w:eastAsiaTheme="majorEastAsia" w:hAnsi="Arial" w:cs="Arial"/>
          </w:rPr>
          <w:t>comunicacionsocial@inegi.org.mx</w:t>
        </w:r>
      </w:hyperlink>
      <w:r w:rsidRPr="002F378B">
        <w:rPr>
          <w:rStyle w:val="Hipervnculo"/>
          <w:rFonts w:ascii="Arial" w:eastAsiaTheme="majorEastAsia" w:hAnsi="Arial" w:cs="Arial"/>
        </w:rPr>
        <w:t xml:space="preserve"> </w:t>
      </w:r>
    </w:p>
    <w:p w14:paraId="320AC352" w14:textId="77777777" w:rsidR="00050B00" w:rsidRPr="002F378B" w:rsidRDefault="00050B00" w:rsidP="00050B00">
      <w:pPr>
        <w:pStyle w:val="NormalWeb"/>
        <w:ind w:left="-142" w:right="-81"/>
        <w:contextualSpacing/>
        <w:jc w:val="center"/>
        <w:rPr>
          <w:rFonts w:ascii="Arial" w:hAnsi="Arial" w:cs="Arial"/>
          <w:lang w:val="es-ES_tradnl"/>
        </w:rPr>
      </w:pPr>
      <w:r w:rsidRPr="002F378B">
        <w:rPr>
          <w:rFonts w:ascii="Arial" w:hAnsi="Arial" w:cs="Arial"/>
          <w:lang w:val="es-ES_tradnl"/>
        </w:rPr>
        <w:t>o llamar al teléfono (55) 52-78-10-00, extensiones 321064, 321134 y 321241.</w:t>
      </w:r>
    </w:p>
    <w:p w14:paraId="61F3E8CB" w14:textId="77777777" w:rsidR="00050B00" w:rsidRPr="002F378B" w:rsidRDefault="00050B00" w:rsidP="00050B00">
      <w:pPr>
        <w:pStyle w:val="NormalWeb"/>
        <w:ind w:left="-142" w:right="-81"/>
        <w:contextualSpacing/>
        <w:jc w:val="center"/>
        <w:rPr>
          <w:rFonts w:ascii="Arial" w:hAnsi="Arial" w:cs="Arial"/>
          <w:lang w:val="es-ES_tradnl"/>
        </w:rPr>
      </w:pPr>
      <w:r w:rsidRPr="002F378B">
        <w:rPr>
          <w:rFonts w:ascii="Arial" w:hAnsi="Arial" w:cs="Arial"/>
          <w:lang w:val="es-ES_tradnl"/>
        </w:rPr>
        <w:t>Dirección de Atención a Medios</w:t>
      </w:r>
      <w:r>
        <w:rPr>
          <w:rFonts w:ascii="Arial" w:hAnsi="Arial" w:cs="Arial"/>
          <w:lang w:val="es-ES_tradnl"/>
        </w:rPr>
        <w:t xml:space="preserve"> </w:t>
      </w:r>
      <w:r w:rsidRPr="002F378B">
        <w:rPr>
          <w:rFonts w:ascii="Arial" w:hAnsi="Arial" w:cs="Arial"/>
          <w:lang w:val="es-ES_tradnl"/>
        </w:rPr>
        <w:t>/ Dirección General Adjunta de Comunicación</w:t>
      </w:r>
    </w:p>
    <w:p w14:paraId="6536A2F0" w14:textId="77777777" w:rsidR="00050B00" w:rsidRPr="00341662" w:rsidRDefault="00050B00" w:rsidP="00050B00">
      <w:pPr>
        <w:pStyle w:val="NormalWeb"/>
        <w:spacing w:before="0" w:beforeAutospacing="0" w:after="0" w:afterAutospacing="0"/>
        <w:ind w:left="-142" w:right="-518"/>
        <w:contextualSpacing/>
        <w:jc w:val="center"/>
      </w:pPr>
    </w:p>
    <w:p w14:paraId="7C15C04E" w14:textId="77777777" w:rsidR="00050B00" w:rsidRDefault="00050B00" w:rsidP="00050B00">
      <w:pPr>
        <w:spacing w:before="120"/>
        <w:ind w:left="-142" w:right="-81"/>
        <w:contextualSpacing/>
        <w:jc w:val="center"/>
        <w:rPr>
          <w:noProof/>
        </w:rPr>
      </w:pPr>
      <w:r w:rsidRPr="00511745">
        <w:rPr>
          <w:noProof/>
        </w:rPr>
        <w:drawing>
          <wp:inline distT="0" distB="0" distL="0" distR="0" wp14:anchorId="55727978" wp14:editId="35B09777">
            <wp:extent cx="372725" cy="360438"/>
            <wp:effectExtent l="0" t="0" r="0" b="0"/>
            <wp:docPr id="235077055" name="Imagen 235077055" descr="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 b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5" cy="3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5C87">
        <w:rPr>
          <w:noProof/>
        </w:rPr>
        <w:t xml:space="preserve"> </w:t>
      </w:r>
      <w:r w:rsidRPr="00511745">
        <w:rPr>
          <w:noProof/>
        </w:rPr>
        <w:drawing>
          <wp:inline distT="0" distB="0" distL="0" distR="0" wp14:anchorId="693080FD" wp14:editId="1701A8AC">
            <wp:extent cx="365760" cy="365760"/>
            <wp:effectExtent l="0" t="0" r="2540" b="2540"/>
            <wp:docPr id="31664062" name="Imagen 31664062" descr="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C87">
        <w:rPr>
          <w:noProof/>
        </w:rPr>
        <w:t xml:space="preserve"> </w:t>
      </w:r>
      <w:r w:rsidRPr="00511745">
        <w:rPr>
          <w:noProof/>
        </w:rPr>
        <w:drawing>
          <wp:inline distT="0" distB="0" distL="0" distR="0" wp14:anchorId="6BD04688" wp14:editId="610BA68F">
            <wp:extent cx="365760" cy="365760"/>
            <wp:effectExtent l="0" t="0" r="2540" b="2540"/>
            <wp:docPr id="4" name="Imagen 4" descr="Imagen que contiene objeto, reloj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objeto, reloj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C87">
        <w:rPr>
          <w:noProof/>
        </w:rPr>
        <w:t xml:space="preserve"> </w:t>
      </w:r>
      <w:r w:rsidRPr="00511745">
        <w:rPr>
          <w:noProof/>
        </w:rPr>
        <w:drawing>
          <wp:inline distT="0" distB="0" distL="0" distR="0" wp14:anchorId="0BA0AADF" wp14:editId="7C479427">
            <wp:extent cx="365760" cy="365760"/>
            <wp:effectExtent l="0" t="0" r="2540" b="2540"/>
            <wp:docPr id="379684033" name="Imagen 379684033" descr="Logotip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C87">
        <w:rPr>
          <w:noProof/>
        </w:rPr>
        <w:t xml:space="preserve">  </w:t>
      </w:r>
      <w:r w:rsidRPr="00511745">
        <w:rPr>
          <w:noProof/>
        </w:rPr>
        <w:drawing>
          <wp:inline distT="0" distB="0" distL="0" distR="0" wp14:anchorId="6A4372D4" wp14:editId="6B60D13A">
            <wp:extent cx="1436914" cy="152592"/>
            <wp:effectExtent l="0" t="0" r="0" b="0"/>
            <wp:docPr id="33" name="Imagen 33" descr="Icono&#10;&#10;Descripción generada automáticamen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56" cy="1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2396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32E094F7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0B3982A9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60CCB3A1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2535A627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5F6212E7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43D19951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4CAF52D7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00588CCB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7A88FC60" w14:textId="431BB38C" w:rsidR="002357A4" w:rsidRPr="002357A4" w:rsidRDefault="002357A4" w:rsidP="00050B00">
      <w:pPr>
        <w:spacing w:before="120"/>
        <w:ind w:left="-142" w:right="-81"/>
        <w:contextualSpacing/>
        <w:jc w:val="center"/>
        <w:rPr>
          <w:rFonts w:ascii="Arial" w:hAnsi="Arial" w:cs="Arial"/>
          <w:b/>
          <w:bCs/>
          <w:noProof/>
        </w:rPr>
      </w:pPr>
      <w:r w:rsidRPr="002357A4">
        <w:rPr>
          <w:rFonts w:ascii="Arial" w:hAnsi="Arial" w:cs="Arial"/>
          <w:b/>
          <w:bCs/>
          <w:noProof/>
        </w:rPr>
        <w:t>NOTA TÉCNICA</w:t>
      </w:r>
    </w:p>
    <w:p w14:paraId="5FBEEA7A" w14:textId="77777777" w:rsidR="002357A4" w:rsidRDefault="002357A4" w:rsidP="00050B00">
      <w:pPr>
        <w:spacing w:before="120"/>
        <w:ind w:left="-142" w:right="-81"/>
        <w:contextualSpacing/>
        <w:jc w:val="center"/>
        <w:rPr>
          <w:noProof/>
        </w:rPr>
      </w:pPr>
    </w:p>
    <w:p w14:paraId="4DE0FF93" w14:textId="697F587C" w:rsidR="007A2D46" w:rsidRDefault="007A2D46">
      <w:pPr>
        <w:rPr>
          <w:rFonts w:ascii="Arial" w:hAnsi="Arial" w:cs="Arial"/>
        </w:rPr>
      </w:pPr>
    </w:p>
    <w:p w14:paraId="51ED16A6" w14:textId="77777777" w:rsidR="00050B00" w:rsidRPr="00240C27" w:rsidRDefault="00050B00" w:rsidP="00050B00">
      <w:pPr>
        <w:pStyle w:val="Encabezado"/>
        <w:ind w:left="720"/>
        <w:jc w:val="center"/>
        <w:rPr>
          <w:rFonts w:ascii="Arial" w:hAnsi="Arial" w:cs="Arial"/>
          <w:b/>
          <w:smallCaps/>
          <w:lang w:val="es-MX"/>
        </w:rPr>
      </w:pPr>
      <w:r w:rsidRPr="00240C27">
        <w:rPr>
          <w:rFonts w:ascii="Arial" w:hAnsi="Arial" w:cs="Arial"/>
          <w:b/>
          <w:smallCaps/>
          <w:lang w:val="es-MX"/>
        </w:rPr>
        <w:t>EXPORTACIONES TRIMESTRALES</w:t>
      </w:r>
      <w:r>
        <w:rPr>
          <w:rFonts w:ascii="Arial" w:hAnsi="Arial" w:cs="Arial"/>
          <w:b/>
          <w:smallCaps/>
          <w:lang w:val="es-MX"/>
        </w:rPr>
        <w:t xml:space="preserve"> </w:t>
      </w:r>
      <w:r w:rsidRPr="00240C27">
        <w:rPr>
          <w:rFonts w:ascii="Arial" w:hAnsi="Arial" w:cs="Arial"/>
          <w:b/>
          <w:smallCaps/>
          <w:lang w:val="es-MX"/>
        </w:rPr>
        <w:t>POR ENTIDAD FEDERATIVA</w:t>
      </w:r>
    </w:p>
    <w:p w14:paraId="0F8AC629" w14:textId="77777777" w:rsidR="00050B00" w:rsidRPr="00240C27" w:rsidRDefault="00050B00" w:rsidP="00050B00">
      <w:pPr>
        <w:jc w:val="center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  <w:lang w:eastAsia="es-ES"/>
        </w:rPr>
        <w:t>Tercer trimestre</w:t>
      </w:r>
      <w:r w:rsidRPr="00240C27">
        <w:rPr>
          <w:rFonts w:ascii="Arial" w:hAnsi="Arial" w:cs="Arial"/>
          <w:bCs/>
          <w:lang w:eastAsia="es-ES"/>
        </w:rPr>
        <w:t xml:space="preserve"> de 2024</w:t>
      </w:r>
    </w:p>
    <w:p w14:paraId="0C10ACB0" w14:textId="5EFA92DD" w:rsidR="00D70DBF" w:rsidRPr="00901684" w:rsidRDefault="003B29A8" w:rsidP="00901684">
      <w:pPr>
        <w:spacing w:before="600"/>
        <w:jc w:val="both"/>
        <w:rPr>
          <w:rFonts w:ascii="Arial" w:hAnsi="Arial" w:cs="Arial"/>
        </w:rPr>
      </w:pPr>
      <w:r w:rsidRPr="004263E6">
        <w:rPr>
          <w:rFonts w:ascii="Arial" w:hAnsi="Arial" w:cs="Arial"/>
        </w:rPr>
        <w:t>El Instituto Nacional de Estadística y Geografía</w:t>
      </w:r>
      <w:r w:rsidR="00936DBD" w:rsidRPr="004263E6">
        <w:rPr>
          <w:rFonts w:ascii="Arial" w:hAnsi="Arial" w:cs="Arial"/>
        </w:rPr>
        <w:t xml:space="preserve"> (</w:t>
      </w:r>
      <w:r w:rsidR="0013479C" w:rsidRPr="00B954EE">
        <w:rPr>
          <w:rFonts w:ascii="Arial" w:hAnsi="Arial" w:cs="Arial"/>
          <w:smallCaps/>
        </w:rPr>
        <w:t>inegi</w:t>
      </w:r>
      <w:r w:rsidR="00936DBD" w:rsidRPr="00901684">
        <w:rPr>
          <w:rFonts w:ascii="Arial" w:hAnsi="Arial" w:cs="Arial"/>
        </w:rPr>
        <w:t>)</w:t>
      </w:r>
      <w:r w:rsidRPr="00901684">
        <w:rPr>
          <w:rFonts w:ascii="Arial" w:hAnsi="Arial" w:cs="Arial"/>
        </w:rPr>
        <w:t xml:space="preserve"> </w:t>
      </w:r>
      <w:r w:rsidR="00964EFF" w:rsidRPr="00901684">
        <w:rPr>
          <w:rFonts w:ascii="Arial" w:hAnsi="Arial" w:cs="Arial"/>
        </w:rPr>
        <w:t>presenta</w:t>
      </w:r>
      <w:r w:rsidR="00C1244E" w:rsidRPr="00901684">
        <w:rPr>
          <w:rFonts w:ascii="Arial" w:hAnsi="Arial" w:cs="Arial"/>
        </w:rPr>
        <w:t xml:space="preserve"> los resultados de las Exportaciones Trimestrales por Entidad Federativa (</w:t>
      </w:r>
      <w:r w:rsidR="00B954EE" w:rsidRPr="00B954EE">
        <w:rPr>
          <w:rFonts w:ascii="Arial" w:hAnsi="Arial" w:cs="Arial"/>
          <w:smallCaps/>
        </w:rPr>
        <w:t>etef</w:t>
      </w:r>
      <w:r w:rsidR="00C1244E" w:rsidRPr="00901684">
        <w:rPr>
          <w:rFonts w:ascii="Arial" w:hAnsi="Arial" w:cs="Arial"/>
        </w:rPr>
        <w:t xml:space="preserve">) correspondientes al </w:t>
      </w:r>
      <w:r w:rsidR="008B0B0A">
        <w:rPr>
          <w:rFonts w:ascii="Arial" w:hAnsi="Arial" w:cs="Arial"/>
        </w:rPr>
        <w:t>tercer trimestre</w:t>
      </w:r>
      <w:r w:rsidR="00CB2725">
        <w:rPr>
          <w:rFonts w:ascii="Arial" w:hAnsi="Arial" w:cs="Arial"/>
        </w:rPr>
        <w:t xml:space="preserve"> de 2024</w:t>
      </w:r>
      <w:r w:rsidR="00112B45" w:rsidRPr="00901684">
        <w:rPr>
          <w:rFonts w:ascii="Arial" w:hAnsi="Arial" w:cs="Arial"/>
        </w:rPr>
        <w:t>. Así</w:t>
      </w:r>
      <w:r w:rsidR="00C1244E" w:rsidRPr="00901684">
        <w:rPr>
          <w:rFonts w:ascii="Arial" w:hAnsi="Arial" w:cs="Arial"/>
        </w:rPr>
        <w:t xml:space="preserve">, se ofrece </w:t>
      </w:r>
      <w:r w:rsidR="00B67456" w:rsidRPr="00901684">
        <w:rPr>
          <w:rFonts w:ascii="Arial" w:hAnsi="Arial" w:cs="Arial"/>
        </w:rPr>
        <w:t>información</w:t>
      </w:r>
      <w:r w:rsidR="00F338C9" w:rsidRPr="00901684">
        <w:rPr>
          <w:rFonts w:ascii="Arial" w:hAnsi="Arial" w:cs="Arial"/>
        </w:rPr>
        <w:t xml:space="preserve"> </w:t>
      </w:r>
      <w:r w:rsidR="00C1244E" w:rsidRPr="00901684">
        <w:rPr>
          <w:rFonts w:ascii="Arial" w:hAnsi="Arial" w:cs="Arial"/>
        </w:rPr>
        <w:t xml:space="preserve">sobre la evolución </w:t>
      </w:r>
      <w:r w:rsidR="001D2209">
        <w:rPr>
          <w:rFonts w:ascii="Arial" w:hAnsi="Arial" w:cs="Arial"/>
        </w:rPr>
        <w:t xml:space="preserve">del </w:t>
      </w:r>
      <w:r w:rsidR="00481A2E" w:rsidRPr="00901684">
        <w:rPr>
          <w:rFonts w:ascii="Arial" w:hAnsi="Arial" w:cs="Arial"/>
        </w:rPr>
        <w:t>valor</w:t>
      </w:r>
      <w:r w:rsidR="00B2415C" w:rsidRPr="00901684">
        <w:rPr>
          <w:rFonts w:ascii="Arial" w:hAnsi="Arial" w:cs="Arial"/>
        </w:rPr>
        <w:t>,</w:t>
      </w:r>
      <w:r w:rsidR="00481A2E" w:rsidRPr="00901684">
        <w:rPr>
          <w:rFonts w:ascii="Arial" w:hAnsi="Arial" w:cs="Arial"/>
        </w:rPr>
        <w:t xml:space="preserve"> </w:t>
      </w:r>
      <w:r w:rsidR="00A64C34" w:rsidRPr="00901684">
        <w:rPr>
          <w:rFonts w:ascii="Arial" w:hAnsi="Arial" w:cs="Arial"/>
        </w:rPr>
        <w:t xml:space="preserve">medido </w:t>
      </w:r>
      <w:r w:rsidR="00B2415C" w:rsidRPr="00901684">
        <w:rPr>
          <w:rFonts w:ascii="Arial" w:hAnsi="Arial" w:cs="Arial"/>
        </w:rPr>
        <w:t>en</w:t>
      </w:r>
      <w:r w:rsidR="00481A2E" w:rsidRPr="00901684">
        <w:rPr>
          <w:rFonts w:ascii="Arial" w:hAnsi="Arial" w:cs="Arial"/>
        </w:rPr>
        <w:t xml:space="preserve"> dólares</w:t>
      </w:r>
      <w:r w:rsidR="00B2415C" w:rsidRPr="00901684">
        <w:rPr>
          <w:rFonts w:ascii="Arial" w:hAnsi="Arial" w:cs="Arial"/>
        </w:rPr>
        <w:t>,</w:t>
      </w:r>
      <w:r w:rsidR="00481A2E" w:rsidRPr="00901684">
        <w:rPr>
          <w:rFonts w:ascii="Arial" w:hAnsi="Arial" w:cs="Arial"/>
        </w:rPr>
        <w:t xml:space="preserve"> de </w:t>
      </w:r>
      <w:r w:rsidR="00C1244E" w:rsidRPr="00901684">
        <w:rPr>
          <w:rFonts w:ascii="Arial" w:hAnsi="Arial" w:cs="Arial"/>
        </w:rPr>
        <w:t>la venta de mercancías</w:t>
      </w:r>
      <w:r w:rsidR="001D2209">
        <w:rPr>
          <w:rFonts w:ascii="Arial" w:hAnsi="Arial" w:cs="Arial"/>
        </w:rPr>
        <w:t xml:space="preserve"> que hacen </w:t>
      </w:r>
      <w:r w:rsidR="00441FF3" w:rsidRPr="00901684">
        <w:rPr>
          <w:rFonts w:ascii="Arial" w:hAnsi="Arial" w:cs="Arial"/>
        </w:rPr>
        <w:t>las entidades</w:t>
      </w:r>
      <w:r w:rsidR="00C1244E" w:rsidRPr="00901684">
        <w:rPr>
          <w:rFonts w:ascii="Arial" w:hAnsi="Arial" w:cs="Arial"/>
        </w:rPr>
        <w:t xml:space="preserve"> del país al resto del mundo.</w:t>
      </w:r>
    </w:p>
    <w:p w14:paraId="466A187C" w14:textId="289385DC" w:rsidR="00EF15D6" w:rsidRPr="002A4C50" w:rsidRDefault="00EF15D6" w:rsidP="007549BC">
      <w:pPr>
        <w:spacing w:before="240"/>
        <w:jc w:val="both"/>
        <w:rPr>
          <w:rFonts w:ascii="Arial" w:hAnsi="Arial" w:cs="Arial"/>
        </w:rPr>
      </w:pPr>
      <w:r w:rsidRPr="002A4C50">
        <w:rPr>
          <w:rFonts w:ascii="Arial" w:hAnsi="Arial" w:cs="Arial"/>
        </w:rPr>
        <w:t xml:space="preserve">Para asignar los valores de exportación a las entidades federativas, se identifica la ubicación de los establecimientos y se asume que las mercancías </w:t>
      </w:r>
      <w:r w:rsidR="008A6D73">
        <w:rPr>
          <w:rFonts w:ascii="Arial" w:hAnsi="Arial" w:cs="Arial"/>
        </w:rPr>
        <w:t xml:space="preserve">se exportan </w:t>
      </w:r>
      <w:r w:rsidRPr="002A4C50">
        <w:rPr>
          <w:rFonts w:ascii="Arial" w:hAnsi="Arial" w:cs="Arial"/>
        </w:rPr>
        <w:t xml:space="preserve">desde la entidad donde se realiza la producción. </w:t>
      </w:r>
      <w:r w:rsidR="008B2300">
        <w:rPr>
          <w:rFonts w:ascii="Arial" w:hAnsi="Arial" w:cs="Arial"/>
        </w:rPr>
        <w:t xml:space="preserve">Así, </w:t>
      </w:r>
      <w:r w:rsidRPr="002A4C50">
        <w:rPr>
          <w:rFonts w:ascii="Arial" w:hAnsi="Arial" w:cs="Arial"/>
        </w:rPr>
        <w:t xml:space="preserve">el cálculo de las </w:t>
      </w:r>
      <w:r w:rsidR="00B954EE" w:rsidRPr="00B954EE">
        <w:rPr>
          <w:rFonts w:ascii="Arial" w:hAnsi="Arial" w:cs="Arial"/>
          <w:smallCaps/>
        </w:rPr>
        <w:t>etef</w:t>
      </w:r>
      <w:r w:rsidRPr="002A4C50">
        <w:rPr>
          <w:rFonts w:ascii="Arial" w:hAnsi="Arial" w:cs="Arial"/>
        </w:rPr>
        <w:t xml:space="preserve"> se centra en actividades </w:t>
      </w:r>
      <w:r w:rsidR="00A84833">
        <w:rPr>
          <w:rFonts w:ascii="Arial" w:hAnsi="Arial" w:cs="Arial"/>
        </w:rPr>
        <w:t xml:space="preserve">de </w:t>
      </w:r>
      <w:r w:rsidRPr="002A4C50">
        <w:rPr>
          <w:rFonts w:ascii="Arial" w:hAnsi="Arial" w:cs="Arial"/>
        </w:rPr>
        <w:t xml:space="preserve">los </w:t>
      </w:r>
      <w:r w:rsidR="001B301C" w:rsidRPr="002A4C50">
        <w:rPr>
          <w:rFonts w:ascii="Arial" w:hAnsi="Arial" w:cs="Arial"/>
        </w:rPr>
        <w:t>sectores</w:t>
      </w:r>
      <w:r w:rsidRPr="002A4C50">
        <w:rPr>
          <w:rFonts w:ascii="Arial" w:hAnsi="Arial" w:cs="Arial"/>
        </w:rPr>
        <w:t xml:space="preserve"> </w:t>
      </w:r>
      <w:r w:rsidR="00903A47" w:rsidRPr="002A4C50">
        <w:rPr>
          <w:rFonts w:ascii="Arial" w:hAnsi="Arial" w:cs="Arial"/>
        </w:rPr>
        <w:t>a</w:t>
      </w:r>
      <w:r w:rsidR="001B301C" w:rsidRPr="002A4C50">
        <w:rPr>
          <w:rFonts w:ascii="Arial" w:hAnsi="Arial" w:cs="Arial"/>
        </w:rPr>
        <w:t>gropecuario,</w:t>
      </w:r>
      <w:r w:rsidR="001B301C" w:rsidRPr="00D1582E">
        <w:rPr>
          <w:rStyle w:val="Refdenotaalpie"/>
          <w:rFonts w:ascii="Arial" w:hAnsi="Arial" w:cs="Arial"/>
        </w:rPr>
        <w:footnoteReference w:id="2"/>
      </w:r>
      <w:r w:rsidR="001B301C" w:rsidRPr="002A4C50">
        <w:rPr>
          <w:rFonts w:ascii="Arial" w:hAnsi="Arial" w:cs="Arial"/>
        </w:rPr>
        <w:t xml:space="preserve"> </w:t>
      </w:r>
      <w:r w:rsidR="002A0CFE">
        <w:rPr>
          <w:rFonts w:ascii="Arial" w:hAnsi="Arial" w:cs="Arial"/>
        </w:rPr>
        <w:t>minero</w:t>
      </w:r>
      <w:r w:rsidR="00A639B9" w:rsidRPr="00D1582E">
        <w:rPr>
          <w:rStyle w:val="Refdenotaalpie"/>
          <w:rFonts w:ascii="Arial" w:hAnsi="Arial" w:cs="Arial"/>
        </w:rPr>
        <w:footnoteReference w:id="3"/>
      </w:r>
      <w:r w:rsidR="001B301C" w:rsidRPr="002A4C50">
        <w:rPr>
          <w:rFonts w:ascii="Arial" w:hAnsi="Arial" w:cs="Arial"/>
        </w:rPr>
        <w:t xml:space="preserve"> </w:t>
      </w:r>
      <w:r w:rsidR="00A351A4">
        <w:rPr>
          <w:rFonts w:ascii="Arial" w:hAnsi="Arial" w:cs="Arial"/>
        </w:rPr>
        <w:t xml:space="preserve">y </w:t>
      </w:r>
      <w:r w:rsidR="002A0CFE">
        <w:rPr>
          <w:rFonts w:ascii="Arial" w:hAnsi="Arial" w:cs="Arial"/>
        </w:rPr>
        <w:t>manufacturero</w:t>
      </w:r>
      <w:r w:rsidR="001E072A">
        <w:rPr>
          <w:rFonts w:ascii="Arial" w:hAnsi="Arial" w:cs="Arial"/>
        </w:rPr>
        <w:t xml:space="preserve">. </w:t>
      </w:r>
      <w:r w:rsidR="00B848DA">
        <w:rPr>
          <w:rFonts w:ascii="Arial" w:hAnsi="Arial" w:cs="Arial"/>
        </w:rPr>
        <w:t>Lo anterior</w:t>
      </w:r>
      <w:r w:rsidR="005F264E">
        <w:rPr>
          <w:rFonts w:ascii="Arial" w:hAnsi="Arial" w:cs="Arial"/>
        </w:rPr>
        <w:t>,</w:t>
      </w:r>
      <w:r w:rsidR="00B848DA">
        <w:rPr>
          <w:rFonts w:ascii="Arial" w:hAnsi="Arial" w:cs="Arial"/>
        </w:rPr>
        <w:t xml:space="preserve"> porque dichos sectores cuentan con más </w:t>
      </w:r>
      <w:r w:rsidRPr="002A4C50">
        <w:rPr>
          <w:rFonts w:ascii="Arial" w:hAnsi="Arial" w:cs="Arial"/>
        </w:rPr>
        <w:t xml:space="preserve">elementos para la identificación y seguimiento de las unidades económicas que participan en las exportaciones </w:t>
      </w:r>
      <w:r w:rsidRPr="00C356FD">
        <w:rPr>
          <w:rFonts w:ascii="Arial" w:hAnsi="Arial" w:cs="Arial"/>
        </w:rPr>
        <w:t xml:space="preserve">que realiza </w:t>
      </w:r>
      <w:r w:rsidR="00112472" w:rsidRPr="00C356FD">
        <w:rPr>
          <w:rFonts w:ascii="Arial" w:hAnsi="Arial" w:cs="Arial"/>
        </w:rPr>
        <w:t>el</w:t>
      </w:r>
      <w:r w:rsidRPr="00C356FD">
        <w:rPr>
          <w:rFonts w:ascii="Arial" w:hAnsi="Arial" w:cs="Arial"/>
        </w:rPr>
        <w:t xml:space="preserve"> país.</w:t>
      </w:r>
      <w:r w:rsidR="00A9687C" w:rsidRPr="00C356FD">
        <w:rPr>
          <w:rFonts w:ascii="Arial" w:hAnsi="Arial" w:cs="Arial"/>
        </w:rPr>
        <w:t xml:space="preserve"> La información se desagrega </w:t>
      </w:r>
      <w:r w:rsidR="00791293" w:rsidRPr="00C356FD">
        <w:rPr>
          <w:rFonts w:ascii="Arial" w:hAnsi="Arial" w:cs="Arial"/>
        </w:rPr>
        <w:t>a nivel de</w:t>
      </w:r>
      <w:r w:rsidR="00A9687C" w:rsidRPr="00C356FD">
        <w:rPr>
          <w:rFonts w:ascii="Arial" w:hAnsi="Arial" w:cs="Arial"/>
        </w:rPr>
        <w:t xml:space="preserve"> subsectores </w:t>
      </w:r>
      <w:r w:rsidR="001D2209">
        <w:rPr>
          <w:rFonts w:ascii="Arial" w:hAnsi="Arial" w:cs="Arial"/>
        </w:rPr>
        <w:t xml:space="preserve">del </w:t>
      </w:r>
      <w:r w:rsidR="007D4A04">
        <w:rPr>
          <w:rFonts w:ascii="Arial" w:hAnsi="Arial" w:cs="Arial"/>
        </w:rPr>
        <w:t>«</w:t>
      </w:r>
      <w:r w:rsidR="00A9687C" w:rsidRPr="00C356FD">
        <w:rPr>
          <w:rFonts w:ascii="Arial" w:hAnsi="Arial" w:cs="Arial"/>
        </w:rPr>
        <w:t>Sistema de Clasificación Industrial de América del No</w:t>
      </w:r>
      <w:r w:rsidR="00A9687C" w:rsidRPr="00FD48B0">
        <w:rPr>
          <w:rFonts w:ascii="Arial" w:hAnsi="Arial" w:cs="Arial"/>
        </w:rPr>
        <w:t>rte</w:t>
      </w:r>
      <w:r w:rsidR="007D4A04" w:rsidRPr="00FD48B0">
        <w:rPr>
          <w:rFonts w:ascii="Arial" w:hAnsi="Arial" w:cs="Arial"/>
        </w:rPr>
        <w:t>»</w:t>
      </w:r>
      <w:r w:rsidR="00A9687C" w:rsidRPr="00FD48B0">
        <w:rPr>
          <w:rFonts w:ascii="Arial" w:hAnsi="Arial" w:cs="Arial"/>
        </w:rPr>
        <w:t xml:space="preserve"> (</w:t>
      </w:r>
      <w:r w:rsidR="00B954EE" w:rsidRPr="00B954EE">
        <w:rPr>
          <w:rFonts w:ascii="Arial" w:hAnsi="Arial" w:cs="Arial"/>
          <w:smallCaps/>
        </w:rPr>
        <w:t>scian</w:t>
      </w:r>
      <w:r w:rsidR="007D4A04" w:rsidRPr="00FD48B0">
        <w:rPr>
          <w:rFonts w:ascii="Arial" w:hAnsi="Arial" w:cs="Arial"/>
        </w:rPr>
        <w:t>)</w:t>
      </w:r>
      <w:r w:rsidR="00A9687C" w:rsidRPr="00FD48B0">
        <w:rPr>
          <w:rFonts w:ascii="Arial" w:hAnsi="Arial" w:cs="Arial"/>
        </w:rPr>
        <w:t xml:space="preserve"> 201</w:t>
      </w:r>
      <w:r w:rsidR="007F77F0">
        <w:rPr>
          <w:rFonts w:ascii="Arial" w:hAnsi="Arial" w:cs="Arial"/>
        </w:rPr>
        <w:t>8</w:t>
      </w:r>
      <w:r w:rsidR="00F87576" w:rsidRPr="00FD48B0">
        <w:rPr>
          <w:rFonts w:ascii="Arial" w:hAnsi="Arial" w:cs="Arial"/>
        </w:rPr>
        <w:t>.</w:t>
      </w:r>
    </w:p>
    <w:p w14:paraId="55FFC424" w14:textId="1B70A090" w:rsidR="00BD00B5" w:rsidRDefault="00134C08" w:rsidP="007549B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Estos </w:t>
      </w:r>
      <w:r w:rsidR="00EF15D6" w:rsidRPr="002A4C50">
        <w:rPr>
          <w:rFonts w:ascii="Arial" w:hAnsi="Arial" w:cs="Arial"/>
        </w:rPr>
        <w:t xml:space="preserve">resultados no incluyen las exportaciones de las actividades de </w:t>
      </w:r>
      <w:r w:rsidR="007A7366">
        <w:rPr>
          <w:rFonts w:ascii="Arial" w:hAnsi="Arial" w:cs="Arial"/>
        </w:rPr>
        <w:t>c</w:t>
      </w:r>
      <w:r w:rsidR="00EF15D6" w:rsidRPr="002A4C50">
        <w:rPr>
          <w:rFonts w:ascii="Arial" w:hAnsi="Arial" w:cs="Arial"/>
        </w:rPr>
        <w:t xml:space="preserve">omercio y </w:t>
      </w:r>
      <w:r w:rsidR="007A7366">
        <w:rPr>
          <w:rFonts w:ascii="Arial" w:hAnsi="Arial" w:cs="Arial"/>
        </w:rPr>
        <w:t>s</w:t>
      </w:r>
      <w:r w:rsidR="00EF15D6" w:rsidRPr="002A4C50">
        <w:rPr>
          <w:rFonts w:ascii="Arial" w:hAnsi="Arial" w:cs="Arial"/>
        </w:rPr>
        <w:t xml:space="preserve">ervicios </w:t>
      </w:r>
      <w:r w:rsidR="00A351A4">
        <w:rPr>
          <w:rFonts w:ascii="Arial" w:hAnsi="Arial" w:cs="Arial"/>
        </w:rPr>
        <w:t>ni</w:t>
      </w:r>
      <w:r w:rsidR="00EF15D6" w:rsidRPr="002A4C50">
        <w:rPr>
          <w:rFonts w:ascii="Arial" w:hAnsi="Arial" w:cs="Arial"/>
        </w:rPr>
        <w:t xml:space="preserve"> las operaciones de comercio exterior provenientes de los registros aduanales que no se han podido vincular con el Registro Estadístico de Negocios de México (</w:t>
      </w:r>
      <w:r w:rsidR="005B6645" w:rsidRPr="005B6645">
        <w:rPr>
          <w:rFonts w:ascii="Arial" w:hAnsi="Arial" w:cs="Arial"/>
          <w:smallCaps/>
        </w:rPr>
        <w:t>renem</w:t>
      </w:r>
      <w:r w:rsidR="00EF15D6" w:rsidRPr="002A4C50">
        <w:rPr>
          <w:rFonts w:ascii="Arial" w:hAnsi="Arial" w:cs="Arial"/>
        </w:rPr>
        <w:t>)</w:t>
      </w:r>
      <w:r w:rsidR="001E072A">
        <w:rPr>
          <w:rFonts w:ascii="Arial" w:hAnsi="Arial" w:cs="Arial"/>
        </w:rPr>
        <w:t xml:space="preserve">. Este </w:t>
      </w:r>
      <w:r w:rsidR="00EF15D6" w:rsidRPr="002A4C50">
        <w:rPr>
          <w:rFonts w:ascii="Arial" w:hAnsi="Arial" w:cs="Arial"/>
        </w:rPr>
        <w:t xml:space="preserve">constituye la columna vertebral del cálculo </w:t>
      </w:r>
      <w:r w:rsidR="00AE5E57" w:rsidRPr="002A4C50">
        <w:rPr>
          <w:rFonts w:ascii="Arial" w:hAnsi="Arial" w:cs="Arial"/>
        </w:rPr>
        <w:t xml:space="preserve">de las </w:t>
      </w:r>
      <w:r w:rsidR="005B6645" w:rsidRPr="005B6645">
        <w:rPr>
          <w:rFonts w:ascii="Arial" w:hAnsi="Arial" w:cs="Arial"/>
          <w:smallCaps/>
        </w:rPr>
        <w:t>etef</w:t>
      </w:r>
      <w:r w:rsidR="00EF15D6" w:rsidRPr="002A4C50">
        <w:rPr>
          <w:rFonts w:ascii="Arial" w:hAnsi="Arial" w:cs="Arial"/>
        </w:rPr>
        <w:t xml:space="preserve"> y asigna la entidad federativa de acuerdo con el lugar donde se producen las mercancías exportadas.</w:t>
      </w:r>
      <w:r w:rsidR="00807E39" w:rsidRPr="002A4C50">
        <w:rPr>
          <w:rFonts w:ascii="Arial" w:hAnsi="Arial" w:cs="Arial"/>
        </w:rPr>
        <w:t xml:space="preserve"> </w:t>
      </w:r>
      <w:r w:rsidR="008B2300">
        <w:rPr>
          <w:rFonts w:ascii="Arial" w:hAnsi="Arial" w:cs="Arial"/>
        </w:rPr>
        <w:t xml:space="preserve">Por lo anterior, </w:t>
      </w:r>
      <w:r w:rsidR="00A639B9" w:rsidRPr="002A4C50">
        <w:rPr>
          <w:rFonts w:ascii="Arial" w:hAnsi="Arial" w:cs="Arial"/>
        </w:rPr>
        <w:t>los resultados no coinciden con e</w:t>
      </w:r>
      <w:r w:rsidR="00807E39" w:rsidRPr="002A4C50">
        <w:rPr>
          <w:rFonts w:ascii="Arial" w:hAnsi="Arial" w:cs="Arial"/>
        </w:rPr>
        <w:t xml:space="preserve">l valor total de las exportaciones </w:t>
      </w:r>
      <w:r w:rsidR="008B2300">
        <w:rPr>
          <w:rFonts w:ascii="Arial" w:hAnsi="Arial" w:cs="Arial"/>
        </w:rPr>
        <w:t xml:space="preserve">que reporta </w:t>
      </w:r>
      <w:r w:rsidR="00807E39" w:rsidRPr="002A4C50">
        <w:rPr>
          <w:rFonts w:ascii="Arial" w:hAnsi="Arial" w:cs="Arial"/>
        </w:rPr>
        <w:t xml:space="preserve">la </w:t>
      </w:r>
      <w:r w:rsidR="00EC2BD4" w:rsidRPr="002A4C50">
        <w:rPr>
          <w:rFonts w:ascii="Arial" w:hAnsi="Arial" w:cs="Arial"/>
        </w:rPr>
        <w:t>Balanza Comercial</w:t>
      </w:r>
      <w:r w:rsidR="00A639B9" w:rsidRPr="002A4C50">
        <w:rPr>
          <w:rFonts w:ascii="Arial" w:hAnsi="Arial" w:cs="Arial"/>
        </w:rPr>
        <w:t xml:space="preserve"> de </w:t>
      </w:r>
      <w:r w:rsidR="000A0953" w:rsidRPr="002A4C50">
        <w:rPr>
          <w:rFonts w:ascii="Arial" w:hAnsi="Arial" w:cs="Arial"/>
        </w:rPr>
        <w:t xml:space="preserve">Mercancías de </w:t>
      </w:r>
      <w:r w:rsidR="00A639B9" w:rsidRPr="002A4C50">
        <w:rPr>
          <w:rFonts w:ascii="Arial" w:hAnsi="Arial" w:cs="Arial"/>
        </w:rPr>
        <w:t>México</w:t>
      </w:r>
      <w:bookmarkEnd w:id="0"/>
      <w:r w:rsidR="00807E39" w:rsidRPr="002A4C50">
        <w:rPr>
          <w:rFonts w:ascii="Arial" w:hAnsi="Arial" w:cs="Arial"/>
        </w:rPr>
        <w:t>.</w:t>
      </w:r>
    </w:p>
    <w:p w14:paraId="652C01DA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68B8F844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30F561A6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0792702C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6CBEB19B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0F9C51BD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2A06A4A3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3F10208E" w14:textId="77777777" w:rsidR="002357A4" w:rsidRDefault="002357A4" w:rsidP="007549BC">
      <w:pPr>
        <w:spacing w:before="240"/>
        <w:jc w:val="both"/>
        <w:rPr>
          <w:rFonts w:ascii="Arial" w:hAnsi="Arial" w:cs="Arial"/>
        </w:rPr>
      </w:pPr>
    </w:p>
    <w:p w14:paraId="70EE4CAE" w14:textId="77777777" w:rsidR="00900437" w:rsidRPr="00C27744" w:rsidRDefault="00900437" w:rsidP="00BD069F">
      <w:pPr>
        <w:pStyle w:val="Prrafodelista"/>
        <w:numPr>
          <w:ilvl w:val="0"/>
          <w:numId w:val="13"/>
        </w:numPr>
        <w:spacing w:before="360"/>
        <w:ind w:left="57" w:hanging="57"/>
        <w:jc w:val="center"/>
        <w:rPr>
          <w:rFonts w:ascii="Arial" w:hAnsi="Arial" w:cs="Arial"/>
          <w:b/>
          <w:bCs/>
          <w:smallCaps/>
          <w:lang w:val="es-ES_tradnl" w:eastAsia="es-ES"/>
        </w:rPr>
      </w:pPr>
      <w:r w:rsidRPr="00C27744">
        <w:rPr>
          <w:rFonts w:ascii="Arial" w:hAnsi="Arial" w:cs="Arial"/>
          <w:b/>
          <w:bCs/>
          <w:smallCaps/>
          <w:lang w:val="es-ES_tradnl" w:eastAsia="es-ES"/>
        </w:rPr>
        <w:lastRenderedPageBreak/>
        <w:t>principales resultados</w:t>
      </w:r>
    </w:p>
    <w:p w14:paraId="3A8E1661" w14:textId="7D04FE0E" w:rsidR="00561053" w:rsidRPr="00FD48B0" w:rsidRDefault="00426D0B" w:rsidP="007C1753">
      <w:pPr>
        <w:numPr>
          <w:ilvl w:val="12"/>
          <w:numId w:val="0"/>
        </w:numPr>
        <w:spacing w:before="240"/>
        <w:ind w:left="567" w:firstLine="1"/>
        <w:jc w:val="both"/>
        <w:rPr>
          <w:rFonts w:ascii="Arial" w:hAnsi="Arial" w:cs="Arial"/>
          <w:b/>
          <w:bCs/>
          <w:lang w:val="es-ES_tradnl" w:eastAsia="es-ES"/>
        </w:rPr>
      </w:pPr>
      <w:r w:rsidRPr="00FD48B0">
        <w:rPr>
          <w:rFonts w:ascii="Arial" w:hAnsi="Arial" w:cs="Arial"/>
          <w:b/>
          <w:bCs/>
          <w:lang w:val="es-ES_tradnl" w:eastAsia="es-ES"/>
        </w:rPr>
        <w:t xml:space="preserve">Valor de las exportaciones </w:t>
      </w:r>
      <w:r w:rsidR="00A97A1C" w:rsidRPr="00FD48B0">
        <w:rPr>
          <w:rFonts w:ascii="Arial" w:hAnsi="Arial" w:cs="Arial"/>
          <w:b/>
          <w:bCs/>
          <w:lang w:val="es-ES_tradnl" w:eastAsia="es-ES"/>
        </w:rPr>
        <w:t>de las</w:t>
      </w:r>
      <w:r w:rsidRPr="00FD48B0">
        <w:rPr>
          <w:rFonts w:ascii="Arial" w:hAnsi="Arial" w:cs="Arial"/>
          <w:b/>
          <w:bCs/>
          <w:lang w:val="es-ES_tradnl" w:eastAsia="es-ES"/>
        </w:rPr>
        <w:t xml:space="preserve"> entidad</w:t>
      </w:r>
      <w:r w:rsidR="00A97A1C" w:rsidRPr="00FD48B0">
        <w:rPr>
          <w:rFonts w:ascii="Arial" w:hAnsi="Arial" w:cs="Arial"/>
          <w:b/>
          <w:bCs/>
          <w:lang w:val="es-ES_tradnl" w:eastAsia="es-ES"/>
        </w:rPr>
        <w:t>es</w:t>
      </w:r>
      <w:r w:rsidRPr="00FD48B0">
        <w:rPr>
          <w:rFonts w:ascii="Arial" w:hAnsi="Arial" w:cs="Arial"/>
          <w:b/>
          <w:bCs/>
          <w:lang w:val="es-ES_tradnl" w:eastAsia="es-ES"/>
        </w:rPr>
        <w:t xml:space="preserve"> federativa</w:t>
      </w:r>
      <w:r w:rsidR="00A97A1C" w:rsidRPr="00FD48B0">
        <w:rPr>
          <w:rFonts w:ascii="Arial" w:hAnsi="Arial" w:cs="Arial"/>
          <w:b/>
          <w:bCs/>
          <w:lang w:val="es-ES_tradnl" w:eastAsia="es-ES"/>
        </w:rPr>
        <w:t>s</w:t>
      </w:r>
    </w:p>
    <w:p w14:paraId="0D673F3A" w14:textId="53EE760B" w:rsidR="00BD069F" w:rsidRDefault="00481A2E" w:rsidP="002357A4">
      <w:pPr>
        <w:pStyle w:val="Textoindependiente21"/>
        <w:numPr>
          <w:ilvl w:val="12"/>
          <w:numId w:val="0"/>
        </w:numPr>
        <w:spacing w:before="240" w:after="0"/>
        <w:rPr>
          <w:rFonts w:cs="Arial"/>
          <w:sz w:val="20"/>
        </w:rPr>
      </w:pPr>
      <w:r w:rsidRPr="00A55A67">
        <w:rPr>
          <w:sz w:val="24"/>
        </w:rPr>
        <w:t xml:space="preserve">En el </w:t>
      </w:r>
      <w:r w:rsidR="008B0B0A" w:rsidRPr="00A55A67">
        <w:rPr>
          <w:sz w:val="24"/>
        </w:rPr>
        <w:t>tercer trimestre</w:t>
      </w:r>
      <w:r w:rsidR="00CB2725" w:rsidRPr="00A55A67">
        <w:rPr>
          <w:sz w:val="24"/>
        </w:rPr>
        <w:t xml:space="preserve"> de 2024</w:t>
      </w:r>
      <w:r w:rsidR="009618BC" w:rsidRPr="00A55A67">
        <w:rPr>
          <w:sz w:val="24"/>
        </w:rPr>
        <w:t>,</w:t>
      </w:r>
      <w:r w:rsidRPr="00A55A67">
        <w:rPr>
          <w:sz w:val="24"/>
        </w:rPr>
        <w:t xml:space="preserve"> el valor de las exportaciones por entidad federativa alcanzó un </w:t>
      </w:r>
      <w:r w:rsidR="00EB7C7C" w:rsidRPr="00A55A67">
        <w:rPr>
          <w:sz w:val="24"/>
        </w:rPr>
        <w:t>monto</w:t>
      </w:r>
      <w:r w:rsidRPr="00A55A67">
        <w:rPr>
          <w:sz w:val="24"/>
        </w:rPr>
        <w:t xml:space="preserve"> de</w:t>
      </w:r>
      <w:r w:rsidR="004B6D75" w:rsidRPr="00A55A67">
        <w:rPr>
          <w:sz w:val="24"/>
        </w:rPr>
        <w:t xml:space="preserve"> </w:t>
      </w:r>
      <w:r w:rsidR="009953E4" w:rsidRPr="00A55A67">
        <w:rPr>
          <w:sz w:val="24"/>
        </w:rPr>
        <w:t xml:space="preserve">139 561.2 </w:t>
      </w:r>
      <w:r w:rsidRPr="00A55A67">
        <w:rPr>
          <w:sz w:val="24"/>
        </w:rPr>
        <w:t xml:space="preserve">millones de dólares. </w:t>
      </w:r>
      <w:r w:rsidR="00C42807" w:rsidRPr="00A55A67">
        <w:rPr>
          <w:sz w:val="24"/>
        </w:rPr>
        <w:t>D</w:t>
      </w:r>
      <w:r w:rsidR="001B579D" w:rsidRPr="00A55A67">
        <w:rPr>
          <w:sz w:val="24"/>
        </w:rPr>
        <w:t>estac</w:t>
      </w:r>
      <w:r w:rsidR="00D87BFF" w:rsidRPr="00A55A67">
        <w:rPr>
          <w:sz w:val="24"/>
        </w:rPr>
        <w:t>ó</w:t>
      </w:r>
      <w:r w:rsidR="001B579D" w:rsidRPr="00A55A67">
        <w:rPr>
          <w:sz w:val="24"/>
        </w:rPr>
        <w:t xml:space="preserve"> la participación de</w:t>
      </w:r>
      <w:r w:rsidR="00A64C34" w:rsidRPr="00A55A67">
        <w:rPr>
          <w:sz w:val="24"/>
        </w:rPr>
        <w:t xml:space="preserve"> </w:t>
      </w:r>
      <w:r w:rsidR="00613A50" w:rsidRPr="00A55A67">
        <w:rPr>
          <w:sz w:val="24"/>
        </w:rPr>
        <w:t>Chihuahua, con 1</w:t>
      </w:r>
      <w:r w:rsidR="00A55A67" w:rsidRPr="00A55A67">
        <w:rPr>
          <w:sz w:val="24"/>
        </w:rPr>
        <w:t>4.5</w:t>
      </w:r>
      <w:r w:rsidR="00613A50" w:rsidRPr="00A55A67">
        <w:rPr>
          <w:sz w:val="24"/>
        </w:rPr>
        <w:t xml:space="preserve"> % del total de las exportaciones; </w:t>
      </w:r>
      <w:r w:rsidR="008D09CA" w:rsidRPr="00A55A67">
        <w:rPr>
          <w:sz w:val="24"/>
        </w:rPr>
        <w:t>Coahuila,</w:t>
      </w:r>
      <w:r w:rsidR="00517F2D" w:rsidRPr="00A55A67">
        <w:rPr>
          <w:sz w:val="24"/>
        </w:rPr>
        <w:t xml:space="preserve"> </w:t>
      </w:r>
      <w:r w:rsidR="00EB7C7C" w:rsidRPr="00A55A67">
        <w:rPr>
          <w:sz w:val="24"/>
        </w:rPr>
        <w:t xml:space="preserve">con </w:t>
      </w:r>
      <w:r w:rsidR="008D09CA" w:rsidRPr="00A55A67">
        <w:rPr>
          <w:sz w:val="24"/>
        </w:rPr>
        <w:t>12</w:t>
      </w:r>
      <w:r w:rsidR="008711D6" w:rsidRPr="00A55A67">
        <w:rPr>
          <w:sz w:val="24"/>
        </w:rPr>
        <w:t>.</w:t>
      </w:r>
      <w:r w:rsidR="00A55A67" w:rsidRPr="00A55A67">
        <w:rPr>
          <w:sz w:val="24"/>
        </w:rPr>
        <w:t>3</w:t>
      </w:r>
      <w:r w:rsidR="008D09CA" w:rsidRPr="00A55A67">
        <w:rPr>
          <w:sz w:val="24"/>
        </w:rPr>
        <w:t xml:space="preserve"> %; </w:t>
      </w:r>
      <w:r w:rsidR="00A55A67" w:rsidRPr="00A55A67">
        <w:rPr>
          <w:sz w:val="24"/>
        </w:rPr>
        <w:t xml:space="preserve">Nuevo León, con 11.0 %; </w:t>
      </w:r>
      <w:r w:rsidR="004B6D75" w:rsidRPr="00A55A67">
        <w:rPr>
          <w:sz w:val="24"/>
        </w:rPr>
        <w:t>Baja California</w:t>
      </w:r>
      <w:r w:rsidR="008711D6" w:rsidRPr="00A55A67">
        <w:rPr>
          <w:sz w:val="24"/>
        </w:rPr>
        <w:t>, con 10.</w:t>
      </w:r>
      <w:r w:rsidR="00A55A67" w:rsidRPr="00A55A67">
        <w:rPr>
          <w:sz w:val="24"/>
        </w:rPr>
        <w:t>4</w:t>
      </w:r>
      <w:r w:rsidR="008711D6" w:rsidRPr="00A55A67">
        <w:rPr>
          <w:sz w:val="24"/>
        </w:rPr>
        <w:t> %;</w:t>
      </w:r>
      <w:r w:rsidR="00613A50" w:rsidRPr="00A55A67">
        <w:rPr>
          <w:sz w:val="24"/>
        </w:rPr>
        <w:t xml:space="preserve"> </w:t>
      </w:r>
      <w:r w:rsidR="00C209C3" w:rsidRPr="00A55A67">
        <w:rPr>
          <w:sz w:val="24"/>
        </w:rPr>
        <w:t>Tamaulipas</w:t>
      </w:r>
      <w:r w:rsidR="008D09CA" w:rsidRPr="00A55A67">
        <w:rPr>
          <w:sz w:val="24"/>
        </w:rPr>
        <w:t>,</w:t>
      </w:r>
      <w:r w:rsidR="00F07DCA" w:rsidRPr="00A55A67">
        <w:rPr>
          <w:sz w:val="24"/>
        </w:rPr>
        <w:t xml:space="preserve"> con</w:t>
      </w:r>
      <w:r w:rsidR="008D09CA" w:rsidRPr="00A55A67">
        <w:rPr>
          <w:sz w:val="24"/>
        </w:rPr>
        <w:t xml:space="preserve"> </w:t>
      </w:r>
      <w:r w:rsidR="00C209C3" w:rsidRPr="00A55A67">
        <w:rPr>
          <w:sz w:val="24"/>
        </w:rPr>
        <w:t>6.</w:t>
      </w:r>
      <w:r w:rsidR="00A55A67" w:rsidRPr="00A55A67">
        <w:rPr>
          <w:sz w:val="24"/>
        </w:rPr>
        <w:t>8</w:t>
      </w:r>
      <w:r w:rsidR="008D09CA" w:rsidRPr="00A55A67">
        <w:rPr>
          <w:sz w:val="24"/>
        </w:rPr>
        <w:t> </w:t>
      </w:r>
      <w:r w:rsidR="00613A50" w:rsidRPr="00A55A67">
        <w:rPr>
          <w:sz w:val="24"/>
        </w:rPr>
        <w:t>%</w:t>
      </w:r>
      <w:r w:rsidR="00C5306C">
        <w:rPr>
          <w:sz w:val="24"/>
        </w:rPr>
        <w:t>,</w:t>
      </w:r>
      <w:r w:rsidR="00613A50" w:rsidRPr="00A55A67">
        <w:rPr>
          <w:sz w:val="24"/>
        </w:rPr>
        <w:t xml:space="preserve"> y </w:t>
      </w:r>
      <w:r w:rsidR="00C209C3" w:rsidRPr="00A55A67">
        <w:rPr>
          <w:sz w:val="24"/>
        </w:rPr>
        <w:t>Guanajuato</w:t>
      </w:r>
      <w:r w:rsidR="00613A50" w:rsidRPr="00A55A67">
        <w:rPr>
          <w:sz w:val="24"/>
        </w:rPr>
        <w:t>, con 6.</w:t>
      </w:r>
      <w:r w:rsidR="00C209C3" w:rsidRPr="00A55A67">
        <w:rPr>
          <w:sz w:val="24"/>
        </w:rPr>
        <w:t>4</w:t>
      </w:r>
      <w:r w:rsidR="001945A2" w:rsidRPr="00A55A67">
        <w:rPr>
          <w:sz w:val="24"/>
        </w:rPr>
        <w:t xml:space="preserve"> </w:t>
      </w:r>
      <w:r w:rsidR="006B5034" w:rsidRPr="00A55A67">
        <w:rPr>
          <w:sz w:val="24"/>
        </w:rPr>
        <w:t>por</w:t>
      </w:r>
      <w:r w:rsidR="00613A50" w:rsidRPr="00A55A67">
        <w:rPr>
          <w:sz w:val="24"/>
        </w:rPr>
        <w:t xml:space="preserve"> </w:t>
      </w:r>
      <w:r w:rsidR="006B5034" w:rsidRPr="00A55A67">
        <w:rPr>
          <w:sz w:val="24"/>
        </w:rPr>
        <w:t>ciento</w:t>
      </w:r>
      <w:r w:rsidR="009618BC" w:rsidRPr="00A55A67">
        <w:rPr>
          <w:sz w:val="24"/>
        </w:rPr>
        <w:t>. E</w:t>
      </w:r>
      <w:r w:rsidR="001B579D" w:rsidRPr="00A55A67">
        <w:rPr>
          <w:sz w:val="24"/>
        </w:rPr>
        <w:t>n conjunto</w:t>
      </w:r>
      <w:r w:rsidR="00ED6F47" w:rsidRPr="00A55A67">
        <w:rPr>
          <w:sz w:val="24"/>
        </w:rPr>
        <w:t>, estos estados</w:t>
      </w:r>
      <w:r w:rsidR="00E728BD" w:rsidRPr="00A55A67">
        <w:rPr>
          <w:sz w:val="24"/>
        </w:rPr>
        <w:t xml:space="preserve"> </w:t>
      </w:r>
      <w:r w:rsidR="001B579D" w:rsidRPr="00A55A67">
        <w:rPr>
          <w:sz w:val="24"/>
        </w:rPr>
        <w:t>aporta</w:t>
      </w:r>
      <w:r w:rsidR="00B67456" w:rsidRPr="00A55A67">
        <w:rPr>
          <w:sz w:val="24"/>
        </w:rPr>
        <w:t>ron</w:t>
      </w:r>
      <w:r w:rsidR="001B579D" w:rsidRPr="00A55A67">
        <w:rPr>
          <w:sz w:val="24"/>
        </w:rPr>
        <w:t xml:space="preserve"> </w:t>
      </w:r>
      <w:r w:rsidR="00A55A67" w:rsidRPr="00A55A67">
        <w:rPr>
          <w:sz w:val="24"/>
        </w:rPr>
        <w:t>61.4</w:t>
      </w:r>
      <w:r w:rsidR="00895E64" w:rsidRPr="00A55A67">
        <w:rPr>
          <w:sz w:val="24"/>
        </w:rPr>
        <w:t xml:space="preserve"> por ciento</w:t>
      </w:r>
      <w:r w:rsidR="00A64C34" w:rsidRPr="00A55A67">
        <w:rPr>
          <w:sz w:val="24"/>
        </w:rPr>
        <w:t>.</w:t>
      </w:r>
    </w:p>
    <w:p w14:paraId="283E4A08" w14:textId="08004517" w:rsidR="005B077F" w:rsidRPr="00A65A9B" w:rsidRDefault="005B077F" w:rsidP="001E0AF0">
      <w:pPr>
        <w:spacing w:before="360"/>
        <w:jc w:val="center"/>
        <w:rPr>
          <w:rFonts w:ascii="Arial" w:hAnsi="Arial" w:cs="Arial"/>
          <w:b/>
          <w:snapToGrid w:val="0"/>
          <w:spacing w:val="6"/>
          <w:sz w:val="22"/>
          <w:szCs w:val="22"/>
        </w:rPr>
      </w:pPr>
      <w:r w:rsidRPr="00A65A9B">
        <w:rPr>
          <w:rFonts w:ascii="Arial" w:hAnsi="Arial" w:cs="Arial"/>
          <w:sz w:val="20"/>
          <w:szCs w:val="20"/>
        </w:rPr>
        <w:t>Cuadro 1</w:t>
      </w:r>
    </w:p>
    <w:p w14:paraId="6F43B7B5" w14:textId="7EBAB86C" w:rsidR="005B077F" w:rsidRPr="00A65A9B" w:rsidRDefault="00900437" w:rsidP="005B077F">
      <w:pPr>
        <w:jc w:val="center"/>
        <w:rPr>
          <w:rFonts w:ascii="Arial" w:hAnsi="Arial" w:cs="Arial"/>
          <w:b/>
          <w:smallCaps/>
          <w:sz w:val="22"/>
          <w:szCs w:val="22"/>
          <w:lang w:val="es-ES_tradnl" w:eastAsia="es-ES"/>
        </w:rPr>
      </w:pPr>
      <w:r w:rsidRPr="00A65A9B">
        <w:rPr>
          <w:rFonts w:ascii="Arial" w:hAnsi="Arial" w:cs="Arial"/>
          <w:b/>
          <w:bCs/>
          <w:smallCaps/>
          <w:sz w:val="22"/>
          <w:szCs w:val="22"/>
          <w:lang w:val="es-ES_tradnl" w:eastAsia="es-ES"/>
        </w:rPr>
        <w:t xml:space="preserve">valor </w:t>
      </w:r>
      <w:r w:rsidR="00327C74" w:rsidRPr="00A65A9B">
        <w:rPr>
          <w:rFonts w:ascii="Arial" w:hAnsi="Arial" w:cs="Arial"/>
          <w:b/>
          <w:bCs/>
          <w:smallCaps/>
          <w:sz w:val="22"/>
          <w:szCs w:val="22"/>
          <w:lang w:val="es-ES_tradnl" w:eastAsia="es-ES"/>
        </w:rPr>
        <w:t>de las exportaciones por</w:t>
      </w:r>
      <w:r w:rsidR="003707C3" w:rsidRPr="00A65A9B">
        <w:rPr>
          <w:rFonts w:ascii="Arial" w:hAnsi="Arial" w:cs="Arial"/>
          <w:b/>
          <w:bCs/>
          <w:smallCaps/>
          <w:sz w:val="22"/>
          <w:szCs w:val="22"/>
          <w:lang w:val="es-ES_tradnl" w:eastAsia="es-ES"/>
        </w:rPr>
        <w:t xml:space="preserve"> </w:t>
      </w:r>
      <w:r w:rsidR="00327C74" w:rsidRPr="00A65A9B">
        <w:rPr>
          <w:rFonts w:ascii="Arial" w:hAnsi="Arial" w:cs="Arial"/>
          <w:b/>
          <w:bCs/>
          <w:smallCaps/>
          <w:sz w:val="22"/>
          <w:szCs w:val="22"/>
          <w:lang w:val="es-ES_tradnl" w:eastAsia="es-ES"/>
        </w:rPr>
        <w:t>entidades federativas con mayor participación</w:t>
      </w:r>
    </w:p>
    <w:p w14:paraId="46F64479" w14:textId="2140FB34" w:rsidR="00481A2E" w:rsidRPr="00A65A9B" w:rsidRDefault="008B0B0A" w:rsidP="00481A2E">
      <w:pPr>
        <w:jc w:val="center"/>
        <w:rPr>
          <w:rFonts w:ascii="Arial" w:hAnsi="Arial" w:cs="Arial"/>
          <w:bCs/>
          <w:sz w:val="20"/>
          <w:szCs w:val="18"/>
          <w:vertAlign w:val="superscript"/>
        </w:rPr>
      </w:pPr>
      <w:r>
        <w:rPr>
          <w:rFonts w:ascii="Arial" w:hAnsi="Arial" w:cs="Arial"/>
          <w:bCs/>
          <w:sz w:val="20"/>
          <w:szCs w:val="18"/>
        </w:rPr>
        <w:t>tercer trimestre</w:t>
      </w:r>
      <w:r w:rsidR="00CB2725" w:rsidRPr="00A65A9B">
        <w:rPr>
          <w:rFonts w:ascii="Arial" w:hAnsi="Arial" w:cs="Arial"/>
          <w:bCs/>
          <w:sz w:val="20"/>
          <w:szCs w:val="18"/>
        </w:rPr>
        <w:t xml:space="preserve"> de 2024</w:t>
      </w:r>
      <w:r w:rsidR="00E70771">
        <w:rPr>
          <w:rFonts w:ascii="Arial" w:hAnsi="Arial" w:cs="Arial"/>
          <w:bCs/>
          <w:sz w:val="20"/>
          <w:szCs w:val="18"/>
          <w:vertAlign w:val="superscript"/>
        </w:rPr>
        <w:t>1</w:t>
      </w:r>
      <w:r>
        <w:rPr>
          <w:rFonts w:ascii="Arial" w:hAnsi="Arial" w:cs="Arial"/>
          <w:bCs/>
          <w:sz w:val="20"/>
          <w:szCs w:val="18"/>
          <w:vertAlign w:val="superscript"/>
        </w:rPr>
        <w:t>/</w:t>
      </w:r>
    </w:p>
    <w:p w14:paraId="607EF4D7" w14:textId="52DD9470" w:rsidR="00B804D6" w:rsidRPr="00E240A1" w:rsidRDefault="00B804D6" w:rsidP="00481A2E">
      <w:pPr>
        <w:jc w:val="center"/>
        <w:rPr>
          <w:rFonts w:ascii="Arial" w:hAnsi="Arial" w:cs="Arial"/>
          <w:bCs/>
          <w:sz w:val="18"/>
          <w:szCs w:val="16"/>
        </w:rPr>
      </w:pPr>
      <w:r w:rsidRPr="00A65A9B">
        <w:rPr>
          <w:rFonts w:ascii="Arial" w:hAnsi="Arial" w:cs="Arial"/>
          <w:bCs/>
          <w:sz w:val="18"/>
          <w:szCs w:val="16"/>
        </w:rPr>
        <w:t>(</w:t>
      </w:r>
      <w:r w:rsidR="00C973A6">
        <w:rPr>
          <w:rFonts w:ascii="Arial" w:hAnsi="Arial" w:cs="Arial"/>
          <w:bCs/>
          <w:sz w:val="18"/>
          <w:szCs w:val="16"/>
        </w:rPr>
        <w:t>millones de dólares</w:t>
      </w:r>
      <w:r w:rsidR="00E240A1" w:rsidRPr="00A65A9B">
        <w:rPr>
          <w:rFonts w:ascii="Arial" w:hAnsi="Arial" w:cs="Arial"/>
          <w:bCs/>
          <w:sz w:val="18"/>
          <w:szCs w:val="16"/>
        </w:rPr>
        <w:t>, v</w:t>
      </w:r>
      <w:r w:rsidRPr="00A65A9B">
        <w:rPr>
          <w:rFonts w:ascii="Arial" w:hAnsi="Arial" w:cs="Arial"/>
          <w:bCs/>
          <w:sz w:val="18"/>
          <w:szCs w:val="16"/>
        </w:rPr>
        <w:t>ariación</w:t>
      </w:r>
      <w:r w:rsidR="0078210B" w:rsidRPr="00A65A9B">
        <w:rPr>
          <w:rFonts w:ascii="Arial" w:hAnsi="Arial" w:cs="Arial"/>
          <w:bCs/>
          <w:sz w:val="18"/>
          <w:szCs w:val="16"/>
        </w:rPr>
        <w:t xml:space="preserve"> anual</w:t>
      </w:r>
      <w:r w:rsidRPr="00A65A9B">
        <w:rPr>
          <w:rFonts w:ascii="Arial" w:hAnsi="Arial" w:cs="Arial"/>
          <w:bCs/>
          <w:sz w:val="18"/>
          <w:szCs w:val="16"/>
        </w:rPr>
        <w:t xml:space="preserve"> y participación)</w:t>
      </w:r>
    </w:p>
    <w:tbl>
      <w:tblPr>
        <w:tblW w:w="7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1541"/>
        <w:gridCol w:w="1541"/>
        <w:gridCol w:w="1541"/>
      </w:tblGrid>
      <w:tr w:rsidR="0059320F" w:rsidRPr="002A4C50" w14:paraId="151FCCCF" w14:textId="2E612CAF" w:rsidTr="0059320F">
        <w:trPr>
          <w:trHeight w:val="737"/>
          <w:jc w:val="center"/>
        </w:trPr>
        <w:tc>
          <w:tcPr>
            <w:tcW w:w="32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1C72EAB" w14:textId="77777777" w:rsidR="0059320F" w:rsidRPr="00085522" w:rsidRDefault="0059320F" w:rsidP="005B077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8552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Entidad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right w:w="0" w:type="dxa"/>
            </w:tcMar>
            <w:vAlign w:val="center"/>
            <w:hideMark/>
          </w:tcPr>
          <w:p w14:paraId="0156531B" w14:textId="77777777" w:rsidR="0059320F" w:rsidRPr="00E543B9" w:rsidRDefault="0059320F" w:rsidP="005B077F">
            <w:pPr>
              <w:pStyle w:val="Titcuadrograf"/>
              <w:ind w:left="0"/>
              <w:rPr>
                <w:b w:val="0"/>
                <w:smallCaps w:val="0"/>
                <w:color w:val="FFFFFF" w:themeColor="background1"/>
                <w:sz w:val="18"/>
                <w:szCs w:val="18"/>
              </w:rPr>
            </w:pPr>
            <w:r w:rsidRPr="00E543B9">
              <w:rPr>
                <w:b w:val="0"/>
                <w:smallCaps w:val="0"/>
                <w:color w:val="FFFFFF" w:themeColor="background1"/>
                <w:sz w:val="18"/>
                <w:szCs w:val="18"/>
              </w:rPr>
              <w:t>Millones de dólares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2172D1BF" w14:textId="51E092AF" w:rsidR="0059320F" w:rsidRPr="00E543B9" w:rsidRDefault="0059320F" w:rsidP="00443D93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Variación porcentual </w:t>
            </w: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  <w:t>anual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244061" w:themeFill="accent1" w:themeFillShade="80"/>
            <w:vAlign w:val="center"/>
          </w:tcPr>
          <w:p w14:paraId="4CE555F7" w14:textId="087DF16B" w:rsidR="0059320F" w:rsidRPr="00E543B9" w:rsidRDefault="0059320F" w:rsidP="00420B4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Participación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porcentual</w:t>
            </w:r>
          </w:p>
        </w:tc>
      </w:tr>
      <w:tr w:rsidR="00851ACE" w:rsidRPr="002A4C50" w14:paraId="3F0078FD" w14:textId="3C9578F8" w:rsidTr="0059320F">
        <w:trPr>
          <w:trHeight w:val="283"/>
          <w:jc w:val="center"/>
        </w:trPr>
        <w:tc>
          <w:tcPr>
            <w:tcW w:w="320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2" w:type="dxa"/>
              <w:right w:w="0" w:type="dxa"/>
            </w:tcMar>
            <w:vAlign w:val="center"/>
          </w:tcPr>
          <w:p w14:paraId="52095D8E" w14:textId="47DC5C74" w:rsidR="00851ACE" w:rsidRPr="00A65A9B" w:rsidRDefault="00851ACE" w:rsidP="00851A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6528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6F643" w14:textId="1922FFA9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139 561.2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D702F" w14:textId="6EB6BA6D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7F577C5" w14:textId="731AE51A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</w:t>
            </w:r>
          </w:p>
        </w:tc>
      </w:tr>
      <w:tr w:rsidR="00851ACE" w:rsidRPr="002A4C50" w14:paraId="7C9FFDBB" w14:textId="5DBDBA9B" w:rsidTr="0059320F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0000E025" w14:textId="1207AE9A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Chihuahua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A38EBC" w14:textId="69D3F9DF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20 225.2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8B87CA" w14:textId="0425E1B7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2E52A99" w14:textId="3C50ED11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</w:tr>
      <w:tr w:rsidR="00851ACE" w:rsidRPr="002A4C50" w14:paraId="60D44A6F" w14:textId="44497328" w:rsidTr="0059320F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20D5DA15" w14:textId="4BC212DA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Coahuila de Zaragoza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C27E1" w14:textId="07A378E0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17 233.3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00A17" w14:textId="2560D8BB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01FD8FE" w14:textId="0F674FFC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</w:tr>
      <w:tr w:rsidR="00851ACE" w:rsidRPr="002A4C50" w14:paraId="505D831E" w14:textId="63CC17B4" w:rsidTr="0059320F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4B386D13" w14:textId="6F5A04EB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Nuevo León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BD5794" w14:textId="0974260E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15 289.2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7A5C8" w14:textId="47E4A0B5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1BFA65A" w14:textId="28F60D62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851ACE" w:rsidRPr="002A4C50" w14:paraId="53ADA4BC" w14:textId="17D84867" w:rsidTr="0059320F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2E7BE71F" w14:textId="6B7B8F66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Baja California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E6634" w14:textId="026C22FA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14 529.7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38AFA" w14:textId="0986710B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D75391" w14:textId="05AB6A86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</w:tr>
      <w:tr w:rsidR="00851ACE" w:rsidRPr="002A4C50" w14:paraId="7315692E" w14:textId="4293C086" w:rsidTr="0059320F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4795AFF1" w14:textId="7E3928C6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Tamaulipas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8B7CC0" w14:textId="1C2251A4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9 548.9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1CC14B" w14:textId="6BA2C949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541" w:type="dxa"/>
            <w:tcBorders>
              <w:top w:val="nil"/>
              <w:left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9300AA6" w14:textId="5F10DE1E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</w:tr>
      <w:tr w:rsidR="00851ACE" w:rsidRPr="002A4C50" w14:paraId="3FF50F49" w14:textId="77777777" w:rsidTr="00900437">
        <w:trPr>
          <w:trHeight w:val="283"/>
          <w:jc w:val="center"/>
        </w:trPr>
        <w:tc>
          <w:tcPr>
            <w:tcW w:w="320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210629C0" w14:textId="71DE2358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Guanajuato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7C5CF5" w14:textId="2526149E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8 912.0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06CAF1" w14:textId="40F1C492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541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9A45245" w14:textId="160EE058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</w:tr>
      <w:tr w:rsidR="00851ACE" w:rsidRPr="002A4C50" w14:paraId="471AB2BC" w14:textId="730AA30C" w:rsidTr="00613A50">
        <w:trPr>
          <w:trHeight w:val="283"/>
          <w:jc w:val="center"/>
        </w:trPr>
        <w:tc>
          <w:tcPr>
            <w:tcW w:w="32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1770F29D" w14:textId="71FEEB11" w:rsidR="00851ACE" w:rsidRPr="00A65A9B" w:rsidRDefault="00851ACE" w:rsidP="00851ACE">
            <w:pPr>
              <w:ind w:left="709" w:hanging="70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Resto de las entidades</w:t>
            </w:r>
          </w:p>
        </w:tc>
        <w:tc>
          <w:tcPr>
            <w:tcW w:w="15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182FE6" w14:textId="53C15880" w:rsidR="00851ACE" w:rsidRPr="00A65A9B" w:rsidRDefault="00851ACE" w:rsidP="00F35C99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53 823.0</w:t>
            </w:r>
          </w:p>
        </w:tc>
        <w:tc>
          <w:tcPr>
            <w:tcW w:w="15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49CE1C" w14:textId="3B6CF9BF" w:rsidR="00851ACE" w:rsidRPr="00A65A9B" w:rsidRDefault="00851ACE" w:rsidP="00851ACE">
            <w:pPr>
              <w:ind w:right="6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-5.2</w:t>
            </w:r>
          </w:p>
        </w:tc>
        <w:tc>
          <w:tcPr>
            <w:tcW w:w="15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74E8FA" w14:textId="5EB5E6A8" w:rsidR="00851ACE" w:rsidRPr="00A65A9B" w:rsidRDefault="00851ACE" w:rsidP="00851ACE">
            <w:pPr>
              <w:ind w:right="6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</w:tr>
    </w:tbl>
    <w:p w14:paraId="6B0136C4" w14:textId="1F5D34E6" w:rsidR="00663A91" w:rsidRPr="00900437" w:rsidRDefault="00663A91" w:rsidP="00663A91">
      <w:pPr>
        <w:numPr>
          <w:ilvl w:val="12"/>
          <w:numId w:val="0"/>
        </w:numPr>
        <w:ind w:left="1800" w:right="111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 w:rsidRPr="00900437">
        <w:rPr>
          <w:rFonts w:ascii="Arial" w:hAnsi="Arial" w:cs="Arial"/>
          <w:sz w:val="16"/>
          <w:szCs w:val="16"/>
          <w:lang w:val="es-ES_tradnl" w:eastAsia="es-ES"/>
        </w:rPr>
        <w:t>Nota: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ab/>
        <w:t xml:space="preserve">La suma de los parciales puede no coincidir con </w:t>
      </w:r>
      <w:r w:rsidR="00C973A6">
        <w:rPr>
          <w:rFonts w:ascii="Arial" w:hAnsi="Arial" w:cs="Arial"/>
          <w:sz w:val="16"/>
          <w:szCs w:val="16"/>
          <w:lang w:val="es-ES_tradnl" w:eastAsia="es-ES"/>
        </w:rPr>
        <w:t xml:space="preserve">el </w:t>
      </w:r>
      <w:r w:rsidRPr="00900437">
        <w:rPr>
          <w:rFonts w:ascii="Arial" w:hAnsi="Arial" w:cs="Arial"/>
          <w:sz w:val="16"/>
          <w:szCs w:val="16"/>
          <w:lang w:val="es-ES_tradnl" w:eastAsia="es-ES"/>
        </w:rPr>
        <w:t>total debido al redondeo de las cifras.</w:t>
      </w:r>
    </w:p>
    <w:p w14:paraId="55A93CFA" w14:textId="6BD396E5" w:rsidR="00F338C9" w:rsidRPr="00900437" w:rsidRDefault="00E70771" w:rsidP="002D2806">
      <w:pPr>
        <w:numPr>
          <w:ilvl w:val="12"/>
          <w:numId w:val="0"/>
        </w:numPr>
        <w:ind w:left="1800" w:right="111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973DF7" w:rsidRPr="00900437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="00A54129" w:rsidRPr="00900437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 w:rsidR="006D46BC" w:rsidRPr="00900437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2C0F694C" w14:textId="558DCFB4" w:rsidR="00616440" w:rsidRPr="00900437" w:rsidRDefault="00E70771" w:rsidP="50E2B24F">
      <w:pPr>
        <w:ind w:left="1800" w:right="1114" w:hanging="568"/>
        <w:jc w:val="both"/>
        <w:rPr>
          <w:rFonts w:ascii="Arial" w:hAnsi="Arial" w:cs="Arial"/>
          <w:sz w:val="16"/>
          <w:szCs w:val="16"/>
          <w:vertAlign w:val="superscript"/>
          <w:lang w:val="es-ES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" w:eastAsia="es-ES"/>
        </w:rPr>
        <w:t>2</w:t>
      </w:r>
      <w:r w:rsidR="008B0B0A">
        <w:rPr>
          <w:rFonts w:ascii="Arial" w:hAnsi="Arial" w:cs="Arial"/>
          <w:sz w:val="16"/>
          <w:szCs w:val="16"/>
          <w:vertAlign w:val="superscript"/>
          <w:lang w:val="es-ES" w:eastAsia="es-ES"/>
        </w:rPr>
        <w:t>/</w:t>
      </w:r>
      <w:r w:rsidR="00A17BE7">
        <w:tab/>
      </w:r>
      <w:r w:rsidR="00A17BE7" w:rsidRPr="50E2B24F">
        <w:rPr>
          <w:rFonts w:ascii="Arial" w:hAnsi="Arial" w:cs="Arial"/>
          <w:sz w:val="16"/>
          <w:szCs w:val="16"/>
          <w:lang w:val="es-ES" w:eastAsia="es-ES"/>
        </w:rPr>
        <w:t xml:space="preserve">El total presenta una </w:t>
      </w:r>
      <w:r w:rsidR="00EF15D6" w:rsidRPr="50E2B24F">
        <w:rPr>
          <w:rFonts w:ascii="Arial" w:hAnsi="Arial" w:cs="Arial"/>
          <w:sz w:val="16"/>
          <w:szCs w:val="16"/>
          <w:lang w:val="es-ES" w:eastAsia="es-ES"/>
        </w:rPr>
        <w:t>diferencia respecto al</w:t>
      </w:r>
      <w:r w:rsidR="008B2300" w:rsidRPr="50E2B24F">
        <w:rPr>
          <w:rFonts w:ascii="Arial" w:hAnsi="Arial" w:cs="Arial"/>
          <w:sz w:val="16"/>
          <w:szCs w:val="16"/>
          <w:lang w:val="es-ES" w:eastAsia="es-ES"/>
        </w:rPr>
        <w:t xml:space="preserve"> que reporta </w:t>
      </w:r>
      <w:r w:rsidR="00EF15D6" w:rsidRPr="50E2B24F">
        <w:rPr>
          <w:rFonts w:ascii="Arial" w:hAnsi="Arial" w:cs="Arial"/>
          <w:sz w:val="16"/>
          <w:szCs w:val="16"/>
          <w:lang w:val="es-ES" w:eastAsia="es-ES"/>
        </w:rPr>
        <w:t xml:space="preserve">la </w:t>
      </w:r>
      <w:r w:rsidR="00EC2BD4" w:rsidRPr="50E2B24F">
        <w:rPr>
          <w:rFonts w:ascii="Arial" w:hAnsi="Arial" w:cs="Arial"/>
          <w:sz w:val="16"/>
          <w:szCs w:val="16"/>
          <w:lang w:val="es-ES" w:eastAsia="es-ES"/>
        </w:rPr>
        <w:t>Balanza Comercial</w:t>
      </w:r>
      <w:r w:rsidR="00A639B9" w:rsidRPr="50E2B24F">
        <w:rPr>
          <w:rFonts w:ascii="Arial" w:hAnsi="Arial" w:cs="Arial"/>
          <w:sz w:val="16"/>
          <w:szCs w:val="16"/>
          <w:lang w:val="es-ES" w:eastAsia="es-ES"/>
        </w:rPr>
        <w:t xml:space="preserve"> de </w:t>
      </w:r>
      <w:r w:rsidR="000A0953" w:rsidRPr="50E2B24F">
        <w:rPr>
          <w:rFonts w:ascii="Arial" w:hAnsi="Arial" w:cs="Arial"/>
          <w:sz w:val="16"/>
          <w:szCs w:val="16"/>
          <w:lang w:val="es-ES" w:eastAsia="es-ES"/>
        </w:rPr>
        <w:t xml:space="preserve">Mercancías de </w:t>
      </w:r>
      <w:r w:rsidR="00A639B9" w:rsidRPr="50E2B24F">
        <w:rPr>
          <w:rFonts w:ascii="Arial" w:hAnsi="Arial" w:cs="Arial"/>
          <w:sz w:val="16"/>
          <w:szCs w:val="16"/>
          <w:lang w:val="es-ES" w:eastAsia="es-ES"/>
        </w:rPr>
        <w:t>México</w:t>
      </w:r>
      <w:r w:rsidR="00A17BE7" w:rsidRPr="50E2B24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8B2300" w:rsidRPr="50E2B24F">
        <w:rPr>
          <w:rFonts w:ascii="Arial" w:hAnsi="Arial" w:cs="Arial"/>
          <w:sz w:val="16"/>
          <w:szCs w:val="16"/>
          <w:lang w:val="es-ES" w:eastAsia="es-ES"/>
        </w:rPr>
        <w:t>porque</w:t>
      </w:r>
      <w:r w:rsidR="00A17BE7" w:rsidRPr="50E2B24F">
        <w:rPr>
          <w:rFonts w:ascii="Arial" w:hAnsi="Arial" w:cs="Arial"/>
          <w:sz w:val="16"/>
          <w:szCs w:val="16"/>
          <w:lang w:val="es-ES" w:eastAsia="es-ES"/>
        </w:rPr>
        <w:t xml:space="preserve"> no se consideran </w:t>
      </w:r>
      <w:r w:rsidR="00382D5F" w:rsidRPr="50E2B24F">
        <w:rPr>
          <w:rFonts w:ascii="Arial" w:hAnsi="Arial" w:cs="Arial"/>
          <w:sz w:val="16"/>
          <w:szCs w:val="16"/>
          <w:lang w:val="es-ES" w:eastAsia="es-ES"/>
        </w:rPr>
        <w:t xml:space="preserve">los sectores </w:t>
      </w:r>
      <w:r w:rsidR="00007A6F" w:rsidRPr="50E2B24F">
        <w:rPr>
          <w:rFonts w:ascii="Arial" w:hAnsi="Arial" w:cs="Arial"/>
          <w:sz w:val="16"/>
          <w:szCs w:val="16"/>
          <w:lang w:val="es-ES" w:eastAsia="es-ES"/>
        </w:rPr>
        <w:t xml:space="preserve">comercio </w:t>
      </w:r>
      <w:r w:rsidR="00382D5F" w:rsidRPr="50E2B24F">
        <w:rPr>
          <w:rFonts w:ascii="Arial" w:hAnsi="Arial" w:cs="Arial"/>
          <w:sz w:val="16"/>
          <w:szCs w:val="16"/>
          <w:lang w:val="es-ES" w:eastAsia="es-ES"/>
        </w:rPr>
        <w:t>y</w:t>
      </w:r>
      <w:r w:rsidR="00007A6F" w:rsidRPr="00007A6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007A6F" w:rsidRPr="50E2B24F">
        <w:rPr>
          <w:rFonts w:ascii="Arial" w:hAnsi="Arial" w:cs="Arial"/>
          <w:sz w:val="16"/>
          <w:szCs w:val="16"/>
          <w:lang w:val="es-ES" w:eastAsia="es-ES"/>
        </w:rPr>
        <w:t>servicios</w:t>
      </w:r>
      <w:r w:rsidR="00382D5F" w:rsidRPr="50E2B24F">
        <w:rPr>
          <w:rFonts w:ascii="Arial" w:hAnsi="Arial" w:cs="Arial"/>
          <w:sz w:val="16"/>
          <w:szCs w:val="16"/>
          <w:lang w:val="es-ES" w:eastAsia="es-ES"/>
        </w:rPr>
        <w:t xml:space="preserve">, </w:t>
      </w:r>
      <w:r w:rsidR="008B2300" w:rsidRPr="50E2B24F">
        <w:rPr>
          <w:rFonts w:ascii="Arial" w:hAnsi="Arial" w:cs="Arial"/>
          <w:sz w:val="16"/>
          <w:szCs w:val="16"/>
          <w:lang w:val="es-ES" w:eastAsia="es-ES"/>
        </w:rPr>
        <w:t>ni</w:t>
      </w:r>
      <w:r w:rsidR="00382D5F" w:rsidRPr="50E2B24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71742A" w:rsidRPr="50E2B24F">
        <w:rPr>
          <w:rFonts w:ascii="Arial" w:hAnsi="Arial" w:cs="Arial"/>
          <w:sz w:val="16"/>
          <w:szCs w:val="16"/>
          <w:lang w:val="es-ES" w:eastAsia="es-ES"/>
        </w:rPr>
        <w:t>los</w:t>
      </w:r>
      <w:r w:rsidR="00E5132B" w:rsidRPr="50E2B24F">
        <w:rPr>
          <w:rFonts w:ascii="Arial" w:hAnsi="Arial" w:cs="Arial"/>
          <w:sz w:val="16"/>
          <w:szCs w:val="16"/>
          <w:lang w:val="es-ES" w:eastAsia="es-ES"/>
        </w:rPr>
        <w:t xml:space="preserve"> establecimientos </w:t>
      </w:r>
      <w:r w:rsidR="00677000" w:rsidRPr="50E2B24F">
        <w:rPr>
          <w:rFonts w:ascii="Arial" w:hAnsi="Arial" w:cs="Arial"/>
          <w:sz w:val="16"/>
          <w:szCs w:val="16"/>
          <w:lang w:val="es-ES" w:eastAsia="es-ES"/>
        </w:rPr>
        <w:t xml:space="preserve">no vinculados al </w:t>
      </w:r>
      <w:r w:rsidR="00224A69" w:rsidRPr="00224A69">
        <w:rPr>
          <w:rFonts w:ascii="Arial" w:hAnsi="Arial" w:cs="Arial"/>
          <w:sz w:val="16"/>
          <w:szCs w:val="16"/>
          <w:lang w:val="es-ES" w:eastAsia="es-ES"/>
        </w:rPr>
        <w:t xml:space="preserve">Registro Estadístico de Negocios de México </w:t>
      </w:r>
      <w:r w:rsidR="00224A69">
        <w:rPr>
          <w:rFonts w:ascii="Arial" w:hAnsi="Arial" w:cs="Arial"/>
          <w:sz w:val="16"/>
          <w:szCs w:val="16"/>
          <w:lang w:val="es-ES" w:eastAsia="es-ES"/>
        </w:rPr>
        <w:t>(</w:t>
      </w:r>
      <w:r w:rsidR="00D362AD" w:rsidRPr="50E2B24F">
        <w:rPr>
          <w:rFonts w:ascii="Arial" w:hAnsi="Arial" w:cs="Arial"/>
          <w:smallCaps/>
          <w:sz w:val="16"/>
          <w:szCs w:val="16"/>
          <w:lang w:val="es-ES" w:eastAsia="es-ES"/>
        </w:rPr>
        <w:t>renem</w:t>
      </w:r>
      <w:r w:rsidR="00224A69">
        <w:rPr>
          <w:rFonts w:ascii="Arial" w:hAnsi="Arial" w:cs="Arial"/>
          <w:smallCaps/>
          <w:sz w:val="16"/>
          <w:szCs w:val="16"/>
          <w:lang w:val="es-ES" w:eastAsia="es-ES"/>
        </w:rPr>
        <w:t>).</w:t>
      </w:r>
    </w:p>
    <w:p w14:paraId="6DD7C598" w14:textId="347DCA0D" w:rsidR="00EF15D6" w:rsidRPr="003554B7" w:rsidRDefault="00EF15D6" w:rsidP="003554B7">
      <w:pPr>
        <w:numPr>
          <w:ilvl w:val="12"/>
          <w:numId w:val="0"/>
        </w:numPr>
        <w:ind w:left="1800" w:right="1041" w:hanging="568"/>
        <w:jc w:val="both"/>
        <w:rPr>
          <w:rFonts w:ascii="Arial" w:hAnsi="Arial" w:cs="Arial"/>
          <w:smallCaps/>
          <w:sz w:val="16"/>
          <w:szCs w:val="16"/>
          <w:lang w:val="es-ES_tradnl" w:eastAsia="es-ES"/>
        </w:rPr>
      </w:pPr>
      <w:r w:rsidRPr="00900437">
        <w:rPr>
          <w:rFonts w:ascii="Arial" w:hAnsi="Arial" w:cs="Arial"/>
          <w:sz w:val="16"/>
          <w:szCs w:val="16"/>
          <w:lang w:val="es-ES_tradnl" w:eastAsia="es-ES"/>
        </w:rPr>
        <w:t>Fuente:</w:t>
      </w:r>
      <w:r w:rsidR="00B75139" w:rsidRPr="00900437">
        <w:rPr>
          <w:rFonts w:ascii="Arial" w:hAnsi="Arial" w:cs="Arial"/>
          <w:sz w:val="16"/>
          <w:szCs w:val="16"/>
          <w:lang w:val="es-ES_tradnl" w:eastAsia="es-ES"/>
        </w:rPr>
        <w:tab/>
      </w:r>
      <w:r w:rsidR="00B41E60" w:rsidRPr="00900437">
        <w:rPr>
          <w:rFonts w:ascii="Arial" w:hAnsi="Arial" w:cs="Arial"/>
          <w:smallCaps/>
          <w:sz w:val="16"/>
          <w:szCs w:val="16"/>
          <w:lang w:val="es-ES_tradnl" w:eastAsia="es-ES"/>
        </w:rPr>
        <w:t>inegi</w:t>
      </w:r>
      <w:r w:rsidR="003554B7">
        <w:rPr>
          <w:rFonts w:ascii="Arial" w:hAnsi="Arial" w:cs="Arial"/>
          <w:smallCaps/>
          <w:sz w:val="16"/>
          <w:szCs w:val="16"/>
          <w:lang w:val="es-ES_tradnl" w:eastAsia="es-ES"/>
        </w:rPr>
        <w:t>.</w:t>
      </w:r>
      <w:r w:rsidR="00B90A2A">
        <w:rPr>
          <w:rFonts w:ascii="Arial" w:hAnsi="Arial" w:cs="Arial"/>
          <w:sz w:val="16"/>
          <w:szCs w:val="16"/>
        </w:rPr>
        <w:t xml:space="preserve"> </w:t>
      </w:r>
      <w:r w:rsidR="00B90A2A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B90A2A">
        <w:rPr>
          <w:rFonts w:ascii="Arial" w:hAnsi="Arial" w:cs="Arial"/>
          <w:sz w:val="16"/>
          <w:szCs w:val="16"/>
        </w:rPr>
        <w:t xml:space="preserve"> </w:t>
      </w:r>
      <w:r w:rsidR="00B90A2A" w:rsidRPr="00B90A2A">
        <w:rPr>
          <w:rFonts w:ascii="Arial" w:hAnsi="Arial" w:cs="Arial"/>
          <w:smallCaps/>
          <w:sz w:val="16"/>
          <w:szCs w:val="16"/>
        </w:rPr>
        <w:t>(</w:t>
      </w:r>
      <w:r w:rsidR="00B90A2A" w:rsidRPr="00B90A2A">
        <w:rPr>
          <w:rFonts w:ascii="Arial" w:hAnsi="Arial" w:cs="Arial"/>
          <w:smallCaps/>
          <w:sz w:val="16"/>
          <w:szCs w:val="16"/>
          <w:lang w:val="es-ES_tradnl" w:eastAsia="es-ES"/>
        </w:rPr>
        <w:t>etef)</w:t>
      </w:r>
      <w:r w:rsidR="00F74F15" w:rsidRPr="00900437">
        <w:rPr>
          <w:rFonts w:ascii="Arial" w:hAnsi="Arial" w:cs="Arial"/>
          <w:sz w:val="16"/>
          <w:szCs w:val="16"/>
          <w:lang w:val="es-ES_tradnl" w:eastAsia="es-ES"/>
        </w:rPr>
        <w:t>, 202</w:t>
      </w:r>
      <w:r w:rsidR="00CC1C6A">
        <w:rPr>
          <w:rFonts w:ascii="Arial" w:hAnsi="Arial" w:cs="Arial"/>
          <w:sz w:val="16"/>
          <w:szCs w:val="16"/>
          <w:lang w:val="es-ES_tradnl" w:eastAsia="es-ES"/>
        </w:rPr>
        <w:t>4</w:t>
      </w:r>
      <w:r w:rsidR="00F74F15" w:rsidRPr="00900437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06621B97" w14:textId="5987EB03" w:rsidR="00FE0269" w:rsidRPr="004C44C5" w:rsidRDefault="00FE0269" w:rsidP="007549BC">
      <w:pPr>
        <w:numPr>
          <w:ilvl w:val="12"/>
          <w:numId w:val="0"/>
        </w:numPr>
        <w:spacing w:before="480"/>
        <w:ind w:left="567" w:firstLine="1"/>
        <w:jc w:val="both"/>
        <w:rPr>
          <w:rFonts w:ascii="Arial" w:hAnsi="Arial" w:cs="Arial"/>
          <w:b/>
          <w:bCs/>
          <w:lang w:val="es-ES_tradnl" w:eastAsia="es-ES"/>
        </w:rPr>
      </w:pPr>
      <w:r w:rsidRPr="004C44C5">
        <w:rPr>
          <w:rFonts w:ascii="Arial" w:hAnsi="Arial" w:cs="Arial"/>
          <w:b/>
          <w:bCs/>
          <w:lang w:val="es-ES_tradnl" w:eastAsia="es-ES"/>
        </w:rPr>
        <w:t xml:space="preserve">Valor de las exportaciones </w:t>
      </w:r>
      <w:r w:rsidR="00A97A1C" w:rsidRPr="004C44C5">
        <w:rPr>
          <w:rFonts w:ascii="Arial" w:hAnsi="Arial" w:cs="Arial"/>
          <w:b/>
          <w:bCs/>
          <w:lang w:val="es-ES_tradnl" w:eastAsia="es-ES"/>
        </w:rPr>
        <w:t>de las entidades federativas por sector de actividad económica</w:t>
      </w:r>
    </w:p>
    <w:p w14:paraId="6E15AE9B" w14:textId="0D8141D8" w:rsidR="00032C0A" w:rsidRPr="00EA1333" w:rsidRDefault="00B75139" w:rsidP="007C1753">
      <w:pPr>
        <w:pStyle w:val="Textoindependiente21"/>
        <w:numPr>
          <w:ilvl w:val="12"/>
          <w:numId w:val="0"/>
        </w:numPr>
        <w:spacing w:before="240" w:after="0"/>
        <w:rPr>
          <w:sz w:val="24"/>
        </w:rPr>
      </w:pPr>
      <w:r w:rsidRPr="00EA1333">
        <w:rPr>
          <w:sz w:val="24"/>
        </w:rPr>
        <w:t xml:space="preserve">En el </w:t>
      </w:r>
      <w:r w:rsidR="008B0B0A" w:rsidRPr="00EA1333">
        <w:rPr>
          <w:sz w:val="24"/>
        </w:rPr>
        <w:t>tercer trimestre</w:t>
      </w:r>
      <w:r w:rsidR="00CB2725" w:rsidRPr="00EA1333">
        <w:rPr>
          <w:sz w:val="24"/>
        </w:rPr>
        <w:t xml:space="preserve"> de 2024</w:t>
      </w:r>
      <w:r w:rsidR="00E728BD" w:rsidRPr="00EA1333">
        <w:rPr>
          <w:sz w:val="24"/>
        </w:rPr>
        <w:t>,</w:t>
      </w:r>
      <w:r w:rsidR="00D3225A" w:rsidRPr="00EA1333">
        <w:rPr>
          <w:sz w:val="24"/>
        </w:rPr>
        <w:t xml:space="preserve"> </w:t>
      </w:r>
      <w:r w:rsidRPr="00EA1333">
        <w:rPr>
          <w:sz w:val="24"/>
        </w:rPr>
        <w:t>p</w:t>
      </w:r>
      <w:r w:rsidR="001B579D" w:rsidRPr="00EA1333">
        <w:rPr>
          <w:sz w:val="24"/>
        </w:rPr>
        <w:t xml:space="preserve">or sector de actividad económica, las exportaciones </w:t>
      </w:r>
      <w:r w:rsidR="00677000" w:rsidRPr="00EA1333">
        <w:rPr>
          <w:sz w:val="24"/>
        </w:rPr>
        <w:t>manufactureras</w:t>
      </w:r>
      <w:r w:rsidR="00D3225A" w:rsidRPr="00EA1333">
        <w:rPr>
          <w:sz w:val="24"/>
        </w:rPr>
        <w:t xml:space="preserve"> </w:t>
      </w:r>
      <w:r w:rsidR="00CA4B19" w:rsidRPr="00EA1333">
        <w:rPr>
          <w:sz w:val="24"/>
        </w:rPr>
        <w:t>representa</w:t>
      </w:r>
      <w:r w:rsidR="00E728BD" w:rsidRPr="00EA1333">
        <w:rPr>
          <w:sz w:val="24"/>
        </w:rPr>
        <w:t>ron</w:t>
      </w:r>
      <w:r w:rsidR="001B579D" w:rsidRPr="00EA1333">
        <w:rPr>
          <w:sz w:val="24"/>
        </w:rPr>
        <w:t xml:space="preserve"> </w:t>
      </w:r>
      <w:r w:rsidR="004C44C5" w:rsidRPr="00EA1333">
        <w:rPr>
          <w:sz w:val="24"/>
        </w:rPr>
        <w:t>9</w:t>
      </w:r>
      <w:r w:rsidR="00EA1333" w:rsidRPr="00EA1333">
        <w:rPr>
          <w:sz w:val="24"/>
        </w:rPr>
        <w:t>2.1</w:t>
      </w:r>
      <w:r w:rsidR="008E0940" w:rsidRPr="00EA1333">
        <w:rPr>
          <w:sz w:val="24"/>
        </w:rPr>
        <w:t> %</w:t>
      </w:r>
      <w:r w:rsidR="00A64C34" w:rsidRPr="00EA1333">
        <w:rPr>
          <w:sz w:val="24"/>
        </w:rPr>
        <w:t xml:space="preserve"> del valor </w:t>
      </w:r>
      <w:r w:rsidR="00CA4B19" w:rsidRPr="00EA1333">
        <w:rPr>
          <w:sz w:val="24"/>
        </w:rPr>
        <w:t xml:space="preserve">total </w:t>
      </w:r>
      <w:r w:rsidR="00A64C34" w:rsidRPr="00EA1333">
        <w:rPr>
          <w:sz w:val="24"/>
        </w:rPr>
        <w:t>de las exportaciones de las entidades federativas</w:t>
      </w:r>
      <w:r w:rsidR="00140145" w:rsidRPr="00EA1333">
        <w:rPr>
          <w:sz w:val="24"/>
        </w:rPr>
        <w:t xml:space="preserve">. Siguieron </w:t>
      </w:r>
      <w:r w:rsidR="00A64C34" w:rsidRPr="00EA1333">
        <w:rPr>
          <w:sz w:val="24"/>
        </w:rPr>
        <w:t xml:space="preserve">las </w:t>
      </w:r>
      <w:r w:rsidR="002255A2" w:rsidRPr="00EA1333">
        <w:rPr>
          <w:sz w:val="24"/>
        </w:rPr>
        <w:t>de m</w:t>
      </w:r>
      <w:r w:rsidR="00B335AD" w:rsidRPr="00EA1333">
        <w:rPr>
          <w:sz w:val="24"/>
        </w:rPr>
        <w:t>inería</w:t>
      </w:r>
      <w:r w:rsidR="001B579D" w:rsidRPr="00EA1333">
        <w:rPr>
          <w:sz w:val="24"/>
        </w:rPr>
        <w:t xml:space="preserve"> (</w:t>
      </w:r>
      <w:r w:rsidR="00B335AD" w:rsidRPr="00EA1333">
        <w:rPr>
          <w:sz w:val="24"/>
        </w:rPr>
        <w:t>petrolera</w:t>
      </w:r>
      <w:r w:rsidR="001B579D" w:rsidRPr="00EA1333">
        <w:rPr>
          <w:sz w:val="24"/>
        </w:rPr>
        <w:t xml:space="preserve"> y no petrolera)</w:t>
      </w:r>
      <w:r w:rsidR="00E93C49" w:rsidRPr="00EA1333">
        <w:rPr>
          <w:sz w:val="24"/>
        </w:rPr>
        <w:t>,</w:t>
      </w:r>
      <w:r w:rsidR="00140145" w:rsidRPr="00EA1333">
        <w:rPr>
          <w:sz w:val="24"/>
        </w:rPr>
        <w:t xml:space="preserve"> con</w:t>
      </w:r>
      <w:r w:rsidR="00E93C49" w:rsidRPr="00EA1333">
        <w:rPr>
          <w:sz w:val="24"/>
        </w:rPr>
        <w:t xml:space="preserve"> </w:t>
      </w:r>
      <w:r w:rsidR="004C44C5" w:rsidRPr="00EA1333">
        <w:rPr>
          <w:sz w:val="24"/>
        </w:rPr>
        <w:t>5.</w:t>
      </w:r>
      <w:r w:rsidR="00EA1333" w:rsidRPr="00EA1333">
        <w:rPr>
          <w:sz w:val="24"/>
        </w:rPr>
        <w:t>4</w:t>
      </w:r>
      <w:r w:rsidR="008E0940" w:rsidRPr="00EA1333">
        <w:rPr>
          <w:sz w:val="24"/>
        </w:rPr>
        <w:t> %</w:t>
      </w:r>
      <w:r w:rsidR="00C32D03">
        <w:rPr>
          <w:sz w:val="24"/>
        </w:rPr>
        <w:t>,</w:t>
      </w:r>
      <w:r w:rsidR="001B579D" w:rsidRPr="00EA1333">
        <w:rPr>
          <w:sz w:val="24"/>
        </w:rPr>
        <w:t xml:space="preserve"> y </w:t>
      </w:r>
      <w:r w:rsidR="00A64C34" w:rsidRPr="00EA1333">
        <w:rPr>
          <w:sz w:val="24"/>
        </w:rPr>
        <w:t>las d</w:t>
      </w:r>
      <w:r w:rsidR="001B579D" w:rsidRPr="00EA1333">
        <w:rPr>
          <w:sz w:val="24"/>
        </w:rPr>
        <w:t>el sector agropecuario</w:t>
      </w:r>
      <w:r w:rsidR="00E93C49" w:rsidRPr="00EA1333">
        <w:rPr>
          <w:sz w:val="24"/>
        </w:rPr>
        <w:t>,</w:t>
      </w:r>
      <w:r w:rsidR="001B579D" w:rsidRPr="00EA1333">
        <w:rPr>
          <w:sz w:val="24"/>
        </w:rPr>
        <w:t xml:space="preserve"> </w:t>
      </w:r>
      <w:r w:rsidR="00140145" w:rsidRPr="00EA1333">
        <w:rPr>
          <w:sz w:val="24"/>
        </w:rPr>
        <w:t xml:space="preserve">con </w:t>
      </w:r>
      <w:r w:rsidR="00EA1333" w:rsidRPr="00EA1333">
        <w:rPr>
          <w:sz w:val="24"/>
        </w:rPr>
        <w:t>2</w:t>
      </w:r>
      <w:r w:rsidR="004C44C5" w:rsidRPr="00EA1333">
        <w:rPr>
          <w:sz w:val="24"/>
        </w:rPr>
        <w:t>.5</w:t>
      </w:r>
      <w:r w:rsidR="00551426" w:rsidRPr="00EA1333">
        <w:rPr>
          <w:sz w:val="24"/>
        </w:rPr>
        <w:t xml:space="preserve"> </w:t>
      </w:r>
      <w:r w:rsidR="00D30C7F" w:rsidRPr="00EA1333">
        <w:rPr>
          <w:sz w:val="24"/>
        </w:rPr>
        <w:t>por</w:t>
      </w:r>
      <w:r w:rsidR="00E37947" w:rsidRPr="00EA1333">
        <w:rPr>
          <w:sz w:val="24"/>
        </w:rPr>
        <w:t xml:space="preserve"> </w:t>
      </w:r>
      <w:r w:rsidR="00D30C7F" w:rsidRPr="00EA1333">
        <w:rPr>
          <w:sz w:val="24"/>
        </w:rPr>
        <w:t>ciento</w:t>
      </w:r>
      <w:r w:rsidR="00D3225A" w:rsidRPr="00EA1333">
        <w:rPr>
          <w:sz w:val="24"/>
        </w:rPr>
        <w:t>.</w:t>
      </w:r>
    </w:p>
    <w:p w14:paraId="26DCEAD3" w14:textId="2328C8F1" w:rsidR="00032C0A" w:rsidRPr="00766F68" w:rsidRDefault="009618BC" w:rsidP="007C1753">
      <w:pPr>
        <w:pStyle w:val="Textoindependiente21"/>
        <w:numPr>
          <w:ilvl w:val="12"/>
          <w:numId w:val="0"/>
        </w:numPr>
        <w:spacing w:before="240" w:after="0"/>
        <w:rPr>
          <w:sz w:val="24"/>
        </w:rPr>
      </w:pPr>
      <w:r w:rsidRPr="000202E5">
        <w:rPr>
          <w:sz w:val="24"/>
        </w:rPr>
        <w:t xml:space="preserve">A tasa anual, </w:t>
      </w:r>
      <w:r w:rsidR="00032C0A" w:rsidRPr="000202E5">
        <w:rPr>
          <w:sz w:val="24"/>
        </w:rPr>
        <w:t>el valor de las</w:t>
      </w:r>
      <w:r w:rsidR="00EC0743" w:rsidRPr="000202E5">
        <w:rPr>
          <w:sz w:val="24"/>
        </w:rPr>
        <w:t xml:space="preserve"> </w:t>
      </w:r>
      <w:r w:rsidR="00032C0A" w:rsidRPr="000202E5">
        <w:rPr>
          <w:sz w:val="24"/>
        </w:rPr>
        <w:t xml:space="preserve">exportaciones de las </w:t>
      </w:r>
      <w:r w:rsidR="00352110" w:rsidRPr="000202E5">
        <w:rPr>
          <w:sz w:val="24"/>
        </w:rPr>
        <w:t>e</w:t>
      </w:r>
      <w:r w:rsidR="00032C0A" w:rsidRPr="000202E5">
        <w:rPr>
          <w:sz w:val="24"/>
        </w:rPr>
        <w:t>ntidades federativas</w:t>
      </w:r>
      <w:r w:rsidR="00E14780" w:rsidRPr="000202E5">
        <w:rPr>
          <w:sz w:val="24"/>
        </w:rPr>
        <w:t xml:space="preserve"> </w:t>
      </w:r>
      <w:r w:rsidR="00791293" w:rsidRPr="000202E5">
        <w:rPr>
          <w:sz w:val="24"/>
        </w:rPr>
        <w:t>increment</w:t>
      </w:r>
      <w:r w:rsidR="006E3EEB" w:rsidRPr="000202E5">
        <w:rPr>
          <w:sz w:val="24"/>
        </w:rPr>
        <w:t>ó</w:t>
      </w:r>
      <w:r w:rsidR="00E14780" w:rsidRPr="000202E5">
        <w:rPr>
          <w:sz w:val="24"/>
        </w:rPr>
        <w:t xml:space="preserve"> </w:t>
      </w:r>
      <w:r w:rsidR="0007324E" w:rsidRPr="000202E5">
        <w:rPr>
          <w:sz w:val="24"/>
        </w:rPr>
        <w:t>3.</w:t>
      </w:r>
      <w:r w:rsidR="000202E5" w:rsidRPr="000202E5">
        <w:rPr>
          <w:sz w:val="24"/>
        </w:rPr>
        <w:t>2</w:t>
      </w:r>
      <w:r w:rsidR="00D67CC9" w:rsidRPr="000202E5">
        <w:rPr>
          <w:sz w:val="24"/>
        </w:rPr>
        <w:t> </w:t>
      </w:r>
      <w:r w:rsidR="00E568DC" w:rsidRPr="000202E5">
        <w:rPr>
          <w:sz w:val="24"/>
        </w:rPr>
        <w:t>por</w:t>
      </w:r>
      <w:r w:rsidR="007010F7" w:rsidRPr="000202E5">
        <w:rPr>
          <w:sz w:val="24"/>
        </w:rPr>
        <w:t> </w:t>
      </w:r>
      <w:r w:rsidR="00E568DC" w:rsidRPr="000202E5">
        <w:rPr>
          <w:sz w:val="24"/>
        </w:rPr>
        <w:t>ciento</w:t>
      </w:r>
      <w:r w:rsidR="00032C0A" w:rsidRPr="000202E5">
        <w:rPr>
          <w:sz w:val="24"/>
        </w:rPr>
        <w:t>. Por sectores económicos</w:t>
      </w:r>
      <w:r w:rsidR="00A639B9" w:rsidRPr="000202E5">
        <w:rPr>
          <w:sz w:val="24"/>
        </w:rPr>
        <w:t>,</w:t>
      </w:r>
      <w:r w:rsidR="00032C0A" w:rsidRPr="000202E5">
        <w:rPr>
          <w:sz w:val="24"/>
        </w:rPr>
        <w:t xml:space="preserve"> las exportaciones</w:t>
      </w:r>
      <w:r w:rsidR="001F71B4" w:rsidRPr="000202E5">
        <w:rPr>
          <w:sz w:val="24"/>
        </w:rPr>
        <w:t xml:space="preserve"> </w:t>
      </w:r>
      <w:r w:rsidR="000202E5" w:rsidRPr="000202E5">
        <w:rPr>
          <w:sz w:val="24"/>
        </w:rPr>
        <w:t xml:space="preserve">agropecuarias </w:t>
      </w:r>
      <w:r w:rsidR="006B2B5D" w:rsidRPr="000202E5">
        <w:rPr>
          <w:sz w:val="24"/>
        </w:rPr>
        <w:t xml:space="preserve">aumentaron </w:t>
      </w:r>
      <w:r w:rsidR="000202E5" w:rsidRPr="000202E5">
        <w:rPr>
          <w:sz w:val="24"/>
        </w:rPr>
        <w:t>10.5</w:t>
      </w:r>
      <w:r w:rsidR="006B2B5D" w:rsidRPr="000202E5">
        <w:rPr>
          <w:sz w:val="24"/>
        </w:rPr>
        <w:t> %</w:t>
      </w:r>
      <w:r w:rsidR="003C5F1A" w:rsidRPr="000202E5">
        <w:rPr>
          <w:sz w:val="24"/>
        </w:rPr>
        <w:t xml:space="preserve"> y </w:t>
      </w:r>
      <w:r w:rsidR="00E37947" w:rsidRPr="000202E5">
        <w:rPr>
          <w:sz w:val="24"/>
        </w:rPr>
        <w:t xml:space="preserve">las </w:t>
      </w:r>
      <w:r w:rsidR="000202E5" w:rsidRPr="000202E5">
        <w:rPr>
          <w:sz w:val="24"/>
        </w:rPr>
        <w:t>manufactureras</w:t>
      </w:r>
      <w:r w:rsidR="006D46BC" w:rsidRPr="000202E5">
        <w:rPr>
          <w:sz w:val="24"/>
        </w:rPr>
        <w:t>,</w:t>
      </w:r>
      <w:r w:rsidR="001F71B4" w:rsidRPr="000202E5">
        <w:rPr>
          <w:sz w:val="24"/>
        </w:rPr>
        <w:t xml:space="preserve"> </w:t>
      </w:r>
      <w:r w:rsidR="000202E5" w:rsidRPr="000202E5">
        <w:rPr>
          <w:sz w:val="24"/>
        </w:rPr>
        <w:t>5.1</w:t>
      </w:r>
      <w:r w:rsidR="0007324E" w:rsidRPr="000202E5">
        <w:rPr>
          <w:sz w:val="24"/>
        </w:rPr>
        <w:t xml:space="preserve"> </w:t>
      </w:r>
      <w:r w:rsidR="00243348" w:rsidRPr="000202E5">
        <w:rPr>
          <w:sz w:val="24"/>
        </w:rPr>
        <w:t xml:space="preserve">por ciento. Las </w:t>
      </w:r>
      <w:r w:rsidR="003C5F1A" w:rsidRPr="000202E5">
        <w:rPr>
          <w:sz w:val="24"/>
        </w:rPr>
        <w:t>de minería</w:t>
      </w:r>
      <w:r w:rsidR="00E37947" w:rsidRPr="000202E5">
        <w:rPr>
          <w:sz w:val="24"/>
        </w:rPr>
        <w:t xml:space="preserve"> </w:t>
      </w:r>
      <w:r w:rsidR="003C5F1A" w:rsidRPr="000202E5">
        <w:rPr>
          <w:sz w:val="24"/>
        </w:rPr>
        <w:t xml:space="preserve">disminuyeron </w:t>
      </w:r>
      <w:r w:rsidR="000202E5" w:rsidRPr="000202E5">
        <w:rPr>
          <w:sz w:val="24"/>
        </w:rPr>
        <w:t>22.9 </w:t>
      </w:r>
      <w:r w:rsidR="002C0413" w:rsidRPr="000202E5">
        <w:rPr>
          <w:sz w:val="24"/>
        </w:rPr>
        <w:t>por</w:t>
      </w:r>
      <w:r w:rsidR="000202E5" w:rsidRPr="000202E5">
        <w:rPr>
          <w:sz w:val="24"/>
        </w:rPr>
        <w:t> </w:t>
      </w:r>
      <w:r w:rsidR="002C0413" w:rsidRPr="000202E5">
        <w:rPr>
          <w:sz w:val="24"/>
        </w:rPr>
        <w:t>ciento.</w:t>
      </w:r>
    </w:p>
    <w:p w14:paraId="166B502C" w14:textId="77777777" w:rsidR="00675346" w:rsidRDefault="00675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D860FE" w14:textId="339C7496" w:rsidR="00573E27" w:rsidRPr="00AE6351" w:rsidRDefault="00573E27" w:rsidP="00A378DE">
      <w:pPr>
        <w:jc w:val="center"/>
        <w:rPr>
          <w:rFonts w:ascii="Arial" w:hAnsi="Arial" w:cs="Arial"/>
          <w:b/>
          <w:snapToGrid w:val="0"/>
          <w:spacing w:val="6"/>
          <w:sz w:val="22"/>
          <w:szCs w:val="22"/>
        </w:rPr>
      </w:pPr>
      <w:r w:rsidRPr="00AE6351">
        <w:rPr>
          <w:rFonts w:ascii="Arial" w:hAnsi="Arial" w:cs="Arial"/>
          <w:sz w:val="20"/>
          <w:szCs w:val="20"/>
        </w:rPr>
        <w:lastRenderedPageBreak/>
        <w:t xml:space="preserve">Cuadro </w:t>
      </w:r>
      <w:r w:rsidR="00032C0A" w:rsidRPr="00AE6351">
        <w:rPr>
          <w:rFonts w:ascii="Arial" w:hAnsi="Arial" w:cs="Arial"/>
          <w:sz w:val="20"/>
          <w:szCs w:val="20"/>
        </w:rPr>
        <w:t>2</w:t>
      </w:r>
    </w:p>
    <w:p w14:paraId="2ED7137C" w14:textId="081A4A70" w:rsidR="002A23EB" w:rsidRPr="00AE6351" w:rsidRDefault="003554B7" w:rsidP="002A23EB">
      <w:pPr>
        <w:pStyle w:val="Titcuadrograf"/>
        <w:ind w:left="0"/>
        <w:rPr>
          <w:color w:val="auto"/>
          <w:sz w:val="22"/>
          <w:szCs w:val="22"/>
        </w:rPr>
      </w:pPr>
      <w:r w:rsidRPr="00AE6351">
        <w:rPr>
          <w:color w:val="auto"/>
          <w:sz w:val="22"/>
          <w:szCs w:val="22"/>
        </w:rPr>
        <w:t xml:space="preserve">valor </w:t>
      </w:r>
      <w:r w:rsidR="002A23EB" w:rsidRPr="00AE6351">
        <w:rPr>
          <w:color w:val="auto"/>
          <w:sz w:val="22"/>
          <w:szCs w:val="22"/>
        </w:rPr>
        <w:t xml:space="preserve">de las exportaciones </w:t>
      </w:r>
      <w:r w:rsidR="002A23EB" w:rsidRPr="00AE6351">
        <w:rPr>
          <w:color w:val="auto"/>
          <w:sz w:val="22"/>
          <w:szCs w:val="22"/>
          <w:shd w:val="clear" w:color="auto" w:fill="FFFFFF" w:themeFill="background1"/>
        </w:rPr>
        <w:t xml:space="preserve">de las </w:t>
      </w:r>
      <w:r w:rsidR="004F3C41" w:rsidRPr="00AE6351">
        <w:rPr>
          <w:color w:val="auto"/>
          <w:sz w:val="22"/>
          <w:szCs w:val="22"/>
          <w:shd w:val="clear" w:color="auto" w:fill="FFFFFF" w:themeFill="background1"/>
        </w:rPr>
        <w:t>e</w:t>
      </w:r>
      <w:r w:rsidR="002A23EB" w:rsidRPr="00AE6351">
        <w:rPr>
          <w:color w:val="auto"/>
          <w:sz w:val="22"/>
          <w:szCs w:val="22"/>
          <w:shd w:val="clear" w:color="auto" w:fill="FFFFFF" w:themeFill="background1"/>
        </w:rPr>
        <w:t xml:space="preserve">ntidades </w:t>
      </w:r>
      <w:r w:rsidR="004F3C41" w:rsidRPr="00AE6351">
        <w:rPr>
          <w:color w:val="auto"/>
          <w:sz w:val="22"/>
          <w:szCs w:val="22"/>
          <w:shd w:val="clear" w:color="auto" w:fill="FFFFFF" w:themeFill="background1"/>
        </w:rPr>
        <w:t>f</w:t>
      </w:r>
      <w:r w:rsidR="002A23EB" w:rsidRPr="00AE6351">
        <w:rPr>
          <w:color w:val="auto"/>
          <w:sz w:val="22"/>
          <w:szCs w:val="22"/>
          <w:shd w:val="clear" w:color="auto" w:fill="FFFFFF" w:themeFill="background1"/>
        </w:rPr>
        <w:t>ederativas</w:t>
      </w:r>
      <w:r w:rsidR="002A23EB" w:rsidRPr="00AE6351">
        <w:rPr>
          <w:color w:val="auto"/>
          <w:sz w:val="22"/>
          <w:szCs w:val="22"/>
        </w:rPr>
        <w:t xml:space="preserve"> </w:t>
      </w:r>
    </w:p>
    <w:p w14:paraId="0953DB11" w14:textId="446E5DDD" w:rsidR="00573E27" w:rsidRPr="00AE6351" w:rsidRDefault="002A23EB" w:rsidP="002F622D">
      <w:pPr>
        <w:pStyle w:val="Titcuadrograf"/>
        <w:ind w:left="0"/>
        <w:rPr>
          <w:color w:val="auto"/>
          <w:sz w:val="22"/>
          <w:szCs w:val="22"/>
        </w:rPr>
      </w:pPr>
      <w:r w:rsidRPr="00AE6351">
        <w:rPr>
          <w:color w:val="auto"/>
          <w:sz w:val="22"/>
          <w:szCs w:val="22"/>
        </w:rPr>
        <w:t>según sector de actividad económica</w:t>
      </w:r>
    </w:p>
    <w:p w14:paraId="04989E4D" w14:textId="37172BFC" w:rsidR="00210F99" w:rsidRPr="000C4242" w:rsidRDefault="00210F99" w:rsidP="00210F99">
      <w:pPr>
        <w:jc w:val="center"/>
        <w:rPr>
          <w:rFonts w:ascii="Arial" w:hAnsi="Arial" w:cs="Arial"/>
          <w:bCs/>
          <w:sz w:val="18"/>
          <w:szCs w:val="16"/>
        </w:rPr>
      </w:pPr>
      <w:r w:rsidRPr="00AE6351">
        <w:rPr>
          <w:rFonts w:ascii="Arial" w:hAnsi="Arial" w:cs="Arial"/>
          <w:bCs/>
          <w:sz w:val="18"/>
          <w:szCs w:val="16"/>
        </w:rPr>
        <w:t>(</w:t>
      </w:r>
      <w:r w:rsidR="00C973A6">
        <w:rPr>
          <w:rFonts w:ascii="Arial" w:hAnsi="Arial" w:cs="Arial"/>
          <w:bCs/>
          <w:sz w:val="18"/>
          <w:szCs w:val="16"/>
        </w:rPr>
        <w:t>millones de dólares</w:t>
      </w:r>
      <w:r w:rsidR="00C5407D" w:rsidRPr="00AE6351">
        <w:rPr>
          <w:rFonts w:ascii="Arial" w:hAnsi="Arial" w:cs="Arial"/>
          <w:bCs/>
          <w:sz w:val="18"/>
          <w:szCs w:val="16"/>
        </w:rPr>
        <w:t xml:space="preserve">, </w:t>
      </w:r>
      <w:r w:rsidR="00E240A1" w:rsidRPr="00AE6351">
        <w:rPr>
          <w:rFonts w:ascii="Arial" w:hAnsi="Arial" w:cs="Arial"/>
          <w:bCs/>
          <w:sz w:val="18"/>
          <w:szCs w:val="16"/>
        </w:rPr>
        <w:t>v</w:t>
      </w:r>
      <w:r w:rsidRPr="00AE6351">
        <w:rPr>
          <w:rFonts w:ascii="Arial" w:hAnsi="Arial" w:cs="Arial"/>
          <w:bCs/>
          <w:sz w:val="18"/>
          <w:szCs w:val="16"/>
        </w:rPr>
        <w:t xml:space="preserve">ariación </w:t>
      </w:r>
      <w:r w:rsidR="00C5407D" w:rsidRPr="00AE6351">
        <w:rPr>
          <w:rFonts w:ascii="Arial" w:hAnsi="Arial" w:cs="Arial"/>
          <w:bCs/>
          <w:sz w:val="18"/>
          <w:szCs w:val="16"/>
        </w:rPr>
        <w:t xml:space="preserve">anual </w:t>
      </w:r>
      <w:r w:rsidRPr="00AE6351">
        <w:rPr>
          <w:rFonts w:ascii="Arial" w:hAnsi="Arial" w:cs="Arial"/>
          <w:bCs/>
          <w:sz w:val="18"/>
          <w:szCs w:val="16"/>
        </w:rPr>
        <w:t>y participación)</w:t>
      </w:r>
    </w:p>
    <w:tbl>
      <w:tblPr>
        <w:tblW w:w="73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1439"/>
        <w:gridCol w:w="1439"/>
      </w:tblGrid>
      <w:tr w:rsidR="00E93C49" w:rsidRPr="002A4C50" w14:paraId="3E08BEB8" w14:textId="77777777" w:rsidTr="005949EF">
        <w:trPr>
          <w:trHeight w:val="283"/>
          <w:jc w:val="center"/>
        </w:trPr>
        <w:tc>
          <w:tcPr>
            <w:tcW w:w="44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14:paraId="2C56FC01" w14:textId="1CBB1888" w:rsidR="00E93C49" w:rsidRPr="00085522" w:rsidRDefault="00E93C49" w:rsidP="008B0B0A">
            <w:pPr>
              <w:ind w:left="623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8552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Sector</w:t>
            </w:r>
            <w:r w:rsidR="0067534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económico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244061" w:themeFill="accent1" w:themeFillShade="80"/>
            <w:tcMar>
              <w:right w:w="0" w:type="dxa"/>
            </w:tcMar>
            <w:vAlign w:val="center"/>
          </w:tcPr>
          <w:p w14:paraId="693F5765" w14:textId="3D9A9FB0" w:rsidR="00E93C49" w:rsidRPr="00E543B9" w:rsidRDefault="008B0B0A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Tercer trimestre</w:t>
            </w:r>
            <w:r w:rsidR="00A9661D" w:rsidRPr="00A9661D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</w:rPr>
              <w:t>/</w:t>
            </w:r>
          </w:p>
        </w:tc>
      </w:tr>
      <w:tr w:rsidR="00E93C49" w:rsidRPr="002A4C50" w14:paraId="573973D6" w14:textId="77777777" w:rsidTr="005949EF">
        <w:trPr>
          <w:trHeight w:val="283"/>
          <w:jc w:val="center"/>
        </w:trPr>
        <w:tc>
          <w:tcPr>
            <w:tcW w:w="4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  <w:hideMark/>
          </w:tcPr>
          <w:p w14:paraId="7107D518" w14:textId="42D4E54F" w:rsidR="00E93C49" w:rsidRPr="002A4C50" w:rsidRDefault="00E93C49" w:rsidP="008E094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/>
            <w:tcMar>
              <w:right w:w="0" w:type="dxa"/>
            </w:tcMar>
            <w:vAlign w:val="center"/>
          </w:tcPr>
          <w:p w14:paraId="5486E338" w14:textId="7D3D60BF" w:rsidR="00E93C49" w:rsidRPr="00E543B9" w:rsidRDefault="00D67CC9" w:rsidP="00556E7D">
            <w:pPr>
              <w:pStyle w:val="Titcuadrograf"/>
              <w:ind w:left="0"/>
              <w:rPr>
                <w:b w:val="0"/>
                <w:color w:val="auto"/>
                <w:sz w:val="18"/>
                <w:szCs w:val="18"/>
              </w:rPr>
            </w:pPr>
            <w:r w:rsidRPr="00E543B9">
              <w:rPr>
                <w:b w:val="0"/>
                <w:color w:val="auto"/>
                <w:sz w:val="18"/>
                <w:szCs w:val="18"/>
              </w:rPr>
              <w:t>202</w:t>
            </w:r>
            <w:r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14:paraId="680EAE4C" w14:textId="043C4682" w:rsidR="00E93C49" w:rsidRPr="00E543B9" w:rsidRDefault="00D67CC9" w:rsidP="008E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3B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7324E" w:rsidRPr="002A4C50" w14:paraId="7829FA3B" w14:textId="77777777" w:rsidTr="003A4FAB">
        <w:trPr>
          <w:trHeight w:val="283"/>
          <w:jc w:val="center"/>
        </w:trPr>
        <w:tc>
          <w:tcPr>
            <w:tcW w:w="449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2" w:type="dxa"/>
              <w:right w:w="0" w:type="dxa"/>
            </w:tcMar>
            <w:vAlign w:val="center"/>
          </w:tcPr>
          <w:p w14:paraId="521DC191" w14:textId="763EA381" w:rsidR="0007324E" w:rsidRPr="002A4C50" w:rsidRDefault="0007324E" w:rsidP="000732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8B0B0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7B5EF" w14:textId="4F98E782" w:rsidR="0007324E" w:rsidRPr="002A4C50" w:rsidRDefault="0007324E" w:rsidP="0007324E">
            <w:pPr>
              <w:ind w:right="13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92B7F00" w14:textId="0F9E8675" w:rsidR="0007324E" w:rsidRPr="002A4C50" w:rsidRDefault="0007324E" w:rsidP="0007324E">
            <w:pPr>
              <w:ind w:right="27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4B23" w:rsidRPr="002A4C50" w14:paraId="577E10E9" w14:textId="77777777" w:rsidTr="00E543B9">
        <w:trPr>
          <w:trHeight w:val="283"/>
          <w:jc w:val="center"/>
        </w:trPr>
        <w:tc>
          <w:tcPr>
            <w:tcW w:w="44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7D71A7AF" w14:textId="001AC7E1" w:rsidR="000D4B23" w:rsidRPr="00C973A6" w:rsidRDefault="000D4B23" w:rsidP="000D4B23">
            <w:pPr>
              <w:ind w:left="1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73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(millones de dólares)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0C3AE754" w14:textId="336DC01F" w:rsidR="000D4B23" w:rsidRPr="000D4B23" w:rsidRDefault="000D4B23" w:rsidP="000D4B23">
            <w:pPr>
              <w:ind w:right="13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4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135 253.1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AC933A4" w14:textId="147027A7" w:rsidR="000D4B23" w:rsidRPr="000D4B23" w:rsidRDefault="000D4B23" w:rsidP="000D4B23">
            <w:pPr>
              <w:ind w:right="27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4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139 561.2</w:t>
            </w:r>
          </w:p>
        </w:tc>
      </w:tr>
      <w:tr w:rsidR="000D4B23" w:rsidRPr="002A4C50" w14:paraId="37C9A438" w14:textId="77777777" w:rsidTr="00E543B9">
        <w:trPr>
          <w:trHeight w:val="283"/>
          <w:jc w:val="center"/>
        </w:trPr>
        <w:tc>
          <w:tcPr>
            <w:tcW w:w="44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1A5B9F6D" w14:textId="767B489D" w:rsidR="000D4B23" w:rsidRPr="00C973A6" w:rsidRDefault="000D4B23" w:rsidP="000D4B23">
            <w:pPr>
              <w:ind w:left="1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73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Variación porcentual anual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47FFD7D6" w14:textId="2DADE299" w:rsidR="000D4B23" w:rsidRPr="000D4B23" w:rsidRDefault="000D4B23" w:rsidP="000D4B23">
            <w:pPr>
              <w:ind w:right="13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4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081245" w14:textId="02DAD284" w:rsidR="000D4B23" w:rsidRPr="000D4B23" w:rsidRDefault="000D4B23" w:rsidP="000D4B23">
            <w:pPr>
              <w:ind w:right="27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4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</w:t>
            </w:r>
          </w:p>
        </w:tc>
      </w:tr>
      <w:tr w:rsidR="000D4B23" w:rsidRPr="00675346" w14:paraId="4D90308E" w14:textId="77777777" w:rsidTr="00E543B9">
        <w:trPr>
          <w:trHeight w:val="283"/>
          <w:jc w:val="center"/>
        </w:trPr>
        <w:tc>
          <w:tcPr>
            <w:tcW w:w="44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2E9F943C" w14:textId="58F3F0A8" w:rsidR="000D4B23" w:rsidRPr="00C973A6" w:rsidRDefault="000D4B23" w:rsidP="000D4B23">
            <w:pPr>
              <w:ind w:left="1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73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Participación porcentual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3B067C51" w14:textId="1FCAB7A5" w:rsidR="000D4B23" w:rsidRPr="000D4B23" w:rsidRDefault="000D4B23" w:rsidP="000D4B23">
            <w:pPr>
              <w:ind w:right="13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4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DC03F3" w14:textId="3EF3F66E" w:rsidR="000D4B23" w:rsidRPr="000D4B23" w:rsidRDefault="000D4B23" w:rsidP="000D4B23">
            <w:pPr>
              <w:ind w:right="27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4B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</w:t>
            </w:r>
          </w:p>
        </w:tc>
      </w:tr>
      <w:tr w:rsidR="000D4B23" w:rsidRPr="00675346" w14:paraId="791E5DBF" w14:textId="77777777" w:rsidTr="00C7648F">
        <w:trPr>
          <w:trHeight w:val="283"/>
          <w:jc w:val="center"/>
        </w:trPr>
        <w:tc>
          <w:tcPr>
            <w:tcW w:w="44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4DADBEC7" w14:textId="616A7C83" w:rsidR="000D4B23" w:rsidRPr="004C041E" w:rsidRDefault="000D4B23" w:rsidP="000D4B23">
            <w:pPr>
              <w:ind w:left="-12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Sector agropecuario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1D7CA83E" w14:textId="3041C15D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24F2518" w14:textId="65A3D9BC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4B23" w:rsidRPr="002A4C50" w14:paraId="3AD66AB6" w14:textId="77777777" w:rsidTr="00C973A6">
        <w:trPr>
          <w:trHeight w:val="283"/>
          <w:jc w:val="center"/>
        </w:trPr>
        <w:tc>
          <w:tcPr>
            <w:tcW w:w="44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1CFF56D5" w14:textId="7704021A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Valor (millones de dólares)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0AB2F955" w14:textId="59E4F00A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3 198.7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F13DE17" w14:textId="3ED99B4E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3 534.5</w:t>
            </w:r>
          </w:p>
        </w:tc>
      </w:tr>
      <w:tr w:rsidR="000D4B23" w:rsidRPr="002A4C50" w14:paraId="1D908CCB" w14:textId="77777777" w:rsidTr="00C7648F">
        <w:trPr>
          <w:trHeight w:val="283"/>
          <w:jc w:val="center"/>
        </w:trPr>
        <w:tc>
          <w:tcPr>
            <w:tcW w:w="4493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4EC89046" w14:textId="00570068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Variación porcentual anual</w:t>
            </w:r>
          </w:p>
        </w:tc>
        <w:tc>
          <w:tcPr>
            <w:tcW w:w="14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7F53A431" w14:textId="3D27D9DA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39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6CEF90A" w14:textId="3CDD43DB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</w:tr>
      <w:tr w:rsidR="000D4B23" w:rsidRPr="002A4C50" w14:paraId="72D509AE" w14:textId="77777777" w:rsidTr="00C973A6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4D7614EC" w14:textId="59AE9A1F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Participación porcentual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460D7F05" w14:textId="0F81033A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ECEC221" w14:textId="6365734D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0D4B23" w:rsidRPr="00675346" w14:paraId="1B8AECEC" w14:textId="77777777" w:rsidTr="00C7648F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6CAA4FDF" w14:textId="14DFDE64" w:rsidR="000D4B23" w:rsidRPr="004C041E" w:rsidRDefault="000D4B23" w:rsidP="000D4B23">
            <w:pPr>
              <w:ind w:left="-12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Sector miner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 xml:space="preserve"> (petroler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 xml:space="preserve"> y no petroler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5CC71FDC" w14:textId="460549C2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E32E1" w14:textId="53EB69D2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4B23" w:rsidRPr="002A4C50" w14:paraId="6E9CC048" w14:textId="77777777" w:rsidTr="00C973A6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2FEA5702" w14:textId="3CC18806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Valor (millones de dólares)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4C18AC49" w14:textId="09478F09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9 787.5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9964E13" w14:textId="1946F568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7 547.9</w:t>
            </w:r>
          </w:p>
        </w:tc>
      </w:tr>
      <w:tr w:rsidR="000D4B23" w:rsidRPr="002A4C50" w14:paraId="176037F7" w14:textId="77777777" w:rsidTr="00C7648F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37ED232D" w14:textId="3D0F3206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Variación porcentual anual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1F6B39E9" w14:textId="524165E8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95AD6" w14:textId="31EF47EE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-22.9</w:t>
            </w:r>
          </w:p>
        </w:tc>
      </w:tr>
      <w:tr w:rsidR="000D4B23" w:rsidRPr="002A4C50" w14:paraId="2F6DE489" w14:textId="77777777" w:rsidTr="00C973A6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3E6A44B4" w14:textId="1ADEDFEC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Participación porcentual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0DDA8523" w14:textId="43A73659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33237BB" w14:textId="00DCD9B7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</w:tr>
      <w:tr w:rsidR="000D4B23" w:rsidRPr="00675346" w14:paraId="7C5767D8" w14:textId="77777777" w:rsidTr="00C7648F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280C06DE" w14:textId="78629ABC" w:rsidR="000D4B23" w:rsidRPr="004C041E" w:rsidRDefault="000D4B23" w:rsidP="000D4B23">
            <w:pPr>
              <w:ind w:left="-12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Sector de las manufacturas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70702AFE" w14:textId="3398EBBE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E42E5" w14:textId="0C989C96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4B23" w:rsidRPr="002A4C50" w14:paraId="486093BF" w14:textId="77777777" w:rsidTr="00C973A6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12465601" w14:textId="2A34017E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Valor (millones de dólares)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2F5E1DD6" w14:textId="55BBED30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122 266.9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8AB5A6E" w14:textId="25871F98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128 478.9</w:t>
            </w:r>
          </w:p>
        </w:tc>
      </w:tr>
      <w:tr w:rsidR="000D4B23" w:rsidRPr="002A4C50" w14:paraId="3BF08E97" w14:textId="77777777" w:rsidTr="00C7648F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55" w:type="dxa"/>
            </w:tcMar>
            <w:vAlign w:val="center"/>
          </w:tcPr>
          <w:p w14:paraId="338FF783" w14:textId="32352770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Variación porcentual anual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14:paraId="351733CF" w14:textId="4BD3E196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B5028" w14:textId="1A820964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0D4B23" w:rsidRPr="002A4C50" w14:paraId="103E18E8" w14:textId="77777777" w:rsidTr="00C973A6">
        <w:trPr>
          <w:trHeight w:val="283"/>
          <w:jc w:val="center"/>
        </w:trPr>
        <w:tc>
          <w:tcPr>
            <w:tcW w:w="44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55" w:type="dxa"/>
            </w:tcMar>
            <w:vAlign w:val="center"/>
          </w:tcPr>
          <w:p w14:paraId="01A4FC36" w14:textId="6A99194A" w:rsidR="000D4B23" w:rsidRPr="004C041E" w:rsidRDefault="000D4B23" w:rsidP="000D4B23">
            <w:pPr>
              <w:ind w:left="1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41E">
              <w:rPr>
                <w:rFonts w:ascii="Arial" w:hAnsi="Arial" w:cs="Arial"/>
                <w:color w:val="000000"/>
                <w:sz w:val="18"/>
                <w:szCs w:val="18"/>
              </w:rPr>
              <w:t>Participación porcentual</w:t>
            </w:r>
          </w:p>
        </w:tc>
        <w:tc>
          <w:tcPr>
            <w:tcW w:w="1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right w:w="85" w:type="dxa"/>
            </w:tcMar>
            <w:vAlign w:val="center"/>
          </w:tcPr>
          <w:p w14:paraId="316C47BC" w14:textId="09AF0943" w:rsidR="000D4B23" w:rsidRPr="00AE6351" w:rsidRDefault="000D4B23" w:rsidP="000D4B23">
            <w:pPr>
              <w:ind w:right="13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14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208BFE8" w14:textId="1B031134" w:rsidR="000D4B23" w:rsidRPr="00AE6351" w:rsidRDefault="000D4B23" w:rsidP="000D4B23">
            <w:pPr>
              <w:ind w:right="27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</w:tr>
    </w:tbl>
    <w:p w14:paraId="33685986" w14:textId="13241F03" w:rsidR="00C56025" w:rsidRPr="003554B7" w:rsidRDefault="00C56025" w:rsidP="00C56025">
      <w:pPr>
        <w:numPr>
          <w:ilvl w:val="12"/>
          <w:numId w:val="0"/>
        </w:numPr>
        <w:ind w:left="2030" w:right="1391" w:hanging="612"/>
        <w:jc w:val="both"/>
        <w:rPr>
          <w:rFonts w:ascii="Arial" w:hAnsi="Arial" w:cs="Arial"/>
          <w:sz w:val="16"/>
          <w:szCs w:val="16"/>
          <w:vertAlign w:val="superscript"/>
          <w:lang w:val="es-ES_tradnl" w:eastAsia="es-ES"/>
        </w:rPr>
      </w:pPr>
      <w:r w:rsidRPr="003554B7">
        <w:rPr>
          <w:rFonts w:ascii="Arial" w:hAnsi="Arial" w:cs="Arial"/>
          <w:sz w:val="16"/>
          <w:szCs w:val="16"/>
          <w:lang w:val="es-ES_tradnl" w:eastAsia="es-ES"/>
        </w:rPr>
        <w:t>Nota:</w:t>
      </w:r>
      <w:r w:rsidRPr="003554B7">
        <w:rPr>
          <w:rFonts w:ascii="Arial" w:hAnsi="Arial" w:cs="Arial"/>
          <w:sz w:val="16"/>
          <w:szCs w:val="16"/>
          <w:lang w:val="es-ES_tradnl" w:eastAsia="es-ES"/>
        </w:rPr>
        <w:tab/>
        <w:t xml:space="preserve">La suma de los parciales puede no coincidir con </w:t>
      </w:r>
      <w:r w:rsidR="00B5654B">
        <w:rPr>
          <w:rFonts w:ascii="Arial" w:hAnsi="Arial" w:cs="Arial"/>
          <w:sz w:val="16"/>
          <w:szCs w:val="16"/>
          <w:lang w:val="es-ES_tradnl" w:eastAsia="es-ES"/>
        </w:rPr>
        <w:t>el</w:t>
      </w:r>
      <w:r w:rsidRPr="003554B7">
        <w:rPr>
          <w:rFonts w:ascii="Arial" w:hAnsi="Arial" w:cs="Arial"/>
          <w:sz w:val="16"/>
          <w:szCs w:val="16"/>
          <w:lang w:val="es-ES_tradnl" w:eastAsia="es-ES"/>
        </w:rPr>
        <w:t xml:space="preserve"> total debido al redondeo de las cifras.</w:t>
      </w:r>
    </w:p>
    <w:p w14:paraId="453F3F53" w14:textId="6FECF7FA" w:rsidR="00C56025" w:rsidRPr="003554B7" w:rsidRDefault="00C56025" w:rsidP="00C56025">
      <w:pPr>
        <w:numPr>
          <w:ilvl w:val="12"/>
          <w:numId w:val="0"/>
        </w:numPr>
        <w:ind w:left="2030" w:right="1391" w:hanging="612"/>
        <w:jc w:val="both"/>
        <w:rPr>
          <w:rFonts w:ascii="Arial" w:hAnsi="Arial" w:cs="Arial"/>
          <w:sz w:val="16"/>
          <w:szCs w:val="16"/>
          <w:vertAlign w:val="superscript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Pr="003554B7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Pr="003554B7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266D1E3B" w14:textId="6D99B030" w:rsidR="00C56025" w:rsidRPr="003554B7" w:rsidRDefault="00C56025" w:rsidP="00C56025">
      <w:pPr>
        <w:ind w:left="2030" w:right="1391" w:hanging="612"/>
        <w:jc w:val="both"/>
        <w:rPr>
          <w:rFonts w:ascii="Arial" w:hAnsi="Arial" w:cs="Arial"/>
          <w:sz w:val="16"/>
          <w:szCs w:val="16"/>
          <w:vertAlign w:val="superscript"/>
          <w:lang w:val="es-ES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" w:eastAsia="es-ES"/>
        </w:rPr>
        <w:t>2</w:t>
      </w:r>
      <w:r w:rsidR="008B0B0A">
        <w:rPr>
          <w:rFonts w:ascii="Arial" w:hAnsi="Arial" w:cs="Arial"/>
          <w:sz w:val="16"/>
          <w:szCs w:val="16"/>
          <w:vertAlign w:val="superscript"/>
          <w:lang w:val="es-ES" w:eastAsia="es-ES"/>
        </w:rPr>
        <w:t>/</w:t>
      </w:r>
      <w:r>
        <w:tab/>
      </w:r>
      <w:r w:rsidRPr="50E2B24F">
        <w:rPr>
          <w:rFonts w:ascii="Arial" w:hAnsi="Arial" w:cs="Arial"/>
          <w:sz w:val="16"/>
          <w:szCs w:val="16"/>
          <w:lang w:val="es-ES" w:eastAsia="es-ES"/>
        </w:rPr>
        <w:t xml:space="preserve">El total presenta una diferencia respecto al que reporta la Balanza Comercial de Mercancías de México porque no se consideran los sectores </w:t>
      </w:r>
      <w:r w:rsidR="00007A6F" w:rsidRPr="50E2B24F">
        <w:rPr>
          <w:rFonts w:ascii="Arial" w:hAnsi="Arial" w:cs="Arial"/>
          <w:sz w:val="16"/>
          <w:szCs w:val="16"/>
          <w:lang w:val="es-ES" w:eastAsia="es-ES"/>
        </w:rPr>
        <w:t xml:space="preserve">comercio </w:t>
      </w:r>
      <w:r w:rsidRPr="50E2B24F">
        <w:rPr>
          <w:rFonts w:ascii="Arial" w:hAnsi="Arial" w:cs="Arial"/>
          <w:sz w:val="16"/>
          <w:szCs w:val="16"/>
          <w:lang w:val="es-ES" w:eastAsia="es-ES"/>
        </w:rPr>
        <w:t>y</w:t>
      </w:r>
      <w:r w:rsidR="00007A6F" w:rsidRPr="00007A6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007A6F" w:rsidRPr="50E2B24F">
        <w:rPr>
          <w:rFonts w:ascii="Arial" w:hAnsi="Arial" w:cs="Arial"/>
          <w:sz w:val="16"/>
          <w:szCs w:val="16"/>
          <w:lang w:val="es-ES" w:eastAsia="es-ES"/>
        </w:rPr>
        <w:t>servicios</w:t>
      </w:r>
      <w:r w:rsidRPr="50E2B24F">
        <w:rPr>
          <w:rFonts w:ascii="Arial" w:hAnsi="Arial" w:cs="Arial"/>
          <w:sz w:val="16"/>
          <w:szCs w:val="16"/>
          <w:lang w:val="es-ES" w:eastAsia="es-ES"/>
        </w:rPr>
        <w:t xml:space="preserve">, ni los establecimientos no vinculados al </w:t>
      </w:r>
      <w:r w:rsidR="00224A69" w:rsidRPr="00224A69">
        <w:rPr>
          <w:rFonts w:ascii="Arial" w:hAnsi="Arial" w:cs="Arial"/>
          <w:sz w:val="16"/>
          <w:szCs w:val="16"/>
          <w:lang w:val="es-ES" w:eastAsia="es-ES"/>
        </w:rPr>
        <w:t xml:space="preserve">Registro Estadístico de Negocios de México </w:t>
      </w:r>
      <w:r w:rsidR="00224A69">
        <w:rPr>
          <w:rFonts w:ascii="Arial" w:hAnsi="Arial" w:cs="Arial"/>
          <w:sz w:val="16"/>
          <w:szCs w:val="16"/>
          <w:lang w:val="es-ES" w:eastAsia="es-ES"/>
        </w:rPr>
        <w:t>(</w:t>
      </w:r>
      <w:r w:rsidRPr="50E2B24F">
        <w:rPr>
          <w:rFonts w:ascii="Arial" w:hAnsi="Arial" w:cs="Arial"/>
          <w:smallCaps/>
          <w:sz w:val="16"/>
          <w:szCs w:val="16"/>
          <w:lang w:val="es-ES" w:eastAsia="es-ES"/>
        </w:rPr>
        <w:t>renem</w:t>
      </w:r>
      <w:r w:rsidR="00224A69">
        <w:rPr>
          <w:rFonts w:ascii="Arial" w:hAnsi="Arial" w:cs="Arial"/>
          <w:smallCaps/>
          <w:sz w:val="16"/>
          <w:szCs w:val="16"/>
          <w:lang w:val="es-ES" w:eastAsia="es-ES"/>
        </w:rPr>
        <w:t>)</w:t>
      </w:r>
      <w:r w:rsidRPr="50E2B24F">
        <w:rPr>
          <w:rFonts w:ascii="Arial" w:hAnsi="Arial" w:cs="Arial"/>
          <w:sz w:val="16"/>
          <w:szCs w:val="16"/>
          <w:lang w:val="es-ES" w:eastAsia="es-ES"/>
        </w:rPr>
        <w:t>.</w:t>
      </w:r>
    </w:p>
    <w:p w14:paraId="432D976C" w14:textId="77777777" w:rsidR="00C56025" w:rsidRPr="003554B7" w:rsidRDefault="00C56025" w:rsidP="00C56025">
      <w:pPr>
        <w:ind w:left="2030" w:right="1391" w:hanging="612"/>
        <w:jc w:val="both"/>
        <w:rPr>
          <w:rFonts w:ascii="Arial" w:hAnsi="Arial" w:cs="Arial"/>
          <w:sz w:val="16"/>
          <w:szCs w:val="16"/>
          <w:lang w:val="es-ES" w:eastAsia="es-ES"/>
        </w:rPr>
      </w:pPr>
      <w:r w:rsidRPr="50E2B24F">
        <w:rPr>
          <w:rFonts w:ascii="Arial" w:hAnsi="Arial" w:cs="Arial"/>
          <w:sz w:val="16"/>
          <w:szCs w:val="16"/>
          <w:lang w:val="es-ES" w:eastAsia="es-ES"/>
        </w:rPr>
        <w:t>Fuente:</w:t>
      </w:r>
      <w:r>
        <w:tab/>
      </w:r>
      <w:r w:rsidRPr="50E2B24F">
        <w:rPr>
          <w:rFonts w:ascii="Arial" w:hAnsi="Arial" w:cs="Arial"/>
          <w:smallCaps/>
          <w:sz w:val="16"/>
          <w:szCs w:val="16"/>
          <w:lang w:val="es-ES" w:eastAsia="es-ES"/>
        </w:rPr>
        <w:t>inegi</w:t>
      </w:r>
      <w:r w:rsidRPr="50E2B24F">
        <w:rPr>
          <w:rFonts w:ascii="Arial" w:hAnsi="Arial" w:cs="Arial"/>
          <w:sz w:val="16"/>
          <w:szCs w:val="16"/>
          <w:lang w:val="es-ES" w:eastAsia="es-ES"/>
        </w:rPr>
        <w:t xml:space="preserve">. </w:t>
      </w:r>
      <w:r w:rsidRPr="00B90A2A">
        <w:rPr>
          <w:rFonts w:ascii="Arial" w:hAnsi="Arial" w:cs="Arial"/>
          <w:sz w:val="16"/>
          <w:szCs w:val="16"/>
        </w:rPr>
        <w:t>Exportaciones Trimestrales por Entidad Federativa</w:t>
      </w:r>
      <w:r>
        <w:rPr>
          <w:rFonts w:ascii="Arial" w:hAnsi="Arial" w:cs="Arial"/>
          <w:sz w:val="16"/>
          <w:szCs w:val="16"/>
        </w:rPr>
        <w:t xml:space="preserve"> </w:t>
      </w:r>
      <w:r w:rsidRPr="00372C01">
        <w:rPr>
          <w:rFonts w:ascii="Arial" w:hAnsi="Arial" w:cs="Arial"/>
          <w:smallCaps/>
          <w:sz w:val="16"/>
          <w:szCs w:val="16"/>
        </w:rPr>
        <w:t>(</w:t>
      </w:r>
      <w:r w:rsidRPr="00372C01">
        <w:rPr>
          <w:rFonts w:ascii="Arial" w:hAnsi="Arial" w:cs="Arial"/>
          <w:smallCaps/>
          <w:sz w:val="16"/>
          <w:szCs w:val="16"/>
          <w:lang w:val="es-ES" w:eastAsia="es-ES"/>
        </w:rPr>
        <w:t>etef),</w:t>
      </w:r>
      <w:r w:rsidRPr="50E2B24F">
        <w:rPr>
          <w:rFonts w:ascii="Arial" w:hAnsi="Arial" w:cs="Arial"/>
          <w:sz w:val="16"/>
          <w:szCs w:val="16"/>
          <w:lang w:val="es-ES" w:eastAsia="es-ES"/>
        </w:rPr>
        <w:t xml:space="preserve"> 2024.</w:t>
      </w:r>
    </w:p>
    <w:p w14:paraId="1EDCC5A7" w14:textId="4E89382B" w:rsidR="001B579D" w:rsidRPr="00A37E81" w:rsidRDefault="00426D0B" w:rsidP="007549BC">
      <w:pPr>
        <w:numPr>
          <w:ilvl w:val="12"/>
          <w:numId w:val="0"/>
        </w:numPr>
        <w:spacing w:before="600"/>
        <w:ind w:left="567" w:firstLine="1"/>
        <w:jc w:val="both"/>
        <w:rPr>
          <w:rFonts w:ascii="Arial" w:hAnsi="Arial" w:cs="Arial"/>
          <w:b/>
          <w:bCs/>
          <w:lang w:val="es-ES_tradnl" w:eastAsia="es-ES"/>
        </w:rPr>
      </w:pPr>
      <w:r w:rsidRPr="00A37E81">
        <w:rPr>
          <w:rFonts w:ascii="Arial" w:hAnsi="Arial" w:cs="Arial"/>
          <w:b/>
          <w:bCs/>
          <w:lang w:val="es-ES_tradnl" w:eastAsia="es-ES"/>
        </w:rPr>
        <w:t xml:space="preserve">Valor de las exportaciones </w:t>
      </w:r>
      <w:r w:rsidR="000B7952" w:rsidRPr="00A37E81">
        <w:rPr>
          <w:rFonts w:ascii="Arial" w:hAnsi="Arial" w:cs="Arial"/>
          <w:b/>
          <w:bCs/>
          <w:lang w:val="es-ES_tradnl" w:eastAsia="es-ES"/>
        </w:rPr>
        <w:t>por</w:t>
      </w:r>
      <w:r w:rsidRPr="00A37E81">
        <w:rPr>
          <w:rFonts w:ascii="Arial" w:hAnsi="Arial" w:cs="Arial"/>
          <w:b/>
          <w:bCs/>
          <w:lang w:val="es-ES_tradnl" w:eastAsia="es-ES"/>
        </w:rPr>
        <w:t xml:space="preserve"> subsectores </w:t>
      </w:r>
      <w:r w:rsidR="00430DBE" w:rsidRPr="00A37E81">
        <w:rPr>
          <w:rFonts w:ascii="Arial" w:hAnsi="Arial" w:cs="Arial"/>
          <w:b/>
          <w:bCs/>
          <w:lang w:val="es-ES_tradnl" w:eastAsia="es-ES"/>
        </w:rPr>
        <w:t xml:space="preserve">seleccionados </w:t>
      </w:r>
      <w:r w:rsidR="000B7952" w:rsidRPr="00A37E81">
        <w:rPr>
          <w:rFonts w:ascii="Arial" w:hAnsi="Arial" w:cs="Arial"/>
          <w:b/>
          <w:bCs/>
          <w:lang w:val="es-ES_tradnl" w:eastAsia="es-ES"/>
        </w:rPr>
        <w:t>y</w:t>
      </w:r>
      <w:r w:rsidRPr="00A37E81">
        <w:rPr>
          <w:rFonts w:ascii="Arial" w:hAnsi="Arial" w:cs="Arial"/>
          <w:b/>
          <w:bCs/>
          <w:lang w:val="es-ES_tradnl" w:eastAsia="es-ES"/>
        </w:rPr>
        <w:t xml:space="preserve"> entidad federativa</w:t>
      </w:r>
    </w:p>
    <w:p w14:paraId="695A1F19" w14:textId="7A21CC53" w:rsidR="00B15B55" w:rsidRPr="00AD3117" w:rsidRDefault="00A351A4" w:rsidP="009E66F1">
      <w:pPr>
        <w:pStyle w:val="Textoindependiente21"/>
        <w:spacing w:before="240" w:after="0"/>
        <w:ind w:firstLine="0"/>
        <w:rPr>
          <w:sz w:val="24"/>
          <w:szCs w:val="24"/>
          <w:lang w:val="es-ES"/>
        </w:rPr>
      </w:pPr>
      <w:r w:rsidRPr="00686901">
        <w:rPr>
          <w:sz w:val="24"/>
          <w:szCs w:val="24"/>
          <w:lang w:val="es-ES"/>
        </w:rPr>
        <w:t>L</w:t>
      </w:r>
      <w:r w:rsidR="0025228F" w:rsidRPr="00686901">
        <w:rPr>
          <w:sz w:val="24"/>
          <w:szCs w:val="24"/>
          <w:lang w:val="es-ES"/>
        </w:rPr>
        <w:t>a</w:t>
      </w:r>
      <w:r w:rsidR="000E01CB" w:rsidRPr="00686901">
        <w:rPr>
          <w:sz w:val="24"/>
          <w:szCs w:val="24"/>
          <w:lang w:val="es-ES"/>
        </w:rPr>
        <w:t>s</w:t>
      </w:r>
      <w:r w:rsidR="0025228F" w:rsidRPr="00686901">
        <w:rPr>
          <w:sz w:val="24"/>
          <w:szCs w:val="24"/>
          <w:lang w:val="es-ES"/>
        </w:rPr>
        <w:t xml:space="preserve"> </w:t>
      </w:r>
      <w:r w:rsidR="00F07DCA" w:rsidRPr="00686901">
        <w:rPr>
          <w:smallCaps/>
          <w:sz w:val="24"/>
          <w:szCs w:val="24"/>
          <w:lang w:val="es-ES"/>
        </w:rPr>
        <w:t>etef</w:t>
      </w:r>
      <w:r w:rsidR="00F07DCA" w:rsidRPr="00686901">
        <w:rPr>
          <w:sz w:val="24"/>
          <w:szCs w:val="24"/>
          <w:lang w:val="es-ES"/>
        </w:rPr>
        <w:t xml:space="preserve"> </w:t>
      </w:r>
      <w:r w:rsidR="005544CD" w:rsidRPr="00686901">
        <w:rPr>
          <w:sz w:val="24"/>
          <w:szCs w:val="24"/>
          <w:lang w:val="es-ES"/>
        </w:rPr>
        <w:t>muestra</w:t>
      </w:r>
      <w:r w:rsidR="000E01CB" w:rsidRPr="00686901">
        <w:rPr>
          <w:sz w:val="24"/>
          <w:szCs w:val="24"/>
          <w:lang w:val="es-ES"/>
        </w:rPr>
        <w:t>n</w:t>
      </w:r>
      <w:r w:rsidR="005544CD" w:rsidRPr="00686901">
        <w:rPr>
          <w:sz w:val="24"/>
          <w:szCs w:val="24"/>
          <w:lang w:val="es-ES"/>
        </w:rPr>
        <w:t xml:space="preserve"> los resultados desagregados para </w:t>
      </w:r>
      <w:r w:rsidR="008E7AB2" w:rsidRPr="00686901">
        <w:rPr>
          <w:sz w:val="24"/>
          <w:szCs w:val="24"/>
          <w:lang w:val="es-ES"/>
        </w:rPr>
        <w:t xml:space="preserve">26 </w:t>
      </w:r>
      <w:r w:rsidR="005544CD" w:rsidRPr="00686901">
        <w:rPr>
          <w:sz w:val="24"/>
          <w:szCs w:val="24"/>
          <w:lang w:val="es-ES"/>
        </w:rPr>
        <w:t>subsectores</w:t>
      </w:r>
      <w:r w:rsidR="008E7AB2" w:rsidRPr="00686901">
        <w:rPr>
          <w:sz w:val="24"/>
          <w:szCs w:val="24"/>
          <w:lang w:val="es-ES"/>
        </w:rPr>
        <w:t xml:space="preserve">. </w:t>
      </w:r>
      <w:r w:rsidR="008729FD" w:rsidRPr="00686901">
        <w:rPr>
          <w:sz w:val="24"/>
          <w:szCs w:val="24"/>
          <w:lang w:val="es-ES"/>
        </w:rPr>
        <w:t xml:space="preserve">Por su contribución en el valor de las exportaciones </w:t>
      </w:r>
      <w:r w:rsidR="00396D57" w:rsidRPr="00686901">
        <w:rPr>
          <w:sz w:val="24"/>
          <w:szCs w:val="24"/>
          <w:lang w:val="es-ES"/>
        </w:rPr>
        <w:t>totales</w:t>
      </w:r>
      <w:r w:rsidR="001535D8" w:rsidRPr="00686901">
        <w:rPr>
          <w:sz w:val="24"/>
          <w:szCs w:val="24"/>
          <w:lang w:val="es-ES"/>
        </w:rPr>
        <w:t xml:space="preserve">, en el </w:t>
      </w:r>
      <w:r w:rsidR="008B0B0A" w:rsidRPr="00686901">
        <w:rPr>
          <w:sz w:val="24"/>
          <w:szCs w:val="24"/>
          <w:lang w:val="es-ES"/>
        </w:rPr>
        <w:t>tercer trimestre</w:t>
      </w:r>
      <w:r w:rsidR="00CB2725" w:rsidRPr="00686901">
        <w:rPr>
          <w:sz w:val="24"/>
          <w:szCs w:val="24"/>
          <w:lang w:val="es-ES"/>
        </w:rPr>
        <w:t xml:space="preserve"> de 2024</w:t>
      </w:r>
      <w:r w:rsidR="001535D8" w:rsidRPr="00686901">
        <w:rPr>
          <w:sz w:val="24"/>
          <w:szCs w:val="24"/>
          <w:lang w:val="es-ES"/>
        </w:rPr>
        <w:t>,</w:t>
      </w:r>
      <w:r w:rsidR="00396D57" w:rsidRPr="00686901">
        <w:rPr>
          <w:sz w:val="24"/>
          <w:szCs w:val="24"/>
          <w:lang w:val="es-ES"/>
        </w:rPr>
        <w:t xml:space="preserve"> </w:t>
      </w:r>
      <w:r w:rsidR="005544CD" w:rsidRPr="00686901">
        <w:rPr>
          <w:sz w:val="24"/>
          <w:szCs w:val="24"/>
          <w:lang w:val="es-ES"/>
        </w:rPr>
        <w:t>destaca</w:t>
      </w:r>
      <w:r w:rsidR="00D87BFF" w:rsidRPr="00686901">
        <w:rPr>
          <w:sz w:val="24"/>
          <w:szCs w:val="24"/>
          <w:lang w:val="es-ES"/>
        </w:rPr>
        <w:t>ro</w:t>
      </w:r>
      <w:r w:rsidR="005544CD" w:rsidRPr="00686901">
        <w:rPr>
          <w:sz w:val="24"/>
          <w:szCs w:val="24"/>
          <w:lang w:val="es-ES"/>
        </w:rPr>
        <w:t>n</w:t>
      </w:r>
      <w:r w:rsidR="00573E27" w:rsidRPr="00686901">
        <w:rPr>
          <w:sz w:val="24"/>
          <w:szCs w:val="24"/>
          <w:lang w:val="es-ES"/>
        </w:rPr>
        <w:t xml:space="preserve"> las exportaciones </w:t>
      </w:r>
      <w:r w:rsidR="00140145" w:rsidRPr="00686901">
        <w:rPr>
          <w:sz w:val="24"/>
          <w:szCs w:val="24"/>
          <w:lang w:val="es-ES"/>
        </w:rPr>
        <w:t xml:space="preserve">de </w:t>
      </w:r>
      <w:r w:rsidR="00A24215" w:rsidRPr="00686901">
        <w:rPr>
          <w:sz w:val="24"/>
          <w:szCs w:val="24"/>
          <w:lang w:val="es-ES"/>
        </w:rPr>
        <w:t>F</w:t>
      </w:r>
      <w:r w:rsidR="00573E27" w:rsidRPr="00686901">
        <w:rPr>
          <w:sz w:val="24"/>
          <w:szCs w:val="24"/>
          <w:lang w:val="es-ES"/>
        </w:rPr>
        <w:t>abricación de equipo de transporte</w:t>
      </w:r>
      <w:r w:rsidR="001535D8" w:rsidRPr="00686901">
        <w:rPr>
          <w:sz w:val="24"/>
          <w:szCs w:val="24"/>
          <w:lang w:val="es-ES"/>
        </w:rPr>
        <w:t>, que</w:t>
      </w:r>
      <w:r w:rsidR="00573E27" w:rsidRPr="00686901">
        <w:rPr>
          <w:sz w:val="24"/>
          <w:szCs w:val="24"/>
          <w:lang w:val="es-ES"/>
        </w:rPr>
        <w:t xml:space="preserve"> representaron </w:t>
      </w:r>
      <w:r w:rsidR="00686901" w:rsidRPr="00686901">
        <w:rPr>
          <w:sz w:val="24"/>
          <w:szCs w:val="24"/>
          <w:lang w:val="es-ES"/>
        </w:rPr>
        <w:t>39.4</w:t>
      </w:r>
      <w:r w:rsidR="008E0940" w:rsidRPr="00686901">
        <w:rPr>
          <w:sz w:val="24"/>
          <w:szCs w:val="24"/>
          <w:lang w:val="es-ES"/>
        </w:rPr>
        <w:t> %</w:t>
      </w:r>
      <w:r w:rsidR="0028239E" w:rsidRPr="00686901">
        <w:rPr>
          <w:sz w:val="24"/>
          <w:szCs w:val="24"/>
          <w:lang w:val="es-ES"/>
        </w:rPr>
        <w:t xml:space="preserve"> del valor</w:t>
      </w:r>
      <w:r w:rsidR="007E64B4" w:rsidRPr="00686901">
        <w:rPr>
          <w:sz w:val="24"/>
          <w:szCs w:val="24"/>
          <w:lang w:val="es-ES"/>
        </w:rPr>
        <w:t xml:space="preserve"> total</w:t>
      </w:r>
      <w:r w:rsidR="002F622D" w:rsidRPr="00686901">
        <w:rPr>
          <w:sz w:val="24"/>
          <w:szCs w:val="24"/>
          <w:lang w:val="es-ES"/>
        </w:rPr>
        <w:t xml:space="preserve">. </w:t>
      </w:r>
      <w:r w:rsidR="00140145" w:rsidRPr="00686901">
        <w:rPr>
          <w:sz w:val="24"/>
          <w:szCs w:val="24"/>
          <w:lang w:val="es-ES"/>
        </w:rPr>
        <w:t>S</w:t>
      </w:r>
      <w:r w:rsidR="0028239E" w:rsidRPr="00686901">
        <w:rPr>
          <w:sz w:val="24"/>
          <w:szCs w:val="24"/>
          <w:lang w:val="es-ES"/>
        </w:rPr>
        <w:t>iguieron</w:t>
      </w:r>
      <w:r w:rsidR="00573E27" w:rsidRPr="00686901">
        <w:rPr>
          <w:sz w:val="24"/>
          <w:szCs w:val="24"/>
          <w:lang w:val="es-ES"/>
        </w:rPr>
        <w:t xml:space="preserve"> </w:t>
      </w:r>
      <w:r w:rsidR="004F20D4" w:rsidRPr="00686901">
        <w:rPr>
          <w:sz w:val="24"/>
          <w:szCs w:val="24"/>
          <w:lang w:val="es-ES"/>
        </w:rPr>
        <w:t>F</w:t>
      </w:r>
      <w:r w:rsidR="00573E27" w:rsidRPr="00686901">
        <w:rPr>
          <w:sz w:val="24"/>
          <w:szCs w:val="24"/>
          <w:lang w:val="es-ES"/>
        </w:rPr>
        <w:t>abricación de equipo de computación, comunicación, medición y de otros equipos, componentes y accesorios electrónicos</w:t>
      </w:r>
      <w:r w:rsidR="001535D8" w:rsidRPr="00686901">
        <w:rPr>
          <w:sz w:val="24"/>
          <w:szCs w:val="24"/>
          <w:lang w:val="es-ES"/>
        </w:rPr>
        <w:t>,</w:t>
      </w:r>
      <w:r w:rsidR="006F52A3" w:rsidRPr="00686901">
        <w:rPr>
          <w:sz w:val="24"/>
          <w:szCs w:val="24"/>
          <w:lang w:val="es-ES"/>
        </w:rPr>
        <w:t xml:space="preserve"> con </w:t>
      </w:r>
      <w:r w:rsidR="00573E27" w:rsidRPr="00686901">
        <w:rPr>
          <w:sz w:val="24"/>
          <w:szCs w:val="24"/>
          <w:lang w:val="es-ES"/>
        </w:rPr>
        <w:t>1</w:t>
      </w:r>
      <w:r w:rsidR="00686901" w:rsidRPr="00686901">
        <w:rPr>
          <w:sz w:val="24"/>
          <w:szCs w:val="24"/>
          <w:lang w:val="es-ES"/>
        </w:rPr>
        <w:t>7.0</w:t>
      </w:r>
      <w:r w:rsidR="008E0940" w:rsidRPr="00686901">
        <w:rPr>
          <w:sz w:val="24"/>
          <w:szCs w:val="24"/>
          <w:lang w:val="es-ES"/>
        </w:rPr>
        <w:t> %</w:t>
      </w:r>
      <w:r w:rsidR="00C56025" w:rsidRPr="00686901">
        <w:rPr>
          <w:sz w:val="24"/>
          <w:szCs w:val="24"/>
          <w:lang w:val="es-ES"/>
        </w:rPr>
        <w:t xml:space="preserve">, y </w:t>
      </w:r>
      <w:r w:rsidR="00602D43" w:rsidRPr="00686901">
        <w:rPr>
          <w:sz w:val="24"/>
          <w:szCs w:val="24"/>
          <w:lang w:val="es-ES"/>
        </w:rPr>
        <w:t>Fabricación de accesorios, aparatos eléctricos y equipo de generación de energía eléctrica</w:t>
      </w:r>
      <w:r w:rsidR="003C3510" w:rsidRPr="00686901">
        <w:rPr>
          <w:sz w:val="24"/>
          <w:szCs w:val="24"/>
          <w:lang w:val="es-ES"/>
        </w:rPr>
        <w:t xml:space="preserve">, con </w:t>
      </w:r>
      <w:r w:rsidR="0055034D" w:rsidRPr="00686901">
        <w:rPr>
          <w:sz w:val="24"/>
          <w:szCs w:val="24"/>
          <w:lang w:val="es-ES"/>
        </w:rPr>
        <w:t>6</w:t>
      </w:r>
      <w:r w:rsidR="00180C35" w:rsidRPr="00686901">
        <w:rPr>
          <w:sz w:val="24"/>
          <w:szCs w:val="24"/>
          <w:lang w:val="es-ES"/>
        </w:rPr>
        <w:t>.</w:t>
      </w:r>
      <w:r w:rsidR="00686901" w:rsidRPr="00686901">
        <w:rPr>
          <w:sz w:val="24"/>
          <w:szCs w:val="24"/>
          <w:lang w:val="es-ES"/>
        </w:rPr>
        <w:t>5</w:t>
      </w:r>
      <w:r w:rsidR="00B74C69" w:rsidRPr="00686901">
        <w:rPr>
          <w:sz w:val="24"/>
          <w:szCs w:val="24"/>
          <w:lang w:val="es-ES"/>
        </w:rPr>
        <w:t xml:space="preserve"> por ciento</w:t>
      </w:r>
      <w:r w:rsidR="00196339" w:rsidRPr="00686901">
        <w:rPr>
          <w:sz w:val="24"/>
          <w:szCs w:val="24"/>
          <w:lang w:val="es-ES"/>
        </w:rPr>
        <w:t xml:space="preserve">. Por su parte, las exportaciones de </w:t>
      </w:r>
      <w:r w:rsidR="004F20D4" w:rsidRPr="00686901">
        <w:rPr>
          <w:sz w:val="24"/>
          <w:szCs w:val="24"/>
          <w:lang w:val="es-ES"/>
        </w:rPr>
        <w:t>E</w:t>
      </w:r>
      <w:r w:rsidR="00BB0991" w:rsidRPr="00686901">
        <w:rPr>
          <w:sz w:val="24"/>
          <w:szCs w:val="24"/>
          <w:lang w:val="es-ES"/>
        </w:rPr>
        <w:t>xtracción de petróleo y gas</w:t>
      </w:r>
      <w:r w:rsidR="00196339" w:rsidRPr="00686901">
        <w:rPr>
          <w:sz w:val="24"/>
          <w:szCs w:val="24"/>
          <w:lang w:val="es-ES"/>
        </w:rPr>
        <w:t xml:space="preserve"> aportaron 3.</w:t>
      </w:r>
      <w:r w:rsidR="00686901" w:rsidRPr="00686901">
        <w:rPr>
          <w:sz w:val="24"/>
          <w:szCs w:val="24"/>
          <w:lang w:val="es-ES"/>
        </w:rPr>
        <w:t>6</w:t>
      </w:r>
      <w:r w:rsidR="00196339" w:rsidRPr="00686901">
        <w:rPr>
          <w:sz w:val="24"/>
          <w:szCs w:val="24"/>
          <w:lang w:val="es-ES"/>
        </w:rPr>
        <w:t xml:space="preserve"> % y las del </w:t>
      </w:r>
      <w:r w:rsidR="006904C5" w:rsidRPr="00686901">
        <w:rPr>
          <w:sz w:val="24"/>
          <w:szCs w:val="24"/>
          <w:lang w:val="es-ES"/>
        </w:rPr>
        <w:t xml:space="preserve">subsector </w:t>
      </w:r>
      <w:r w:rsidR="00366BEF" w:rsidRPr="00686901">
        <w:rPr>
          <w:sz w:val="24"/>
          <w:szCs w:val="24"/>
          <w:lang w:val="es-ES"/>
        </w:rPr>
        <w:t>A</w:t>
      </w:r>
      <w:r w:rsidR="006904C5" w:rsidRPr="00686901">
        <w:rPr>
          <w:sz w:val="24"/>
          <w:szCs w:val="24"/>
          <w:lang w:val="es-ES"/>
        </w:rPr>
        <w:t>gricultura</w:t>
      </w:r>
      <w:r w:rsidR="00B5654B" w:rsidRPr="00686901">
        <w:rPr>
          <w:sz w:val="24"/>
          <w:szCs w:val="24"/>
          <w:lang w:val="es-ES"/>
        </w:rPr>
        <w:t xml:space="preserve">, </w:t>
      </w:r>
      <w:r w:rsidR="00686901" w:rsidRPr="00686901">
        <w:rPr>
          <w:sz w:val="24"/>
          <w:szCs w:val="24"/>
          <w:lang w:val="es-ES"/>
        </w:rPr>
        <w:t>2.3</w:t>
      </w:r>
      <w:r w:rsidR="00C56025" w:rsidRPr="00686901">
        <w:rPr>
          <w:sz w:val="24"/>
          <w:szCs w:val="24"/>
          <w:lang w:val="es-ES"/>
        </w:rPr>
        <w:t xml:space="preserve"> </w:t>
      </w:r>
      <w:r w:rsidR="00290FCE" w:rsidRPr="00686901">
        <w:rPr>
          <w:sz w:val="24"/>
          <w:szCs w:val="24"/>
          <w:lang w:val="es-ES"/>
        </w:rPr>
        <w:t>por</w:t>
      </w:r>
      <w:r w:rsidR="00C56025" w:rsidRPr="00686901">
        <w:rPr>
          <w:sz w:val="24"/>
          <w:szCs w:val="24"/>
          <w:lang w:val="es-ES"/>
        </w:rPr>
        <w:t xml:space="preserve"> </w:t>
      </w:r>
      <w:r w:rsidR="00290FCE" w:rsidRPr="00686901">
        <w:rPr>
          <w:sz w:val="24"/>
          <w:szCs w:val="24"/>
          <w:lang w:val="es-ES"/>
        </w:rPr>
        <w:t>ciento</w:t>
      </w:r>
      <w:r w:rsidR="002F622D" w:rsidRPr="00686901">
        <w:rPr>
          <w:sz w:val="24"/>
          <w:szCs w:val="24"/>
          <w:lang w:val="es-ES"/>
        </w:rPr>
        <w:t>.</w:t>
      </w:r>
      <w:r w:rsidR="006904C5" w:rsidRPr="00686901">
        <w:rPr>
          <w:sz w:val="24"/>
          <w:szCs w:val="24"/>
          <w:lang w:val="es-ES"/>
        </w:rPr>
        <w:t xml:space="preserve"> </w:t>
      </w:r>
      <w:r w:rsidRPr="00686901">
        <w:rPr>
          <w:sz w:val="24"/>
          <w:szCs w:val="24"/>
          <w:lang w:val="es-ES"/>
        </w:rPr>
        <w:t xml:space="preserve">En conjunto, </w:t>
      </w:r>
      <w:r w:rsidR="00F6262A" w:rsidRPr="00686901">
        <w:rPr>
          <w:sz w:val="24"/>
          <w:szCs w:val="24"/>
          <w:lang w:val="es-ES"/>
        </w:rPr>
        <w:t>est</w:t>
      </w:r>
      <w:r w:rsidR="00326E21" w:rsidRPr="00686901">
        <w:rPr>
          <w:sz w:val="24"/>
          <w:szCs w:val="24"/>
          <w:lang w:val="es-ES"/>
        </w:rPr>
        <w:t xml:space="preserve">os </w:t>
      </w:r>
      <w:r w:rsidR="00BB0991" w:rsidRPr="00686901">
        <w:rPr>
          <w:sz w:val="24"/>
          <w:szCs w:val="24"/>
          <w:lang w:val="es-ES"/>
        </w:rPr>
        <w:t>cinco</w:t>
      </w:r>
      <w:r w:rsidR="006904C5" w:rsidRPr="00686901">
        <w:rPr>
          <w:sz w:val="24"/>
          <w:szCs w:val="24"/>
          <w:lang w:val="es-ES"/>
        </w:rPr>
        <w:t xml:space="preserve"> subsectores </w:t>
      </w:r>
      <w:r w:rsidR="00913052" w:rsidRPr="00686901">
        <w:rPr>
          <w:sz w:val="24"/>
          <w:szCs w:val="24"/>
          <w:lang w:val="es-ES"/>
        </w:rPr>
        <w:t>sumaron</w:t>
      </w:r>
      <w:r w:rsidR="006904C5" w:rsidRPr="00686901">
        <w:rPr>
          <w:sz w:val="24"/>
          <w:szCs w:val="24"/>
          <w:lang w:val="es-ES"/>
        </w:rPr>
        <w:t xml:space="preserve"> </w:t>
      </w:r>
      <w:r w:rsidR="00152CD5" w:rsidRPr="00686901">
        <w:rPr>
          <w:sz w:val="24"/>
          <w:szCs w:val="24"/>
          <w:lang w:val="es-ES"/>
        </w:rPr>
        <w:t>6</w:t>
      </w:r>
      <w:r w:rsidR="00196339" w:rsidRPr="00686901">
        <w:rPr>
          <w:sz w:val="24"/>
          <w:szCs w:val="24"/>
          <w:lang w:val="es-ES"/>
        </w:rPr>
        <w:t>8</w:t>
      </w:r>
      <w:r w:rsidR="00152CD5" w:rsidRPr="00686901">
        <w:rPr>
          <w:sz w:val="24"/>
          <w:szCs w:val="24"/>
          <w:lang w:val="es-ES"/>
        </w:rPr>
        <w:t>.</w:t>
      </w:r>
      <w:r w:rsidR="00686901" w:rsidRPr="00686901">
        <w:rPr>
          <w:sz w:val="24"/>
          <w:szCs w:val="24"/>
          <w:lang w:val="es-ES"/>
        </w:rPr>
        <w:t>8</w:t>
      </w:r>
      <w:r w:rsidR="00280BB3" w:rsidRPr="00686901">
        <w:rPr>
          <w:sz w:val="24"/>
          <w:szCs w:val="24"/>
          <w:lang w:val="es-ES"/>
        </w:rPr>
        <w:t> </w:t>
      </w:r>
      <w:r w:rsidR="008E0940" w:rsidRPr="00686901">
        <w:rPr>
          <w:sz w:val="24"/>
          <w:szCs w:val="24"/>
          <w:lang w:val="es-ES"/>
        </w:rPr>
        <w:t>%</w:t>
      </w:r>
      <w:r w:rsidR="006904C5" w:rsidRPr="00686901">
        <w:rPr>
          <w:sz w:val="24"/>
          <w:szCs w:val="24"/>
          <w:lang w:val="es-ES"/>
        </w:rPr>
        <w:t xml:space="preserve"> de las exportaciones </w:t>
      </w:r>
      <w:r w:rsidR="00BB0991" w:rsidRPr="00686901">
        <w:rPr>
          <w:sz w:val="24"/>
          <w:szCs w:val="24"/>
          <w:lang w:val="es-ES"/>
        </w:rPr>
        <w:t xml:space="preserve">totales </w:t>
      </w:r>
      <w:r w:rsidR="006904C5" w:rsidRPr="00686901">
        <w:rPr>
          <w:sz w:val="24"/>
          <w:szCs w:val="24"/>
          <w:lang w:val="es-ES"/>
        </w:rPr>
        <w:t>de las entidades</w:t>
      </w:r>
      <w:r w:rsidR="002F622D" w:rsidRPr="00686901">
        <w:rPr>
          <w:sz w:val="24"/>
          <w:szCs w:val="24"/>
          <w:lang w:val="es-ES"/>
        </w:rPr>
        <w:t>.</w:t>
      </w:r>
      <w:r w:rsidR="00B15B55" w:rsidRPr="50E2B24F">
        <w:rPr>
          <w:sz w:val="24"/>
          <w:szCs w:val="24"/>
          <w:lang w:val="es-ES"/>
        </w:rPr>
        <w:br w:type="page"/>
      </w:r>
    </w:p>
    <w:p w14:paraId="408CACD3" w14:textId="138D3C51" w:rsidR="006E7299" w:rsidRPr="00F83830" w:rsidRDefault="00326E21" w:rsidP="00A378DE">
      <w:pPr>
        <w:pStyle w:val="Textoindependiente21"/>
        <w:widowControl w:val="0"/>
        <w:numPr>
          <w:ilvl w:val="12"/>
          <w:numId w:val="0"/>
        </w:numPr>
        <w:spacing w:after="0"/>
        <w:rPr>
          <w:sz w:val="24"/>
        </w:rPr>
      </w:pPr>
      <w:r w:rsidRPr="000D4B23">
        <w:rPr>
          <w:sz w:val="24"/>
        </w:rPr>
        <w:lastRenderedPageBreak/>
        <w:t>Los estados con mayor</w:t>
      </w:r>
      <w:r w:rsidR="001A7010" w:rsidRPr="000D4B23">
        <w:rPr>
          <w:sz w:val="24"/>
        </w:rPr>
        <w:t xml:space="preserve"> participación en el valor de las e</w:t>
      </w:r>
      <w:r w:rsidRPr="000D4B23">
        <w:rPr>
          <w:sz w:val="24"/>
        </w:rPr>
        <w:t>xportaciones en</w:t>
      </w:r>
      <w:r w:rsidR="001A7010" w:rsidRPr="000D4B23">
        <w:rPr>
          <w:sz w:val="24"/>
        </w:rPr>
        <w:t xml:space="preserve"> el subsector </w:t>
      </w:r>
      <w:r w:rsidR="00B859D6" w:rsidRPr="000D4B23">
        <w:rPr>
          <w:sz w:val="24"/>
        </w:rPr>
        <w:t>F</w:t>
      </w:r>
      <w:r w:rsidR="001B579D" w:rsidRPr="000D4B23">
        <w:rPr>
          <w:sz w:val="24"/>
        </w:rPr>
        <w:t xml:space="preserve">abricación de equipo de </w:t>
      </w:r>
      <w:r w:rsidR="00854D60" w:rsidRPr="000D4B23">
        <w:rPr>
          <w:sz w:val="24"/>
        </w:rPr>
        <w:t>t</w:t>
      </w:r>
      <w:r w:rsidR="001B579D" w:rsidRPr="000D4B23">
        <w:rPr>
          <w:sz w:val="24"/>
        </w:rPr>
        <w:t>ransporte</w:t>
      </w:r>
      <w:r w:rsidR="00BA69C1" w:rsidRPr="000D4B23">
        <w:rPr>
          <w:sz w:val="24"/>
        </w:rPr>
        <w:t xml:space="preserve"> </w:t>
      </w:r>
      <w:r w:rsidR="00D87BFF" w:rsidRPr="000D4B23">
        <w:rPr>
          <w:sz w:val="24"/>
        </w:rPr>
        <w:t>fueron</w:t>
      </w:r>
      <w:r w:rsidR="00BA69C1" w:rsidRPr="000D4B23">
        <w:rPr>
          <w:sz w:val="24"/>
        </w:rPr>
        <w:t>:</w:t>
      </w:r>
      <w:r w:rsidR="00070A20" w:rsidRPr="000D4B23">
        <w:rPr>
          <w:sz w:val="24"/>
        </w:rPr>
        <w:t xml:space="preserve"> Coahuila, Guanajuato, </w:t>
      </w:r>
      <w:r w:rsidR="0013284C" w:rsidRPr="000D4B23">
        <w:rPr>
          <w:sz w:val="24"/>
        </w:rPr>
        <w:t>Nuevo León</w:t>
      </w:r>
      <w:r w:rsidR="006F27A7" w:rsidRPr="000D4B23">
        <w:rPr>
          <w:sz w:val="24"/>
        </w:rPr>
        <w:t xml:space="preserve">, </w:t>
      </w:r>
      <w:r w:rsidR="00A22387" w:rsidRPr="000D4B23">
        <w:rPr>
          <w:sz w:val="24"/>
        </w:rPr>
        <w:t xml:space="preserve">Chihuahua, </w:t>
      </w:r>
      <w:r w:rsidR="006F27A7" w:rsidRPr="000D4B23">
        <w:rPr>
          <w:sz w:val="24"/>
        </w:rPr>
        <w:t>Puebla</w:t>
      </w:r>
      <w:r w:rsidR="004447DF" w:rsidRPr="000D4B23">
        <w:rPr>
          <w:sz w:val="24"/>
        </w:rPr>
        <w:t xml:space="preserve"> y </w:t>
      </w:r>
      <w:r w:rsidR="00435B29" w:rsidRPr="000D4B23">
        <w:rPr>
          <w:sz w:val="24"/>
        </w:rPr>
        <w:t>San Luis Potosí</w:t>
      </w:r>
      <w:r w:rsidR="00070A20" w:rsidRPr="000D4B23">
        <w:rPr>
          <w:sz w:val="24"/>
        </w:rPr>
        <w:t xml:space="preserve">. </w:t>
      </w:r>
      <w:r w:rsidR="00027BE9" w:rsidRPr="000D4B23">
        <w:rPr>
          <w:sz w:val="24"/>
        </w:rPr>
        <w:t>En conjunto</w:t>
      </w:r>
      <w:r w:rsidR="0099534D" w:rsidRPr="000D4B23">
        <w:rPr>
          <w:sz w:val="24"/>
        </w:rPr>
        <w:t>, sumaron</w:t>
      </w:r>
      <w:r w:rsidR="00027BE9" w:rsidRPr="000D4B23">
        <w:rPr>
          <w:sz w:val="24"/>
        </w:rPr>
        <w:t xml:space="preserve"> </w:t>
      </w:r>
      <w:r w:rsidR="006F27A7" w:rsidRPr="000D4B23">
        <w:rPr>
          <w:sz w:val="24"/>
        </w:rPr>
        <w:t>6</w:t>
      </w:r>
      <w:r w:rsidR="000D4B23" w:rsidRPr="000D4B23">
        <w:rPr>
          <w:sz w:val="24"/>
        </w:rPr>
        <w:t>4.1</w:t>
      </w:r>
      <w:r w:rsidR="008E0940" w:rsidRPr="000D4B23">
        <w:rPr>
          <w:sz w:val="24"/>
        </w:rPr>
        <w:t> %</w:t>
      </w:r>
      <w:r w:rsidR="001B579D" w:rsidRPr="000D4B23">
        <w:rPr>
          <w:sz w:val="24"/>
        </w:rPr>
        <w:t xml:space="preserve"> de las exportaciones </w:t>
      </w:r>
      <w:r w:rsidR="00243348" w:rsidRPr="000D4B23">
        <w:rPr>
          <w:sz w:val="24"/>
        </w:rPr>
        <w:t xml:space="preserve">del </w:t>
      </w:r>
      <w:r w:rsidR="00273E7E" w:rsidRPr="000D4B23">
        <w:rPr>
          <w:sz w:val="24"/>
        </w:rPr>
        <w:t>subsector</w:t>
      </w:r>
      <w:r w:rsidR="00396D57" w:rsidRPr="000D4B23">
        <w:rPr>
          <w:sz w:val="24"/>
        </w:rPr>
        <w:t>.</w:t>
      </w:r>
    </w:p>
    <w:p w14:paraId="7F7C1F17" w14:textId="2E7AB287" w:rsidR="00DE7DE2" w:rsidRPr="00BE2FC0" w:rsidRDefault="006E7299" w:rsidP="007C1753">
      <w:pPr>
        <w:spacing w:before="240"/>
        <w:jc w:val="center"/>
        <w:rPr>
          <w:rFonts w:ascii="Arial" w:hAnsi="Arial" w:cs="Arial"/>
          <w:sz w:val="20"/>
          <w:szCs w:val="20"/>
        </w:rPr>
      </w:pPr>
      <w:bookmarkStart w:id="1" w:name="_Hlk71806267"/>
      <w:r w:rsidRPr="00BE2FC0">
        <w:rPr>
          <w:rFonts w:ascii="Arial" w:hAnsi="Arial" w:cs="Arial"/>
          <w:sz w:val="20"/>
          <w:szCs w:val="20"/>
        </w:rPr>
        <w:t>Mapa</w:t>
      </w:r>
      <w:r w:rsidR="00F338C9" w:rsidRPr="00BE2FC0">
        <w:rPr>
          <w:rFonts w:ascii="Arial" w:hAnsi="Arial" w:cs="Arial"/>
          <w:sz w:val="20"/>
          <w:szCs w:val="20"/>
        </w:rPr>
        <w:t xml:space="preserve"> </w:t>
      </w:r>
      <w:r w:rsidRPr="00BE2FC0">
        <w:rPr>
          <w:rFonts w:ascii="Arial" w:hAnsi="Arial" w:cs="Arial"/>
          <w:sz w:val="20"/>
          <w:szCs w:val="20"/>
        </w:rPr>
        <w:t>1</w:t>
      </w:r>
    </w:p>
    <w:p w14:paraId="3594F515" w14:textId="78222E14" w:rsidR="00794B2A" w:rsidRPr="00BE2FC0" w:rsidRDefault="003554B7" w:rsidP="00DE7DE2">
      <w:pPr>
        <w:pStyle w:val="Titcuadrograf"/>
        <w:ind w:left="0"/>
        <w:rPr>
          <w:color w:val="auto"/>
          <w:sz w:val="22"/>
          <w:szCs w:val="22"/>
        </w:rPr>
      </w:pPr>
      <w:r w:rsidRPr="00BE2FC0">
        <w:rPr>
          <w:color w:val="auto"/>
          <w:sz w:val="22"/>
          <w:szCs w:val="22"/>
        </w:rPr>
        <w:t xml:space="preserve">valor </w:t>
      </w:r>
      <w:r w:rsidR="00DE7DE2" w:rsidRPr="00BE2FC0">
        <w:rPr>
          <w:color w:val="auto"/>
          <w:sz w:val="22"/>
          <w:szCs w:val="22"/>
        </w:rPr>
        <w:t xml:space="preserve">de las exportaciones del subsector </w:t>
      </w:r>
      <w:r w:rsidR="00845B54" w:rsidRPr="00BE2FC0">
        <w:rPr>
          <w:color w:val="auto"/>
          <w:sz w:val="22"/>
          <w:szCs w:val="22"/>
        </w:rPr>
        <w:t>f</w:t>
      </w:r>
      <w:r w:rsidR="00DE7DE2" w:rsidRPr="00BE2FC0">
        <w:rPr>
          <w:color w:val="auto"/>
          <w:sz w:val="22"/>
          <w:szCs w:val="22"/>
        </w:rPr>
        <w:t xml:space="preserve">abricación de equipo de transporte </w:t>
      </w:r>
    </w:p>
    <w:p w14:paraId="5DBD2CAB" w14:textId="273D0C24" w:rsidR="00874D23" w:rsidRPr="00BE2FC0" w:rsidRDefault="00430DBE" w:rsidP="00DE7DE2">
      <w:pPr>
        <w:pStyle w:val="Titcuadrograf"/>
        <w:ind w:left="0"/>
        <w:rPr>
          <w:color w:val="auto"/>
          <w:sz w:val="22"/>
          <w:szCs w:val="22"/>
        </w:rPr>
      </w:pPr>
      <w:r w:rsidRPr="00BE2FC0">
        <w:rPr>
          <w:color w:val="auto"/>
          <w:sz w:val="22"/>
          <w:szCs w:val="22"/>
        </w:rPr>
        <w:t>por entidad federativa</w:t>
      </w:r>
    </w:p>
    <w:p w14:paraId="0107600B" w14:textId="3CCC609C" w:rsidR="00F338C9" w:rsidRPr="00E240A1" w:rsidRDefault="008B0B0A" w:rsidP="00DE7DE2">
      <w:pPr>
        <w:pStyle w:val="Titcuadrograf"/>
        <w:ind w:left="0"/>
        <w:rPr>
          <w:b w:val="0"/>
          <w:bCs/>
          <w:smallCaps w:val="0"/>
          <w:color w:val="auto"/>
          <w:sz w:val="20"/>
          <w:szCs w:val="20"/>
        </w:rPr>
      </w:pPr>
      <w:r w:rsidRPr="00BE2FC0">
        <w:rPr>
          <w:b w:val="0"/>
          <w:bCs/>
          <w:smallCaps w:val="0"/>
          <w:color w:val="auto"/>
          <w:sz w:val="20"/>
          <w:szCs w:val="20"/>
        </w:rPr>
        <w:t>tercer trimestre</w:t>
      </w:r>
      <w:r w:rsidR="00CB2725" w:rsidRPr="00BE2FC0">
        <w:rPr>
          <w:b w:val="0"/>
          <w:bCs/>
          <w:smallCaps w:val="0"/>
          <w:color w:val="auto"/>
          <w:sz w:val="20"/>
          <w:szCs w:val="20"/>
        </w:rPr>
        <w:t xml:space="preserve"> de 2024</w:t>
      </w:r>
      <w:r w:rsidR="006F27A7" w:rsidRPr="00BE2FC0">
        <w:rPr>
          <w:b w:val="0"/>
          <w:bCs/>
          <w:smallCaps w:val="0"/>
          <w:color w:val="auto"/>
          <w:sz w:val="20"/>
          <w:szCs w:val="20"/>
          <w:vertAlign w:val="superscript"/>
        </w:rPr>
        <w:t>1</w:t>
      </w:r>
      <w:r w:rsidRPr="00BE2FC0">
        <w:rPr>
          <w:b w:val="0"/>
          <w:bCs/>
          <w:smallCaps w:val="0"/>
          <w:color w:val="auto"/>
          <w:sz w:val="20"/>
          <w:szCs w:val="20"/>
          <w:vertAlign w:val="superscript"/>
        </w:rPr>
        <w:t>/</w:t>
      </w:r>
    </w:p>
    <w:bookmarkEnd w:id="1"/>
    <w:p w14:paraId="2CD866F6" w14:textId="6CE7A352" w:rsidR="006E7299" w:rsidRPr="002A4C50" w:rsidRDefault="00BE2FC0" w:rsidP="00C243A0">
      <w:pPr>
        <w:jc w:val="center"/>
        <w:rPr>
          <w:rFonts w:ascii="Arial" w:hAnsi="Arial" w:cs="Arial"/>
          <w:sz w:val="16"/>
          <w:szCs w:val="16"/>
          <w:lang w:val="es-ES_tradnl" w:eastAsia="es-ES"/>
        </w:rPr>
      </w:pPr>
      <w:r w:rsidRPr="00BE2FC0">
        <w:rPr>
          <w:noProof/>
        </w:rPr>
        <w:drawing>
          <wp:inline distT="0" distB="0" distL="0" distR="0" wp14:anchorId="299510F9" wp14:editId="616F719C">
            <wp:extent cx="5788800" cy="3423821"/>
            <wp:effectExtent l="0" t="0" r="2540" b="5715"/>
            <wp:docPr id="10240499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00" cy="34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8636" w14:textId="62F1DEC2" w:rsidR="00642E10" w:rsidRPr="00126E3C" w:rsidRDefault="00642E10" w:rsidP="00126E3C">
      <w:pPr>
        <w:numPr>
          <w:ilvl w:val="12"/>
          <w:numId w:val="0"/>
        </w:numPr>
        <w:ind w:left="1134" w:right="39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 w:rsidRPr="00642E10">
        <w:rPr>
          <w:rFonts w:ascii="Arial" w:hAnsi="Arial" w:cs="Arial"/>
          <w:sz w:val="16"/>
          <w:szCs w:val="16"/>
          <w:lang w:val="es-ES_tradnl" w:eastAsia="es-ES"/>
        </w:rPr>
        <w:t>Nota:</w:t>
      </w:r>
      <w:r w:rsidRPr="00642E10">
        <w:rPr>
          <w:rFonts w:ascii="Arial" w:hAnsi="Arial" w:cs="Arial"/>
          <w:sz w:val="16"/>
          <w:szCs w:val="16"/>
          <w:lang w:val="es-ES_tradnl" w:eastAsia="es-ES"/>
        </w:rPr>
        <w:tab/>
        <w:t xml:space="preserve">La suma de los parciales puede no coincidir con </w:t>
      </w:r>
      <w:r w:rsidR="00C02EC0">
        <w:rPr>
          <w:rFonts w:ascii="Arial" w:hAnsi="Arial" w:cs="Arial"/>
          <w:sz w:val="16"/>
          <w:szCs w:val="16"/>
          <w:lang w:val="es-ES_tradnl" w:eastAsia="es-ES"/>
        </w:rPr>
        <w:t xml:space="preserve">el </w:t>
      </w:r>
      <w:r w:rsidRPr="00642E10">
        <w:rPr>
          <w:rFonts w:ascii="Arial" w:hAnsi="Arial" w:cs="Arial"/>
          <w:sz w:val="16"/>
          <w:szCs w:val="16"/>
          <w:lang w:val="es-ES_tradnl" w:eastAsia="es-ES"/>
        </w:rPr>
        <w:t>total debido al redondeo de las cifras.</w:t>
      </w:r>
    </w:p>
    <w:p w14:paraId="3AAE5520" w14:textId="07A30BAE" w:rsidR="00AB6256" w:rsidRPr="003554B7" w:rsidRDefault="006F27A7" w:rsidP="004A1587">
      <w:pPr>
        <w:numPr>
          <w:ilvl w:val="12"/>
          <w:numId w:val="0"/>
        </w:numPr>
        <w:ind w:left="1134" w:right="39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874D23" w:rsidRPr="003554B7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="00A54129" w:rsidRPr="003554B7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 w:rsidR="006D46BC" w:rsidRPr="003554B7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655E558B" w14:textId="502CC102" w:rsidR="002734C8" w:rsidRPr="002D09FE" w:rsidRDefault="007B14BB" w:rsidP="003554B7">
      <w:pPr>
        <w:numPr>
          <w:ilvl w:val="12"/>
          <w:numId w:val="0"/>
        </w:numPr>
        <w:ind w:left="1134" w:right="474" w:hanging="567"/>
        <w:jc w:val="both"/>
        <w:rPr>
          <w:rFonts w:cs="Arial"/>
          <w:sz w:val="16"/>
          <w:szCs w:val="16"/>
        </w:rPr>
      </w:pPr>
      <w:r w:rsidRPr="003554B7">
        <w:rPr>
          <w:rFonts w:ascii="Arial" w:hAnsi="Arial" w:cs="Arial"/>
          <w:sz w:val="16"/>
          <w:szCs w:val="16"/>
          <w:lang w:val="es-ES_tradnl" w:eastAsia="es-ES"/>
        </w:rPr>
        <w:t>Fuente:</w:t>
      </w:r>
      <w:r w:rsidR="008A64BB" w:rsidRPr="003554B7">
        <w:rPr>
          <w:rFonts w:ascii="Arial" w:hAnsi="Arial" w:cs="Arial"/>
          <w:sz w:val="16"/>
          <w:szCs w:val="16"/>
          <w:lang w:val="es-ES_tradnl" w:eastAsia="es-ES"/>
        </w:rPr>
        <w:tab/>
      </w:r>
      <w:r w:rsidR="00DA4FCD" w:rsidRPr="003554B7">
        <w:rPr>
          <w:rFonts w:ascii="Arial" w:hAnsi="Arial" w:cs="Arial"/>
          <w:smallCaps/>
          <w:sz w:val="16"/>
          <w:szCs w:val="16"/>
          <w:lang w:val="es-ES_tradnl" w:eastAsia="es-ES"/>
        </w:rPr>
        <w:t>inegi</w:t>
      </w:r>
      <w:r w:rsidR="003554B7">
        <w:rPr>
          <w:rFonts w:ascii="Arial" w:hAnsi="Arial" w:cs="Arial"/>
          <w:smallCaps/>
          <w:sz w:val="16"/>
          <w:szCs w:val="16"/>
          <w:lang w:val="es-ES_tradnl" w:eastAsia="es-ES"/>
        </w:rPr>
        <w:t>.</w:t>
      </w:r>
      <w:r w:rsidR="00DA4FCD" w:rsidRPr="003554B7">
        <w:rPr>
          <w:rFonts w:ascii="Arial" w:hAnsi="Arial" w:cs="Arial"/>
          <w:sz w:val="16"/>
          <w:szCs w:val="16"/>
          <w:lang w:val="es-ES_tradnl" w:eastAsia="es-ES"/>
        </w:rPr>
        <w:t xml:space="preserve"> </w:t>
      </w:r>
      <w:r w:rsidR="00372C01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372C01">
        <w:rPr>
          <w:rFonts w:ascii="Arial" w:hAnsi="Arial" w:cs="Arial"/>
          <w:sz w:val="16"/>
          <w:szCs w:val="16"/>
        </w:rPr>
        <w:t xml:space="preserve"> </w:t>
      </w:r>
      <w:r w:rsidR="00372C01" w:rsidRPr="00372C01">
        <w:rPr>
          <w:rFonts w:ascii="Arial" w:hAnsi="Arial" w:cs="Arial"/>
          <w:smallCaps/>
          <w:sz w:val="16"/>
          <w:szCs w:val="16"/>
        </w:rPr>
        <w:t>(</w:t>
      </w:r>
      <w:r w:rsidR="00372C01" w:rsidRPr="00372C01">
        <w:rPr>
          <w:rFonts w:ascii="Arial" w:hAnsi="Arial" w:cs="Arial"/>
          <w:smallCaps/>
          <w:sz w:val="16"/>
          <w:szCs w:val="16"/>
          <w:lang w:val="es-ES_tradnl" w:eastAsia="es-ES"/>
        </w:rPr>
        <w:t>etef)</w:t>
      </w:r>
      <w:r w:rsidR="00DA4FCD" w:rsidRPr="003554B7">
        <w:rPr>
          <w:rFonts w:ascii="Arial" w:hAnsi="Arial" w:cs="Arial"/>
          <w:sz w:val="16"/>
          <w:szCs w:val="16"/>
          <w:lang w:val="es-ES_tradnl" w:eastAsia="es-ES"/>
        </w:rPr>
        <w:t>, 202</w:t>
      </w:r>
      <w:r w:rsidR="00CC1C6A">
        <w:rPr>
          <w:rFonts w:ascii="Arial" w:hAnsi="Arial" w:cs="Arial"/>
          <w:sz w:val="16"/>
          <w:szCs w:val="16"/>
          <w:lang w:val="es-ES_tradnl" w:eastAsia="es-ES"/>
        </w:rPr>
        <w:t>4</w:t>
      </w:r>
      <w:r w:rsidR="00DA4FCD" w:rsidRPr="003554B7">
        <w:rPr>
          <w:rFonts w:ascii="Arial" w:hAnsi="Arial" w:cs="Arial"/>
          <w:sz w:val="16"/>
          <w:szCs w:val="16"/>
          <w:lang w:val="es-ES_tradnl" w:eastAsia="es-ES"/>
        </w:rPr>
        <w:t>.</w:t>
      </w:r>
      <w:r w:rsidR="002734C8" w:rsidRPr="002D09FE">
        <w:rPr>
          <w:rFonts w:cs="Arial"/>
          <w:sz w:val="16"/>
          <w:szCs w:val="16"/>
        </w:rPr>
        <w:br w:type="page"/>
      </w:r>
    </w:p>
    <w:p w14:paraId="42377CAA" w14:textId="10CC207E" w:rsidR="004B5499" w:rsidRPr="0089192D" w:rsidRDefault="00757EE1" w:rsidP="00A378DE">
      <w:pPr>
        <w:pStyle w:val="Textoindependiente21"/>
        <w:numPr>
          <w:ilvl w:val="12"/>
          <w:numId w:val="0"/>
        </w:numPr>
        <w:spacing w:after="0"/>
        <w:rPr>
          <w:rFonts w:cs="Arial"/>
          <w:sz w:val="24"/>
          <w:szCs w:val="24"/>
        </w:rPr>
      </w:pPr>
      <w:r w:rsidRPr="000D4B23">
        <w:rPr>
          <w:rFonts w:cs="Arial"/>
          <w:sz w:val="24"/>
          <w:szCs w:val="24"/>
        </w:rPr>
        <w:lastRenderedPageBreak/>
        <w:t xml:space="preserve">En el </w:t>
      </w:r>
      <w:r w:rsidR="00B1366B" w:rsidRPr="000D4B23">
        <w:rPr>
          <w:rFonts w:cs="Arial"/>
          <w:sz w:val="24"/>
          <w:szCs w:val="24"/>
        </w:rPr>
        <w:t>trimestre</w:t>
      </w:r>
      <w:r w:rsidR="00CB2725" w:rsidRPr="000D4B23">
        <w:rPr>
          <w:rFonts w:cs="Arial"/>
          <w:sz w:val="24"/>
          <w:szCs w:val="24"/>
        </w:rPr>
        <w:t xml:space="preserve"> </w:t>
      </w:r>
      <w:r w:rsidR="008B0B0A" w:rsidRPr="000D4B23">
        <w:rPr>
          <w:rFonts w:cs="Arial"/>
          <w:sz w:val="24"/>
          <w:szCs w:val="24"/>
        </w:rPr>
        <w:t>julio-septiembre</w:t>
      </w:r>
      <w:r w:rsidR="00A95013" w:rsidRPr="000D4B23">
        <w:rPr>
          <w:rFonts w:cs="Arial"/>
          <w:sz w:val="24"/>
          <w:szCs w:val="24"/>
        </w:rPr>
        <w:t xml:space="preserve"> </w:t>
      </w:r>
      <w:r w:rsidR="00CB2725" w:rsidRPr="000D4B23">
        <w:rPr>
          <w:rFonts w:cs="Arial"/>
          <w:sz w:val="24"/>
          <w:szCs w:val="24"/>
        </w:rPr>
        <w:t>de 2024</w:t>
      </w:r>
      <w:r w:rsidR="006623E6" w:rsidRPr="000D4B23">
        <w:rPr>
          <w:rFonts w:cs="Arial"/>
          <w:sz w:val="24"/>
          <w:szCs w:val="24"/>
        </w:rPr>
        <w:t>,</w:t>
      </w:r>
      <w:r w:rsidR="00EB214D" w:rsidRPr="000D4B23">
        <w:rPr>
          <w:rFonts w:cs="Arial"/>
          <w:sz w:val="24"/>
          <w:szCs w:val="24"/>
        </w:rPr>
        <w:t xml:space="preserve"> las entidades</w:t>
      </w:r>
      <w:r w:rsidR="001849AA" w:rsidRPr="000D4B23">
        <w:rPr>
          <w:rFonts w:cs="Arial"/>
          <w:sz w:val="24"/>
          <w:szCs w:val="24"/>
        </w:rPr>
        <w:t xml:space="preserve"> que registraron </w:t>
      </w:r>
      <w:r w:rsidR="004A4B2E" w:rsidRPr="000D4B23">
        <w:rPr>
          <w:rFonts w:cs="Arial"/>
          <w:sz w:val="24"/>
          <w:szCs w:val="24"/>
        </w:rPr>
        <w:t xml:space="preserve">mayor </w:t>
      </w:r>
      <w:r w:rsidR="001849AA" w:rsidRPr="000D4B23">
        <w:rPr>
          <w:rFonts w:cs="Arial"/>
          <w:sz w:val="24"/>
          <w:szCs w:val="24"/>
        </w:rPr>
        <w:t>contribución</w:t>
      </w:r>
      <w:r w:rsidR="004A4B2E" w:rsidRPr="000D4B23">
        <w:rPr>
          <w:rFonts w:cs="Arial"/>
          <w:sz w:val="24"/>
          <w:szCs w:val="24"/>
        </w:rPr>
        <w:t xml:space="preserve"> </w:t>
      </w:r>
      <w:r w:rsidR="00EB214D" w:rsidRPr="000D4B23">
        <w:rPr>
          <w:rFonts w:cs="Arial"/>
          <w:sz w:val="24"/>
          <w:szCs w:val="24"/>
        </w:rPr>
        <w:t xml:space="preserve">en </w:t>
      </w:r>
      <w:r w:rsidR="001B579D" w:rsidRPr="000D4B23">
        <w:rPr>
          <w:rFonts w:cs="Arial"/>
          <w:sz w:val="24"/>
          <w:szCs w:val="24"/>
        </w:rPr>
        <w:t xml:space="preserve">el </w:t>
      </w:r>
      <w:r w:rsidR="00EB214D" w:rsidRPr="000D4B23">
        <w:rPr>
          <w:rFonts w:cs="Arial"/>
          <w:sz w:val="24"/>
          <w:szCs w:val="24"/>
        </w:rPr>
        <w:t xml:space="preserve">valor de las exportaciones del </w:t>
      </w:r>
      <w:r w:rsidR="001B579D" w:rsidRPr="000D4B23">
        <w:rPr>
          <w:rFonts w:cs="Arial"/>
          <w:sz w:val="24"/>
          <w:szCs w:val="24"/>
        </w:rPr>
        <w:t xml:space="preserve">subsector </w:t>
      </w:r>
      <w:r w:rsidR="00EB214D" w:rsidRPr="000D4B23">
        <w:rPr>
          <w:rFonts w:cs="Arial"/>
          <w:sz w:val="24"/>
          <w:szCs w:val="24"/>
        </w:rPr>
        <w:t>Fabricación de equipo de computación, comunicación, medición y de otros equipos, componentes y accesorios electrónicos</w:t>
      </w:r>
      <w:r w:rsidR="001B579D" w:rsidRPr="000D4B23">
        <w:rPr>
          <w:rFonts w:cs="Arial"/>
          <w:sz w:val="24"/>
          <w:szCs w:val="24"/>
        </w:rPr>
        <w:t xml:space="preserve"> </w:t>
      </w:r>
      <w:r w:rsidR="00476A77" w:rsidRPr="000D4B23">
        <w:rPr>
          <w:rFonts w:cs="Arial"/>
          <w:sz w:val="24"/>
          <w:szCs w:val="24"/>
        </w:rPr>
        <w:t>fueron</w:t>
      </w:r>
      <w:r w:rsidR="004A4B2E" w:rsidRPr="000D4B23">
        <w:rPr>
          <w:rFonts w:cs="Arial"/>
          <w:sz w:val="24"/>
          <w:szCs w:val="24"/>
        </w:rPr>
        <w:t>:</w:t>
      </w:r>
      <w:r w:rsidR="001B579D" w:rsidRPr="000D4B23">
        <w:rPr>
          <w:rFonts w:cs="Arial"/>
          <w:sz w:val="24"/>
          <w:szCs w:val="24"/>
        </w:rPr>
        <w:t xml:space="preserve"> </w:t>
      </w:r>
      <w:r w:rsidR="004B5499" w:rsidRPr="000D4B23">
        <w:rPr>
          <w:rFonts w:cs="Arial"/>
          <w:sz w:val="24"/>
          <w:szCs w:val="24"/>
        </w:rPr>
        <w:t>Chihuahua, Baja California, Jalisco, Tamaulipas y Nuevo León.</w:t>
      </w:r>
      <w:r w:rsidR="004A4B2E" w:rsidRPr="000D4B23">
        <w:rPr>
          <w:rFonts w:cs="Arial"/>
          <w:sz w:val="24"/>
          <w:szCs w:val="24"/>
        </w:rPr>
        <w:t xml:space="preserve"> </w:t>
      </w:r>
      <w:r w:rsidR="00792FCB" w:rsidRPr="000D4B23">
        <w:rPr>
          <w:rFonts w:cs="Arial"/>
          <w:sz w:val="24"/>
          <w:szCs w:val="24"/>
        </w:rPr>
        <w:t>E</w:t>
      </w:r>
      <w:r w:rsidR="00273E7E" w:rsidRPr="000D4B23">
        <w:rPr>
          <w:rFonts w:cs="Arial"/>
          <w:sz w:val="24"/>
          <w:szCs w:val="24"/>
        </w:rPr>
        <w:t xml:space="preserve">stos estados </w:t>
      </w:r>
      <w:r w:rsidR="0068138D" w:rsidRPr="000D4B23">
        <w:rPr>
          <w:rFonts w:cs="Arial"/>
          <w:sz w:val="24"/>
          <w:szCs w:val="24"/>
        </w:rPr>
        <w:t>aportaro</w:t>
      </w:r>
      <w:r w:rsidR="00725D23" w:rsidRPr="000D4B23">
        <w:rPr>
          <w:rFonts w:cs="Arial"/>
          <w:sz w:val="24"/>
          <w:szCs w:val="24"/>
        </w:rPr>
        <w:t>n</w:t>
      </w:r>
      <w:r w:rsidR="005421C4" w:rsidRPr="000D4B23">
        <w:rPr>
          <w:rFonts w:cs="Arial"/>
          <w:sz w:val="24"/>
          <w:szCs w:val="24"/>
        </w:rPr>
        <w:t xml:space="preserve"> </w:t>
      </w:r>
      <w:r w:rsidR="00FA0E82" w:rsidRPr="000D4B23">
        <w:rPr>
          <w:rFonts w:cs="Arial"/>
          <w:sz w:val="24"/>
          <w:szCs w:val="24"/>
        </w:rPr>
        <w:t>9</w:t>
      </w:r>
      <w:r w:rsidR="000D4B23" w:rsidRPr="000D4B23">
        <w:rPr>
          <w:rFonts w:cs="Arial"/>
          <w:sz w:val="24"/>
          <w:szCs w:val="24"/>
        </w:rPr>
        <w:t>1.0</w:t>
      </w:r>
      <w:r w:rsidR="006F27A7" w:rsidRPr="000D4B23">
        <w:rPr>
          <w:sz w:val="24"/>
        </w:rPr>
        <w:t> </w:t>
      </w:r>
      <w:r w:rsidR="004B5499" w:rsidRPr="000D4B23">
        <w:rPr>
          <w:rFonts w:cs="Arial"/>
          <w:sz w:val="24"/>
          <w:szCs w:val="24"/>
        </w:rPr>
        <w:t>por</w:t>
      </w:r>
      <w:r w:rsidR="006F27A7" w:rsidRPr="000D4B23">
        <w:rPr>
          <w:sz w:val="24"/>
        </w:rPr>
        <w:t> </w:t>
      </w:r>
      <w:r w:rsidR="004B5499" w:rsidRPr="000D4B23">
        <w:rPr>
          <w:rFonts w:cs="Arial"/>
          <w:sz w:val="24"/>
          <w:szCs w:val="24"/>
        </w:rPr>
        <w:t>ciento.</w:t>
      </w:r>
      <w:r w:rsidR="004B5499" w:rsidRPr="0089192D">
        <w:rPr>
          <w:rFonts w:cs="Arial"/>
          <w:sz w:val="24"/>
          <w:szCs w:val="24"/>
        </w:rPr>
        <w:t xml:space="preserve"> </w:t>
      </w:r>
    </w:p>
    <w:p w14:paraId="1E0E658C" w14:textId="1FF01DB7" w:rsidR="00EB214D" w:rsidRPr="00FD5A67" w:rsidRDefault="00EB214D" w:rsidP="007C175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FD5A67">
        <w:rPr>
          <w:rFonts w:ascii="Arial" w:hAnsi="Arial" w:cs="Arial"/>
          <w:sz w:val="20"/>
          <w:szCs w:val="20"/>
        </w:rPr>
        <w:t>Mapa 2</w:t>
      </w:r>
    </w:p>
    <w:p w14:paraId="12057991" w14:textId="1503BEDF" w:rsidR="00C64E62" w:rsidRPr="00FD5A67" w:rsidRDefault="003554B7" w:rsidP="00B37CFB">
      <w:pPr>
        <w:pStyle w:val="Titcuadrograf"/>
        <w:ind w:left="0"/>
        <w:rPr>
          <w:color w:val="auto"/>
          <w:sz w:val="22"/>
          <w:szCs w:val="22"/>
        </w:rPr>
      </w:pPr>
      <w:r w:rsidRPr="00FD5A67">
        <w:rPr>
          <w:color w:val="auto"/>
          <w:sz w:val="22"/>
          <w:szCs w:val="22"/>
        </w:rPr>
        <w:t xml:space="preserve">valor </w:t>
      </w:r>
      <w:r w:rsidR="00EB214D" w:rsidRPr="00FD5A67">
        <w:rPr>
          <w:color w:val="auto"/>
          <w:sz w:val="22"/>
          <w:szCs w:val="22"/>
        </w:rPr>
        <w:t>de las exportaciones del subsector</w:t>
      </w:r>
      <w:r w:rsidR="00B37943" w:rsidRPr="00FD5A67">
        <w:rPr>
          <w:color w:val="auto"/>
          <w:sz w:val="22"/>
          <w:szCs w:val="22"/>
        </w:rPr>
        <w:t xml:space="preserve"> </w:t>
      </w:r>
      <w:r w:rsidR="00845B54" w:rsidRPr="00FD5A67">
        <w:rPr>
          <w:color w:val="auto"/>
          <w:sz w:val="22"/>
          <w:szCs w:val="22"/>
        </w:rPr>
        <w:t>f</w:t>
      </w:r>
      <w:r w:rsidR="00EB214D" w:rsidRPr="00FD5A67">
        <w:rPr>
          <w:color w:val="auto"/>
          <w:sz w:val="22"/>
          <w:szCs w:val="22"/>
        </w:rPr>
        <w:t>abricación de equipo electrónico</w:t>
      </w:r>
      <w:r w:rsidR="006F27A7" w:rsidRPr="00FD5A67">
        <w:rPr>
          <w:color w:val="auto"/>
          <w:sz w:val="22"/>
          <w:szCs w:val="22"/>
          <w:vertAlign w:val="superscript"/>
        </w:rPr>
        <w:t>1</w:t>
      </w:r>
      <w:r w:rsidR="008B0B0A" w:rsidRPr="00FD5A67">
        <w:rPr>
          <w:color w:val="auto"/>
          <w:sz w:val="22"/>
          <w:szCs w:val="22"/>
          <w:vertAlign w:val="superscript"/>
        </w:rPr>
        <w:t>/</w:t>
      </w:r>
    </w:p>
    <w:p w14:paraId="153D5FFB" w14:textId="77777777" w:rsidR="00874D23" w:rsidRPr="00FD5A67" w:rsidRDefault="00430DBE" w:rsidP="00B37CFB">
      <w:pPr>
        <w:pStyle w:val="Titcuadrograf"/>
        <w:ind w:left="0"/>
        <w:rPr>
          <w:color w:val="auto"/>
          <w:sz w:val="22"/>
          <w:szCs w:val="22"/>
        </w:rPr>
      </w:pPr>
      <w:r w:rsidRPr="00FD5A67">
        <w:rPr>
          <w:color w:val="auto"/>
          <w:sz w:val="22"/>
          <w:szCs w:val="22"/>
        </w:rPr>
        <w:t>por entidad federativa</w:t>
      </w:r>
    </w:p>
    <w:p w14:paraId="1B2BABFB" w14:textId="00318B73" w:rsidR="00B37CFB" w:rsidRPr="00573DDC" w:rsidRDefault="008B0B0A" w:rsidP="00B37CFB">
      <w:pPr>
        <w:pStyle w:val="Titcuadrograf"/>
        <w:ind w:left="0"/>
        <w:rPr>
          <w:b w:val="0"/>
          <w:bCs/>
          <w:smallCaps w:val="0"/>
          <w:color w:val="auto"/>
          <w:sz w:val="20"/>
          <w:szCs w:val="20"/>
          <w:vertAlign w:val="superscript"/>
        </w:rPr>
      </w:pPr>
      <w:r w:rsidRPr="00FD5A67">
        <w:rPr>
          <w:b w:val="0"/>
          <w:bCs/>
          <w:smallCaps w:val="0"/>
          <w:color w:val="auto"/>
          <w:sz w:val="20"/>
          <w:szCs w:val="20"/>
        </w:rPr>
        <w:t>tercer trimestre</w:t>
      </w:r>
      <w:r w:rsidR="00CB2725" w:rsidRPr="00FD5A67">
        <w:rPr>
          <w:b w:val="0"/>
          <w:bCs/>
          <w:smallCaps w:val="0"/>
          <w:color w:val="auto"/>
          <w:sz w:val="20"/>
          <w:szCs w:val="20"/>
        </w:rPr>
        <w:t xml:space="preserve"> de 2024</w:t>
      </w:r>
      <w:r w:rsidR="006F27A7" w:rsidRPr="00FD5A67">
        <w:rPr>
          <w:b w:val="0"/>
          <w:bCs/>
          <w:smallCaps w:val="0"/>
          <w:color w:val="auto"/>
          <w:sz w:val="20"/>
          <w:szCs w:val="20"/>
          <w:vertAlign w:val="superscript"/>
        </w:rPr>
        <w:t>2</w:t>
      </w:r>
      <w:r w:rsidR="006C071A" w:rsidRPr="00FD5A67">
        <w:rPr>
          <w:b w:val="0"/>
          <w:bCs/>
          <w:smallCaps w:val="0"/>
          <w:color w:val="auto"/>
          <w:sz w:val="20"/>
          <w:szCs w:val="20"/>
          <w:vertAlign w:val="superscript"/>
        </w:rPr>
        <w:t>/</w:t>
      </w:r>
    </w:p>
    <w:p w14:paraId="65C7A275" w14:textId="63BA62FE" w:rsidR="00C70D84" w:rsidRPr="002A4C50" w:rsidRDefault="00BE2FC0" w:rsidP="00912ADA">
      <w:pPr>
        <w:pStyle w:val="Titcuadrograf"/>
        <w:ind w:left="0"/>
        <w:rPr>
          <w:sz w:val="16"/>
          <w:szCs w:val="16"/>
        </w:rPr>
      </w:pPr>
      <w:r w:rsidRPr="00BE2FC0">
        <w:rPr>
          <w:noProof/>
        </w:rPr>
        <w:drawing>
          <wp:inline distT="0" distB="0" distL="0" distR="0" wp14:anchorId="0C11C0FF" wp14:editId="1C09252F">
            <wp:extent cx="5788800" cy="3423821"/>
            <wp:effectExtent l="0" t="0" r="2540" b="5715"/>
            <wp:docPr id="13862982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00" cy="34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EB1E" w14:textId="4BBE2E61" w:rsidR="00C243A0" w:rsidRPr="003554B7" w:rsidRDefault="006F27A7" w:rsidP="004A1587">
      <w:pPr>
        <w:numPr>
          <w:ilvl w:val="12"/>
          <w:numId w:val="0"/>
        </w:numPr>
        <w:ind w:left="1134" w:right="474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C243A0" w:rsidRPr="003554B7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="00C243A0" w:rsidRPr="003554B7">
        <w:rPr>
          <w:rFonts w:ascii="Arial" w:hAnsi="Arial" w:cs="Arial"/>
          <w:sz w:val="16"/>
          <w:szCs w:val="16"/>
          <w:lang w:val="es-ES_tradnl" w:eastAsia="es-ES"/>
        </w:rPr>
        <w:t>Se refiere al subsector Fabricación de equipo de computación, comunicación, medición y de otros equipos, componentes y accesorios electrónicos.</w:t>
      </w:r>
    </w:p>
    <w:p w14:paraId="047467CC" w14:textId="5A061002" w:rsidR="00AB6256" w:rsidRPr="003554B7" w:rsidRDefault="006F27A7" w:rsidP="004A1587">
      <w:pPr>
        <w:numPr>
          <w:ilvl w:val="12"/>
          <w:numId w:val="0"/>
        </w:numPr>
        <w:ind w:left="1134" w:right="394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2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874D23" w:rsidRPr="003554B7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="00A54129" w:rsidRPr="003554B7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 w:rsidR="006D46BC" w:rsidRPr="003554B7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134822BD" w14:textId="24EA8386" w:rsidR="008A64BB" w:rsidRPr="003554B7" w:rsidRDefault="008A64BB" w:rsidP="50E2B24F">
      <w:pPr>
        <w:ind w:left="1134" w:right="474" w:hanging="567"/>
        <w:jc w:val="both"/>
        <w:rPr>
          <w:rFonts w:ascii="Arial" w:hAnsi="Arial" w:cs="Arial"/>
          <w:sz w:val="16"/>
          <w:szCs w:val="16"/>
          <w:lang w:val="es-ES" w:eastAsia="es-ES"/>
        </w:rPr>
      </w:pPr>
      <w:r w:rsidRPr="50E2B24F">
        <w:rPr>
          <w:rFonts w:ascii="Arial" w:hAnsi="Arial" w:cs="Arial"/>
          <w:sz w:val="16"/>
          <w:szCs w:val="16"/>
          <w:lang w:val="es-ES" w:eastAsia="es-ES"/>
        </w:rPr>
        <w:t>Fuente:</w:t>
      </w:r>
      <w:r>
        <w:tab/>
      </w:r>
      <w:r w:rsidR="00DA4FCD" w:rsidRPr="50E2B24F">
        <w:rPr>
          <w:rFonts w:ascii="Arial" w:hAnsi="Arial" w:cs="Arial"/>
          <w:smallCaps/>
          <w:sz w:val="16"/>
          <w:szCs w:val="16"/>
          <w:lang w:val="es-ES" w:eastAsia="es-ES"/>
        </w:rPr>
        <w:t>inegi</w:t>
      </w:r>
      <w:r w:rsidR="003554B7" w:rsidRPr="50E2B24F">
        <w:rPr>
          <w:rFonts w:ascii="Arial" w:hAnsi="Arial" w:cs="Arial"/>
          <w:smallCaps/>
          <w:sz w:val="16"/>
          <w:szCs w:val="16"/>
          <w:lang w:val="es-ES" w:eastAsia="es-ES"/>
        </w:rPr>
        <w:t>.</w:t>
      </w:r>
      <w:r w:rsidR="00DA4FCD" w:rsidRPr="50E2B24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7025CA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7025CA">
        <w:rPr>
          <w:rFonts w:ascii="Arial" w:hAnsi="Arial" w:cs="Arial"/>
          <w:sz w:val="16"/>
          <w:szCs w:val="16"/>
        </w:rPr>
        <w:t xml:space="preserve"> </w:t>
      </w:r>
      <w:r w:rsidR="007025CA" w:rsidRPr="007025CA">
        <w:rPr>
          <w:rFonts w:ascii="Arial" w:hAnsi="Arial" w:cs="Arial"/>
          <w:smallCaps/>
          <w:sz w:val="16"/>
          <w:szCs w:val="16"/>
        </w:rPr>
        <w:t>(</w:t>
      </w:r>
      <w:r w:rsidR="007025CA" w:rsidRPr="007025CA">
        <w:rPr>
          <w:rFonts w:ascii="Arial" w:hAnsi="Arial" w:cs="Arial"/>
          <w:smallCaps/>
          <w:sz w:val="16"/>
          <w:szCs w:val="16"/>
          <w:lang w:val="es-ES" w:eastAsia="es-ES"/>
        </w:rPr>
        <w:t>etef)</w:t>
      </w:r>
      <w:r w:rsidR="00DA4FCD" w:rsidRPr="50E2B24F">
        <w:rPr>
          <w:rFonts w:ascii="Arial" w:hAnsi="Arial" w:cs="Arial"/>
          <w:sz w:val="16"/>
          <w:szCs w:val="16"/>
          <w:lang w:val="es-ES" w:eastAsia="es-ES"/>
        </w:rPr>
        <w:t>, 202</w:t>
      </w:r>
      <w:r w:rsidR="00CC1C6A" w:rsidRPr="50E2B24F">
        <w:rPr>
          <w:rFonts w:ascii="Arial" w:hAnsi="Arial" w:cs="Arial"/>
          <w:sz w:val="16"/>
          <w:szCs w:val="16"/>
          <w:lang w:val="es-ES" w:eastAsia="es-ES"/>
        </w:rPr>
        <w:t>4</w:t>
      </w:r>
      <w:r w:rsidR="00DA4FCD" w:rsidRPr="50E2B24F">
        <w:rPr>
          <w:rFonts w:ascii="Arial" w:hAnsi="Arial" w:cs="Arial"/>
          <w:sz w:val="16"/>
          <w:szCs w:val="16"/>
          <w:lang w:val="es-ES" w:eastAsia="es-ES"/>
        </w:rPr>
        <w:t>.</w:t>
      </w:r>
    </w:p>
    <w:p w14:paraId="5D2EF001" w14:textId="683C1B71" w:rsidR="00430DBE" w:rsidRPr="002A4C50" w:rsidRDefault="00430DBE" w:rsidP="00EB214D">
      <w:pPr>
        <w:ind w:left="-284"/>
        <w:rPr>
          <w:rFonts w:ascii="Arial" w:hAnsi="Arial" w:cs="Arial"/>
          <w:sz w:val="16"/>
          <w:szCs w:val="16"/>
          <w:lang w:val="es-ES_tradnl" w:eastAsia="es-ES"/>
        </w:rPr>
      </w:pPr>
      <w:r w:rsidRPr="002A4C50">
        <w:rPr>
          <w:rFonts w:ascii="Arial" w:hAnsi="Arial" w:cs="Arial"/>
          <w:sz w:val="16"/>
          <w:szCs w:val="16"/>
          <w:lang w:val="es-ES_tradnl" w:eastAsia="es-ES"/>
        </w:rPr>
        <w:br w:type="page"/>
      </w:r>
    </w:p>
    <w:p w14:paraId="20C157CC" w14:textId="7A647D2A" w:rsidR="0067477D" w:rsidRPr="00A24EC6" w:rsidRDefault="0067477D" w:rsidP="00A378DE">
      <w:pPr>
        <w:pStyle w:val="Textoindependiente21"/>
        <w:numPr>
          <w:ilvl w:val="12"/>
          <w:numId w:val="0"/>
        </w:numPr>
        <w:spacing w:after="0"/>
        <w:rPr>
          <w:sz w:val="24"/>
        </w:rPr>
      </w:pPr>
      <w:r w:rsidRPr="006C071A">
        <w:rPr>
          <w:rFonts w:cs="Arial"/>
          <w:sz w:val="24"/>
          <w:szCs w:val="24"/>
          <w:lang w:val="es-MX"/>
        </w:rPr>
        <w:lastRenderedPageBreak/>
        <w:t xml:space="preserve">Las entidades con mayor aportación en las exportaciones del </w:t>
      </w:r>
      <w:r w:rsidRPr="006C071A">
        <w:rPr>
          <w:sz w:val="24"/>
        </w:rPr>
        <w:t>subsector</w:t>
      </w:r>
      <w:r w:rsidRPr="006C071A">
        <w:rPr>
          <w:rFonts w:cs="Arial"/>
          <w:sz w:val="24"/>
          <w:szCs w:val="24"/>
          <w:lang w:val="es-MX"/>
        </w:rPr>
        <w:t xml:space="preserve"> </w:t>
      </w:r>
      <w:r w:rsidRPr="006C071A">
        <w:rPr>
          <w:sz w:val="24"/>
        </w:rPr>
        <w:t>Fabricación de accesorios, aparatos eléctricos y equipo de generación de energía eléctrica fueron: Nuevo</w:t>
      </w:r>
      <w:r w:rsidR="00152B0F" w:rsidRPr="006C071A">
        <w:rPr>
          <w:sz w:val="24"/>
        </w:rPr>
        <w:t> </w:t>
      </w:r>
      <w:r w:rsidRPr="006C071A">
        <w:rPr>
          <w:sz w:val="24"/>
        </w:rPr>
        <w:t>León,</w:t>
      </w:r>
      <w:r w:rsidR="00E44E1D" w:rsidRPr="006C071A">
        <w:rPr>
          <w:sz w:val="24"/>
        </w:rPr>
        <w:t xml:space="preserve"> </w:t>
      </w:r>
      <w:r w:rsidR="00A24EC6" w:rsidRPr="006C071A">
        <w:rPr>
          <w:sz w:val="24"/>
        </w:rPr>
        <w:t>Chihuahua, Tamaulipas, Baja California</w:t>
      </w:r>
      <w:r w:rsidR="00435B29" w:rsidRPr="006C071A">
        <w:rPr>
          <w:sz w:val="24"/>
        </w:rPr>
        <w:t xml:space="preserve"> y </w:t>
      </w:r>
      <w:r w:rsidR="00152B0F" w:rsidRPr="006C071A">
        <w:rPr>
          <w:sz w:val="24"/>
        </w:rPr>
        <w:t>C</w:t>
      </w:r>
      <w:r w:rsidR="006C071A" w:rsidRPr="006C071A">
        <w:rPr>
          <w:sz w:val="24"/>
        </w:rPr>
        <w:t>oahuila</w:t>
      </w:r>
      <w:r w:rsidR="00152B0F" w:rsidRPr="006C071A">
        <w:rPr>
          <w:sz w:val="24"/>
        </w:rPr>
        <w:t xml:space="preserve">. </w:t>
      </w:r>
      <w:r w:rsidRPr="006C071A">
        <w:rPr>
          <w:sz w:val="24"/>
        </w:rPr>
        <w:t>Dichas entidades concentraron 7</w:t>
      </w:r>
      <w:r w:rsidR="006C071A" w:rsidRPr="006C071A">
        <w:rPr>
          <w:sz w:val="24"/>
        </w:rPr>
        <w:t>2.</w:t>
      </w:r>
      <w:r w:rsidR="00007A6F">
        <w:rPr>
          <w:sz w:val="24"/>
        </w:rPr>
        <w:t>2</w:t>
      </w:r>
      <w:r w:rsidR="00EE623E" w:rsidRPr="006C071A">
        <w:rPr>
          <w:sz w:val="24"/>
        </w:rPr>
        <w:t> </w:t>
      </w:r>
      <w:r w:rsidR="00BD00B5" w:rsidRPr="006C071A">
        <w:rPr>
          <w:sz w:val="24"/>
        </w:rPr>
        <w:t>%</w:t>
      </w:r>
      <w:r w:rsidRPr="006C071A">
        <w:rPr>
          <w:sz w:val="24"/>
        </w:rPr>
        <w:t xml:space="preserve"> del valor de</w:t>
      </w:r>
      <w:r w:rsidR="00B859D6" w:rsidRPr="006C071A">
        <w:rPr>
          <w:sz w:val="24"/>
        </w:rPr>
        <w:t xml:space="preserve"> estas</w:t>
      </w:r>
      <w:r w:rsidRPr="006C071A">
        <w:rPr>
          <w:sz w:val="24"/>
        </w:rPr>
        <w:t xml:space="preserve"> exportaciones.</w:t>
      </w:r>
    </w:p>
    <w:p w14:paraId="10234021" w14:textId="77777777" w:rsidR="00C64E62" w:rsidRPr="00BA7DD6" w:rsidRDefault="00C64E62" w:rsidP="007C175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BA7DD6">
        <w:rPr>
          <w:rFonts w:ascii="Arial" w:hAnsi="Arial" w:cs="Arial"/>
          <w:sz w:val="20"/>
          <w:szCs w:val="20"/>
        </w:rPr>
        <w:t>Mapa 3</w:t>
      </w:r>
    </w:p>
    <w:p w14:paraId="41E20A84" w14:textId="35A11596" w:rsidR="00C64E62" w:rsidRPr="00BA7DD6" w:rsidRDefault="003554B7" w:rsidP="00C64E62">
      <w:pPr>
        <w:pStyle w:val="Titcuadrograf"/>
        <w:ind w:left="0"/>
        <w:rPr>
          <w:color w:val="auto"/>
          <w:sz w:val="22"/>
          <w:szCs w:val="22"/>
        </w:rPr>
      </w:pPr>
      <w:r w:rsidRPr="00BA7DD6">
        <w:rPr>
          <w:color w:val="auto"/>
          <w:sz w:val="22"/>
          <w:szCs w:val="22"/>
        </w:rPr>
        <w:t xml:space="preserve">valor </w:t>
      </w:r>
      <w:r w:rsidR="00C64E62" w:rsidRPr="00BA7DD6">
        <w:rPr>
          <w:color w:val="auto"/>
          <w:sz w:val="22"/>
          <w:szCs w:val="22"/>
        </w:rPr>
        <w:t xml:space="preserve">de las exportaciones del subsector </w:t>
      </w:r>
      <w:r w:rsidR="00845B54" w:rsidRPr="00BA7DD6">
        <w:rPr>
          <w:color w:val="auto"/>
          <w:sz w:val="22"/>
          <w:szCs w:val="22"/>
        </w:rPr>
        <w:t>f</w:t>
      </w:r>
      <w:r w:rsidR="00C64E62" w:rsidRPr="00BA7DD6">
        <w:rPr>
          <w:color w:val="auto"/>
          <w:sz w:val="22"/>
          <w:szCs w:val="22"/>
        </w:rPr>
        <w:t>abricación de equipo eléctrico</w:t>
      </w:r>
      <w:r w:rsidR="006F27A7" w:rsidRPr="00BA7DD6">
        <w:rPr>
          <w:color w:val="auto"/>
          <w:sz w:val="22"/>
          <w:szCs w:val="22"/>
          <w:vertAlign w:val="superscript"/>
        </w:rPr>
        <w:t>1</w:t>
      </w:r>
      <w:r w:rsidR="008B0B0A" w:rsidRPr="00BA7DD6">
        <w:rPr>
          <w:color w:val="auto"/>
          <w:sz w:val="22"/>
          <w:szCs w:val="22"/>
          <w:vertAlign w:val="superscript"/>
        </w:rPr>
        <w:t>/</w:t>
      </w:r>
    </w:p>
    <w:p w14:paraId="52E55327" w14:textId="15E6C8BB" w:rsidR="00874D23" w:rsidRPr="00BA7DD6" w:rsidRDefault="00C64E62" w:rsidP="00C64E62">
      <w:pPr>
        <w:pStyle w:val="Titcuadrograf"/>
        <w:ind w:left="0"/>
        <w:rPr>
          <w:color w:val="auto"/>
          <w:sz w:val="22"/>
          <w:szCs w:val="22"/>
        </w:rPr>
      </w:pPr>
      <w:r w:rsidRPr="00BA7DD6">
        <w:rPr>
          <w:color w:val="auto"/>
          <w:sz w:val="22"/>
          <w:szCs w:val="22"/>
        </w:rPr>
        <w:t>por entidad federativa</w:t>
      </w:r>
    </w:p>
    <w:p w14:paraId="335FFCFE" w14:textId="7FC5F4CE" w:rsidR="00C64E62" w:rsidRPr="005C30BD" w:rsidRDefault="008B0B0A" w:rsidP="00C64E62">
      <w:pPr>
        <w:pStyle w:val="Titcuadrograf"/>
        <w:ind w:left="0"/>
        <w:rPr>
          <w:b w:val="0"/>
          <w:bCs/>
          <w:smallCaps w:val="0"/>
          <w:color w:val="auto"/>
          <w:sz w:val="20"/>
          <w:szCs w:val="20"/>
          <w:vertAlign w:val="superscript"/>
        </w:rPr>
      </w:pPr>
      <w:r w:rsidRPr="00BA7DD6">
        <w:rPr>
          <w:b w:val="0"/>
          <w:bCs/>
          <w:smallCaps w:val="0"/>
          <w:color w:val="auto"/>
          <w:sz w:val="20"/>
          <w:szCs w:val="20"/>
        </w:rPr>
        <w:t>tercer trimestre</w:t>
      </w:r>
      <w:r w:rsidR="00CB2725" w:rsidRPr="00BA7DD6">
        <w:rPr>
          <w:b w:val="0"/>
          <w:bCs/>
          <w:smallCaps w:val="0"/>
          <w:color w:val="auto"/>
          <w:sz w:val="20"/>
          <w:szCs w:val="20"/>
        </w:rPr>
        <w:t xml:space="preserve"> de 2024</w:t>
      </w:r>
      <w:r w:rsidR="006F27A7" w:rsidRPr="00BA7DD6">
        <w:rPr>
          <w:b w:val="0"/>
          <w:bCs/>
          <w:smallCaps w:val="0"/>
          <w:color w:val="auto"/>
          <w:sz w:val="20"/>
          <w:szCs w:val="20"/>
          <w:vertAlign w:val="superscript"/>
        </w:rPr>
        <w:t>2</w:t>
      </w:r>
      <w:r w:rsidRPr="00BA7DD6">
        <w:rPr>
          <w:b w:val="0"/>
          <w:bCs/>
          <w:smallCaps w:val="0"/>
          <w:color w:val="auto"/>
          <w:sz w:val="20"/>
          <w:szCs w:val="20"/>
          <w:vertAlign w:val="superscript"/>
        </w:rPr>
        <w:t>/</w:t>
      </w:r>
    </w:p>
    <w:p w14:paraId="04796F4C" w14:textId="4AB07894" w:rsidR="00C64E62" w:rsidRPr="002A4C50" w:rsidRDefault="002D0FCF" w:rsidP="003554B7">
      <w:pPr>
        <w:pStyle w:val="Titcuadrograf"/>
        <w:ind w:left="0"/>
      </w:pPr>
      <w:r w:rsidRPr="002D0FCF">
        <w:rPr>
          <w:noProof/>
        </w:rPr>
        <w:drawing>
          <wp:inline distT="0" distB="0" distL="0" distR="0" wp14:anchorId="4BE409CB" wp14:editId="0DB73728">
            <wp:extent cx="5796288" cy="3423600"/>
            <wp:effectExtent l="0" t="0" r="0" b="5715"/>
            <wp:docPr id="6143638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8" cy="34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E510" w14:textId="217584BF" w:rsidR="00642E10" w:rsidRPr="003F18FC" w:rsidRDefault="00642E10" w:rsidP="00642E10">
      <w:pPr>
        <w:numPr>
          <w:ilvl w:val="12"/>
          <w:numId w:val="0"/>
        </w:numPr>
        <w:ind w:left="1134" w:right="39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 w:rsidRPr="00642E10">
        <w:rPr>
          <w:rFonts w:ascii="Arial" w:hAnsi="Arial" w:cs="Arial"/>
          <w:sz w:val="16"/>
          <w:szCs w:val="16"/>
          <w:lang w:val="es-ES_tradnl" w:eastAsia="es-ES"/>
        </w:rPr>
        <w:t>Nota:</w:t>
      </w:r>
      <w:r w:rsidRPr="00642E10">
        <w:rPr>
          <w:rFonts w:ascii="Arial" w:hAnsi="Arial" w:cs="Arial"/>
          <w:sz w:val="16"/>
          <w:szCs w:val="16"/>
          <w:lang w:val="es-ES_tradnl" w:eastAsia="es-ES"/>
        </w:rPr>
        <w:tab/>
        <w:t xml:space="preserve">La suma de los parciales puede no coincidir </w:t>
      </w:r>
      <w:r w:rsidR="00C02EC0" w:rsidRPr="00642E10">
        <w:rPr>
          <w:rFonts w:ascii="Arial" w:hAnsi="Arial" w:cs="Arial"/>
          <w:sz w:val="16"/>
          <w:szCs w:val="16"/>
          <w:lang w:val="es-ES_tradnl" w:eastAsia="es-ES"/>
        </w:rPr>
        <w:t xml:space="preserve">con </w:t>
      </w:r>
      <w:r w:rsidR="00C02EC0">
        <w:rPr>
          <w:rFonts w:ascii="Arial" w:hAnsi="Arial" w:cs="Arial"/>
          <w:sz w:val="16"/>
          <w:szCs w:val="16"/>
          <w:lang w:val="es-ES_tradnl" w:eastAsia="es-ES"/>
        </w:rPr>
        <w:t xml:space="preserve">el </w:t>
      </w:r>
      <w:r w:rsidR="00C02EC0" w:rsidRPr="00642E10">
        <w:rPr>
          <w:rFonts w:ascii="Arial" w:hAnsi="Arial" w:cs="Arial"/>
          <w:sz w:val="16"/>
          <w:szCs w:val="16"/>
          <w:lang w:val="es-ES_tradnl" w:eastAsia="es-ES"/>
        </w:rPr>
        <w:t xml:space="preserve">total </w:t>
      </w:r>
      <w:r w:rsidRPr="00642E10">
        <w:rPr>
          <w:rFonts w:ascii="Arial" w:hAnsi="Arial" w:cs="Arial"/>
          <w:sz w:val="16"/>
          <w:szCs w:val="16"/>
          <w:lang w:val="es-ES_tradnl" w:eastAsia="es-ES"/>
        </w:rPr>
        <w:t>debido al redondeo de las cifras.</w:t>
      </w:r>
    </w:p>
    <w:p w14:paraId="1CA1B396" w14:textId="684D7074" w:rsidR="002F7D59" w:rsidRPr="003554B7" w:rsidRDefault="006F27A7" w:rsidP="003554B7">
      <w:pPr>
        <w:numPr>
          <w:ilvl w:val="12"/>
          <w:numId w:val="0"/>
        </w:numPr>
        <w:ind w:left="1134" w:right="394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7706F5" w:rsidRPr="003554B7">
        <w:rPr>
          <w:rFonts w:ascii="Arial" w:hAnsi="Arial" w:cs="Arial"/>
          <w:sz w:val="16"/>
          <w:szCs w:val="16"/>
          <w:lang w:val="es-ES_tradnl" w:eastAsia="es-ES"/>
        </w:rPr>
        <w:tab/>
        <w:t>Se refiere al subsector Fabricación de accesorios, aparatos eléctricos y equipo de generación de energía eléctrica.</w:t>
      </w:r>
    </w:p>
    <w:p w14:paraId="41AF73FA" w14:textId="7DE00873" w:rsidR="00C64E62" w:rsidRPr="003554B7" w:rsidRDefault="006F27A7" w:rsidP="003554B7">
      <w:pPr>
        <w:numPr>
          <w:ilvl w:val="12"/>
          <w:numId w:val="0"/>
        </w:numPr>
        <w:ind w:left="1134" w:right="394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2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874D23" w:rsidRPr="003554B7">
        <w:rPr>
          <w:rFonts w:ascii="Arial" w:hAnsi="Arial" w:cs="Arial"/>
          <w:sz w:val="16"/>
          <w:szCs w:val="16"/>
          <w:lang w:val="es-ES_tradnl" w:eastAsia="es-ES"/>
        </w:rPr>
        <w:tab/>
      </w:r>
      <w:r w:rsidR="00A54129" w:rsidRPr="003554B7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 w:rsidR="006D46BC" w:rsidRPr="003554B7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51696B60" w14:textId="40A2C3CA" w:rsidR="008A64BB" w:rsidRPr="003554B7" w:rsidRDefault="008A64BB" w:rsidP="50E2B24F">
      <w:pPr>
        <w:ind w:left="1134" w:right="474" w:hanging="567"/>
        <w:jc w:val="both"/>
        <w:rPr>
          <w:rFonts w:ascii="Arial" w:hAnsi="Arial" w:cs="Arial"/>
          <w:sz w:val="16"/>
          <w:szCs w:val="16"/>
          <w:lang w:val="es-ES" w:eastAsia="es-ES"/>
        </w:rPr>
      </w:pPr>
      <w:r w:rsidRPr="50E2B24F">
        <w:rPr>
          <w:rFonts w:ascii="Arial" w:hAnsi="Arial" w:cs="Arial"/>
          <w:sz w:val="16"/>
          <w:szCs w:val="16"/>
          <w:lang w:val="es-ES" w:eastAsia="es-ES"/>
        </w:rPr>
        <w:t>Fuente:</w:t>
      </w:r>
      <w:r>
        <w:tab/>
      </w:r>
      <w:r w:rsidR="00DA4FCD" w:rsidRPr="50E2B24F">
        <w:rPr>
          <w:rFonts w:ascii="Arial" w:hAnsi="Arial" w:cs="Arial"/>
          <w:smallCaps/>
          <w:sz w:val="16"/>
          <w:szCs w:val="16"/>
          <w:lang w:val="es-ES" w:eastAsia="es-ES"/>
        </w:rPr>
        <w:t>inegi</w:t>
      </w:r>
      <w:r w:rsidR="003554B7" w:rsidRPr="50E2B24F">
        <w:rPr>
          <w:rFonts w:ascii="Arial" w:hAnsi="Arial" w:cs="Arial"/>
          <w:smallCaps/>
          <w:sz w:val="16"/>
          <w:szCs w:val="16"/>
          <w:lang w:val="es-ES" w:eastAsia="es-ES"/>
        </w:rPr>
        <w:t>.</w:t>
      </w:r>
      <w:r w:rsidR="00DA4FCD" w:rsidRPr="50E2B24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4F1000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4F1000">
        <w:rPr>
          <w:rFonts w:ascii="Arial" w:hAnsi="Arial" w:cs="Arial"/>
          <w:sz w:val="16"/>
          <w:szCs w:val="16"/>
        </w:rPr>
        <w:t xml:space="preserve"> </w:t>
      </w:r>
      <w:r w:rsidR="004F1000" w:rsidRPr="004F1000">
        <w:rPr>
          <w:rFonts w:ascii="Arial" w:hAnsi="Arial" w:cs="Arial"/>
          <w:smallCaps/>
          <w:sz w:val="16"/>
          <w:szCs w:val="16"/>
        </w:rPr>
        <w:t>(</w:t>
      </w:r>
      <w:r w:rsidR="004F1000" w:rsidRPr="004F1000">
        <w:rPr>
          <w:rFonts w:ascii="Arial" w:hAnsi="Arial" w:cs="Arial"/>
          <w:smallCaps/>
          <w:sz w:val="16"/>
          <w:szCs w:val="16"/>
          <w:lang w:val="es-ES" w:eastAsia="es-ES"/>
        </w:rPr>
        <w:t>etef)</w:t>
      </w:r>
      <w:r w:rsidR="00DA4FCD" w:rsidRPr="50E2B24F">
        <w:rPr>
          <w:rFonts w:ascii="Arial" w:hAnsi="Arial" w:cs="Arial"/>
          <w:sz w:val="16"/>
          <w:szCs w:val="16"/>
          <w:lang w:val="es-ES" w:eastAsia="es-ES"/>
        </w:rPr>
        <w:t>, 202</w:t>
      </w:r>
      <w:r w:rsidR="00CC1C6A" w:rsidRPr="50E2B24F">
        <w:rPr>
          <w:rFonts w:ascii="Arial" w:hAnsi="Arial" w:cs="Arial"/>
          <w:sz w:val="16"/>
          <w:szCs w:val="16"/>
          <w:lang w:val="es-ES" w:eastAsia="es-ES"/>
        </w:rPr>
        <w:t>4</w:t>
      </w:r>
      <w:r w:rsidR="00DA4FCD" w:rsidRPr="50E2B24F">
        <w:rPr>
          <w:rFonts w:ascii="Arial" w:hAnsi="Arial" w:cs="Arial"/>
          <w:sz w:val="16"/>
          <w:szCs w:val="16"/>
          <w:lang w:val="es-ES" w:eastAsia="es-ES"/>
        </w:rPr>
        <w:t>.</w:t>
      </w:r>
    </w:p>
    <w:p w14:paraId="06DC1A61" w14:textId="77777777" w:rsidR="00C64E62" w:rsidRPr="002A4C50" w:rsidRDefault="00C64E62" w:rsidP="00FA72F7">
      <w:pPr>
        <w:pStyle w:val="Body"/>
        <w:spacing w:before="1080"/>
        <w:jc w:val="both"/>
        <w:rPr>
          <w:rFonts w:ascii="Arial" w:hAnsi="Arial" w:cs="Arial"/>
          <w:sz w:val="24"/>
          <w:szCs w:val="24"/>
          <w:lang w:val="es-MX"/>
        </w:rPr>
      </w:pPr>
      <w:r w:rsidRPr="002A4C50">
        <w:rPr>
          <w:rFonts w:ascii="Arial" w:hAnsi="Arial" w:cs="Arial"/>
          <w:sz w:val="24"/>
          <w:szCs w:val="24"/>
          <w:lang w:val="es-MX"/>
        </w:rPr>
        <w:br w:type="page"/>
      </w:r>
    </w:p>
    <w:p w14:paraId="32AE2BF7" w14:textId="53A05415" w:rsidR="00AB6256" w:rsidRPr="000F3544" w:rsidRDefault="0099534D" w:rsidP="00FA72F7">
      <w:pPr>
        <w:pStyle w:val="Body"/>
        <w:jc w:val="both"/>
        <w:rPr>
          <w:rFonts w:ascii="Arial" w:hAnsi="Arial" w:cs="Arial"/>
          <w:sz w:val="24"/>
          <w:szCs w:val="24"/>
          <w:lang w:val="es-MX"/>
        </w:rPr>
      </w:pPr>
      <w:r w:rsidRPr="00EC717F">
        <w:rPr>
          <w:rFonts w:ascii="Arial" w:hAnsi="Arial" w:cs="Arial"/>
          <w:sz w:val="24"/>
          <w:szCs w:val="24"/>
          <w:lang w:val="es-MX"/>
        </w:rPr>
        <w:lastRenderedPageBreak/>
        <w:t>E</w:t>
      </w:r>
      <w:r w:rsidR="004A4B2E" w:rsidRPr="00EC717F">
        <w:rPr>
          <w:rFonts w:ascii="Arial" w:hAnsi="Arial" w:cs="Arial"/>
          <w:sz w:val="24"/>
          <w:szCs w:val="24"/>
          <w:lang w:val="es-MX"/>
        </w:rPr>
        <w:t>n el</w:t>
      </w:r>
      <w:r w:rsidR="00230944" w:rsidRPr="00EC717F">
        <w:rPr>
          <w:rFonts w:ascii="Arial" w:hAnsi="Arial" w:cs="Arial"/>
          <w:sz w:val="24"/>
          <w:szCs w:val="24"/>
          <w:lang w:val="es-MX"/>
        </w:rPr>
        <w:t xml:space="preserve"> periodo de referencia</w:t>
      </w:r>
      <w:r w:rsidR="004A4B2E" w:rsidRPr="00EC717F">
        <w:rPr>
          <w:rFonts w:ascii="Arial" w:hAnsi="Arial" w:cs="Arial"/>
          <w:sz w:val="24"/>
          <w:szCs w:val="24"/>
          <w:lang w:val="es-MX"/>
        </w:rPr>
        <w:t>,</w:t>
      </w:r>
      <w:r w:rsidR="00A11024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1B579D" w:rsidRPr="00EC717F">
        <w:rPr>
          <w:rFonts w:ascii="Arial" w:hAnsi="Arial" w:cs="Arial"/>
          <w:sz w:val="24"/>
          <w:szCs w:val="24"/>
          <w:lang w:val="es-MX"/>
        </w:rPr>
        <w:t>las entidades federativas</w:t>
      </w:r>
      <w:r w:rsidR="000B484A" w:rsidRPr="00EC717F">
        <w:rPr>
          <w:rFonts w:ascii="Arial" w:hAnsi="Arial" w:cs="Arial"/>
          <w:sz w:val="24"/>
          <w:szCs w:val="24"/>
          <w:lang w:val="es-MX"/>
        </w:rPr>
        <w:t xml:space="preserve"> que</w:t>
      </w:r>
      <w:r w:rsidR="004A4B2E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1B579D" w:rsidRPr="00EC717F">
        <w:rPr>
          <w:rFonts w:ascii="Arial" w:hAnsi="Arial" w:cs="Arial"/>
          <w:sz w:val="24"/>
          <w:szCs w:val="24"/>
          <w:lang w:val="es-MX"/>
        </w:rPr>
        <w:t>concentra</w:t>
      </w:r>
      <w:r w:rsidR="00476A77" w:rsidRPr="00EC717F">
        <w:rPr>
          <w:rFonts w:ascii="Arial" w:hAnsi="Arial" w:cs="Arial"/>
          <w:sz w:val="24"/>
          <w:szCs w:val="24"/>
          <w:lang w:val="es-MX"/>
        </w:rPr>
        <w:t>ro</w:t>
      </w:r>
      <w:r w:rsidR="001B579D" w:rsidRPr="00EC717F">
        <w:rPr>
          <w:rFonts w:ascii="Arial" w:hAnsi="Arial" w:cs="Arial"/>
          <w:sz w:val="24"/>
          <w:szCs w:val="24"/>
          <w:lang w:val="es-MX"/>
        </w:rPr>
        <w:t xml:space="preserve">n </w:t>
      </w:r>
      <w:r w:rsidR="00EC717F" w:rsidRPr="00EC717F">
        <w:rPr>
          <w:rFonts w:ascii="Arial" w:hAnsi="Arial" w:cs="Arial"/>
          <w:sz w:val="24"/>
          <w:szCs w:val="24"/>
          <w:lang w:val="es-MX"/>
        </w:rPr>
        <w:t>69.2</w:t>
      </w:r>
      <w:r w:rsidR="008E0940" w:rsidRPr="00EC717F">
        <w:rPr>
          <w:rFonts w:ascii="Arial" w:hAnsi="Arial" w:cs="Arial"/>
          <w:sz w:val="24"/>
          <w:szCs w:val="24"/>
          <w:lang w:val="es-MX"/>
        </w:rPr>
        <w:t> %</w:t>
      </w:r>
      <w:r w:rsidR="001B579D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C81506" w:rsidRPr="00EC717F">
        <w:rPr>
          <w:rFonts w:ascii="Arial" w:hAnsi="Arial" w:cs="Arial"/>
          <w:sz w:val="24"/>
          <w:szCs w:val="24"/>
          <w:lang w:val="es-MX"/>
        </w:rPr>
        <w:t xml:space="preserve">del valor </w:t>
      </w:r>
      <w:r w:rsidR="001B579D" w:rsidRPr="00EC717F">
        <w:rPr>
          <w:rFonts w:ascii="Arial" w:hAnsi="Arial" w:cs="Arial"/>
          <w:sz w:val="24"/>
          <w:szCs w:val="24"/>
          <w:lang w:val="es-MX"/>
        </w:rPr>
        <w:t>de las exportaciones</w:t>
      </w:r>
      <w:r w:rsidR="00491E14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0A04E7" w:rsidRPr="00EC717F">
        <w:rPr>
          <w:rFonts w:ascii="Arial" w:hAnsi="Arial" w:cs="Arial"/>
          <w:sz w:val="24"/>
          <w:szCs w:val="24"/>
          <w:lang w:val="es-MX"/>
        </w:rPr>
        <w:t>d</w:t>
      </w:r>
      <w:r w:rsidR="00491E14" w:rsidRPr="00EC717F">
        <w:rPr>
          <w:rFonts w:ascii="Arial" w:hAnsi="Arial" w:cs="Arial"/>
          <w:sz w:val="24"/>
          <w:szCs w:val="24"/>
          <w:lang w:val="es-MX"/>
        </w:rPr>
        <w:t xml:space="preserve">el subsector Agricultura </w:t>
      </w:r>
      <w:r w:rsidR="00476A77" w:rsidRPr="00EC717F">
        <w:rPr>
          <w:rFonts w:ascii="Arial" w:hAnsi="Arial" w:cs="Arial"/>
          <w:sz w:val="24"/>
          <w:szCs w:val="24"/>
          <w:lang w:val="es-MX"/>
        </w:rPr>
        <w:t>fueron</w:t>
      </w:r>
      <w:r w:rsidR="004A4B2E" w:rsidRPr="00EC717F">
        <w:rPr>
          <w:rFonts w:ascii="Arial" w:hAnsi="Arial" w:cs="Arial"/>
          <w:sz w:val="24"/>
          <w:szCs w:val="24"/>
          <w:lang w:val="es-MX"/>
        </w:rPr>
        <w:t>:</w:t>
      </w:r>
      <w:r w:rsidR="00476A77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1B579D" w:rsidRPr="00EC717F">
        <w:rPr>
          <w:rFonts w:ascii="Arial" w:hAnsi="Arial" w:cs="Arial"/>
          <w:sz w:val="24"/>
          <w:szCs w:val="24"/>
          <w:lang w:val="es-MX"/>
        </w:rPr>
        <w:t>Michoacán</w:t>
      </w:r>
      <w:r w:rsidR="00A11024" w:rsidRPr="00EC717F">
        <w:rPr>
          <w:rFonts w:ascii="Arial" w:hAnsi="Arial" w:cs="Arial"/>
          <w:sz w:val="24"/>
          <w:szCs w:val="24"/>
          <w:lang w:val="es-MX"/>
        </w:rPr>
        <w:t>,</w:t>
      </w:r>
      <w:r w:rsidR="00BF4626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812D19" w:rsidRPr="00EC717F">
        <w:rPr>
          <w:rFonts w:ascii="Arial" w:hAnsi="Arial" w:cs="Arial"/>
          <w:sz w:val="24"/>
          <w:szCs w:val="24"/>
          <w:lang w:val="es-MX"/>
        </w:rPr>
        <w:t xml:space="preserve">Baja California, Jalisco, </w:t>
      </w:r>
      <w:r w:rsidR="00FA0E82" w:rsidRPr="00EC717F">
        <w:rPr>
          <w:rFonts w:ascii="Arial" w:hAnsi="Arial" w:cs="Arial"/>
          <w:sz w:val="24"/>
          <w:szCs w:val="24"/>
          <w:lang w:val="es-MX"/>
        </w:rPr>
        <w:t>Sinaloa</w:t>
      </w:r>
      <w:r w:rsidR="00812D19" w:rsidRPr="00EC717F">
        <w:rPr>
          <w:rFonts w:ascii="Arial" w:hAnsi="Arial" w:cs="Arial"/>
          <w:sz w:val="24"/>
          <w:szCs w:val="24"/>
          <w:lang w:val="es-MX"/>
        </w:rPr>
        <w:t xml:space="preserve">, Sonora </w:t>
      </w:r>
      <w:r w:rsidR="0018228E" w:rsidRPr="00EC717F">
        <w:rPr>
          <w:rFonts w:ascii="Arial" w:hAnsi="Arial" w:cs="Arial"/>
          <w:sz w:val="24"/>
          <w:szCs w:val="24"/>
          <w:lang w:val="es-MX"/>
        </w:rPr>
        <w:t>y</w:t>
      </w:r>
      <w:r w:rsidR="00436FAA" w:rsidRPr="00EC717F">
        <w:rPr>
          <w:rFonts w:ascii="Arial" w:hAnsi="Arial" w:cs="Arial"/>
          <w:sz w:val="24"/>
          <w:szCs w:val="24"/>
          <w:lang w:val="es-MX"/>
        </w:rPr>
        <w:t xml:space="preserve"> </w:t>
      </w:r>
      <w:r w:rsidR="00812D19" w:rsidRPr="00EC717F">
        <w:rPr>
          <w:rFonts w:ascii="Arial" w:hAnsi="Arial" w:cs="Arial"/>
          <w:sz w:val="24"/>
          <w:szCs w:val="24"/>
          <w:lang w:val="es-MX"/>
        </w:rPr>
        <w:t>Chihuahua.</w:t>
      </w:r>
    </w:p>
    <w:p w14:paraId="1279B148" w14:textId="5A4BB9CD" w:rsidR="00CB5109" w:rsidRPr="00AC707B" w:rsidRDefault="00CB5109" w:rsidP="007C175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AC707B">
        <w:rPr>
          <w:rFonts w:ascii="Arial" w:hAnsi="Arial" w:cs="Arial"/>
          <w:sz w:val="20"/>
          <w:szCs w:val="20"/>
        </w:rPr>
        <w:t>Mapa 4</w:t>
      </w:r>
    </w:p>
    <w:p w14:paraId="49934C91" w14:textId="0CEF4D7F" w:rsidR="00874D23" w:rsidRPr="00AC707B" w:rsidRDefault="007574DD" w:rsidP="007123B5">
      <w:pPr>
        <w:pStyle w:val="Titcuadrograf"/>
        <w:ind w:left="0"/>
        <w:rPr>
          <w:color w:val="auto"/>
          <w:sz w:val="22"/>
          <w:szCs w:val="22"/>
        </w:rPr>
      </w:pPr>
      <w:r w:rsidRPr="00AC707B">
        <w:rPr>
          <w:color w:val="auto"/>
          <w:sz w:val="22"/>
          <w:szCs w:val="22"/>
        </w:rPr>
        <w:t xml:space="preserve">valor </w:t>
      </w:r>
      <w:r w:rsidR="00AB6256" w:rsidRPr="00AC707B">
        <w:rPr>
          <w:color w:val="auto"/>
          <w:sz w:val="22"/>
          <w:szCs w:val="22"/>
        </w:rPr>
        <w:t>de las exportaciones del subsector agricultur</w:t>
      </w:r>
      <w:r w:rsidR="001D460B" w:rsidRPr="00AC707B">
        <w:rPr>
          <w:color w:val="auto"/>
          <w:sz w:val="22"/>
          <w:szCs w:val="22"/>
        </w:rPr>
        <w:t>a</w:t>
      </w:r>
    </w:p>
    <w:p w14:paraId="6C8FDC03" w14:textId="09F34737" w:rsidR="00874D23" w:rsidRPr="00AC707B" w:rsidRDefault="007123B5" w:rsidP="007123B5">
      <w:pPr>
        <w:pStyle w:val="Titcuadrograf"/>
        <w:ind w:left="0"/>
        <w:rPr>
          <w:color w:val="auto"/>
          <w:sz w:val="22"/>
          <w:szCs w:val="22"/>
        </w:rPr>
      </w:pPr>
      <w:r w:rsidRPr="00AC707B">
        <w:rPr>
          <w:color w:val="auto"/>
          <w:sz w:val="22"/>
          <w:szCs w:val="22"/>
        </w:rPr>
        <w:t>por entidad federativa</w:t>
      </w:r>
    </w:p>
    <w:p w14:paraId="6CDB22E3" w14:textId="16B11CB7" w:rsidR="007123B5" w:rsidRPr="00253E50" w:rsidRDefault="008B0B0A" w:rsidP="007123B5">
      <w:pPr>
        <w:pStyle w:val="Titcuadrograf"/>
        <w:ind w:left="0"/>
        <w:rPr>
          <w:b w:val="0"/>
          <w:bCs/>
          <w:smallCaps w:val="0"/>
          <w:color w:val="auto"/>
          <w:sz w:val="20"/>
          <w:szCs w:val="20"/>
          <w:vertAlign w:val="superscript"/>
        </w:rPr>
      </w:pPr>
      <w:r w:rsidRPr="00AC707B">
        <w:rPr>
          <w:b w:val="0"/>
          <w:bCs/>
          <w:smallCaps w:val="0"/>
          <w:color w:val="auto"/>
          <w:sz w:val="20"/>
          <w:szCs w:val="20"/>
        </w:rPr>
        <w:t>tercer trimestre</w:t>
      </w:r>
      <w:r w:rsidR="00CB2725" w:rsidRPr="00AC707B">
        <w:rPr>
          <w:b w:val="0"/>
          <w:bCs/>
          <w:smallCaps w:val="0"/>
          <w:color w:val="auto"/>
          <w:sz w:val="20"/>
          <w:szCs w:val="20"/>
        </w:rPr>
        <w:t xml:space="preserve"> de 2024</w:t>
      </w:r>
      <w:r w:rsidR="000714BD" w:rsidRPr="00AC707B">
        <w:rPr>
          <w:b w:val="0"/>
          <w:bCs/>
          <w:smallCaps w:val="0"/>
          <w:color w:val="auto"/>
          <w:sz w:val="20"/>
          <w:szCs w:val="20"/>
          <w:vertAlign w:val="superscript"/>
        </w:rPr>
        <w:t>1</w:t>
      </w:r>
      <w:r w:rsidRPr="00AC707B">
        <w:rPr>
          <w:b w:val="0"/>
          <w:bCs/>
          <w:smallCaps w:val="0"/>
          <w:color w:val="auto"/>
          <w:sz w:val="20"/>
          <w:szCs w:val="20"/>
          <w:vertAlign w:val="superscript"/>
        </w:rPr>
        <w:t>/</w:t>
      </w:r>
    </w:p>
    <w:p w14:paraId="0FDB9EB2" w14:textId="77777777" w:rsidR="00AC707B" w:rsidRDefault="00AC707B" w:rsidP="00AC707B">
      <w:pPr>
        <w:pStyle w:val="Titcuadrograf"/>
        <w:ind w:left="0"/>
        <w:rPr>
          <w:b w:val="0"/>
          <w:smallCaps w:val="0"/>
          <w:color w:val="auto"/>
          <w:sz w:val="16"/>
          <w:szCs w:val="16"/>
        </w:rPr>
      </w:pPr>
      <w:r w:rsidRPr="00AC707B">
        <w:rPr>
          <w:noProof/>
        </w:rPr>
        <w:drawing>
          <wp:inline distT="0" distB="0" distL="0" distR="0" wp14:anchorId="379B4E6F" wp14:editId="65329AF4">
            <wp:extent cx="5788800" cy="3423821"/>
            <wp:effectExtent l="0" t="0" r="2540" b="5715"/>
            <wp:docPr id="43529467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00" cy="34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F750" w14:textId="77777777" w:rsidR="00AC707B" w:rsidRPr="003F18FC" w:rsidRDefault="00AC707B" w:rsidP="00AC707B">
      <w:pPr>
        <w:numPr>
          <w:ilvl w:val="12"/>
          <w:numId w:val="0"/>
        </w:numPr>
        <w:ind w:left="1134" w:right="394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 w:rsidRPr="00642E10">
        <w:rPr>
          <w:rFonts w:ascii="Arial" w:hAnsi="Arial" w:cs="Arial"/>
          <w:sz w:val="16"/>
          <w:szCs w:val="16"/>
          <w:lang w:val="es-ES_tradnl" w:eastAsia="es-ES"/>
        </w:rPr>
        <w:t>Nota:</w:t>
      </w:r>
      <w:r w:rsidRPr="00642E10">
        <w:rPr>
          <w:rFonts w:ascii="Arial" w:hAnsi="Arial" w:cs="Arial"/>
          <w:sz w:val="16"/>
          <w:szCs w:val="16"/>
          <w:lang w:val="es-ES_tradnl" w:eastAsia="es-ES"/>
        </w:rPr>
        <w:tab/>
        <w:t xml:space="preserve">La suma de los parciales puede no coincidir con </w:t>
      </w:r>
      <w:r>
        <w:rPr>
          <w:rFonts w:ascii="Arial" w:hAnsi="Arial" w:cs="Arial"/>
          <w:sz w:val="16"/>
          <w:szCs w:val="16"/>
          <w:lang w:val="es-ES_tradnl" w:eastAsia="es-ES"/>
        </w:rPr>
        <w:t xml:space="preserve">el </w:t>
      </w:r>
      <w:r w:rsidRPr="00642E10">
        <w:rPr>
          <w:rFonts w:ascii="Arial" w:hAnsi="Arial" w:cs="Arial"/>
          <w:sz w:val="16"/>
          <w:szCs w:val="16"/>
          <w:lang w:val="es-ES_tradnl" w:eastAsia="es-ES"/>
        </w:rPr>
        <w:t>total debido al redondeo de las cifras.</w:t>
      </w:r>
    </w:p>
    <w:p w14:paraId="08A756E2" w14:textId="23A7528D" w:rsidR="00AB6256" w:rsidRPr="00667E22" w:rsidRDefault="000714BD" w:rsidP="007574DD">
      <w:pPr>
        <w:numPr>
          <w:ilvl w:val="12"/>
          <w:numId w:val="0"/>
        </w:numPr>
        <w:ind w:left="1134" w:right="474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B0B0A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FC1791" w:rsidRPr="00667E22">
        <w:rPr>
          <w:rFonts w:ascii="Arial" w:hAnsi="Arial" w:cs="Arial"/>
          <w:b/>
          <w:smallCaps/>
          <w:sz w:val="16"/>
          <w:szCs w:val="16"/>
          <w:lang w:val="es-ES_tradnl" w:eastAsia="es-ES"/>
        </w:rPr>
        <w:tab/>
      </w:r>
      <w:r w:rsidR="00A54129" w:rsidRPr="00667E22">
        <w:rPr>
          <w:rFonts w:ascii="Arial" w:hAnsi="Arial" w:cs="Arial"/>
          <w:sz w:val="16"/>
          <w:szCs w:val="16"/>
        </w:rPr>
        <w:t xml:space="preserve">Cifras </w:t>
      </w:r>
      <w:r w:rsidR="00A54129" w:rsidRPr="00667E22">
        <w:rPr>
          <w:rFonts w:ascii="Arial" w:hAnsi="Arial" w:cs="Arial"/>
          <w:sz w:val="16"/>
          <w:szCs w:val="16"/>
          <w:lang w:val="es-ES_tradnl" w:eastAsia="es-ES"/>
        </w:rPr>
        <w:t>preliminares</w:t>
      </w:r>
      <w:r w:rsidR="005B3969" w:rsidRPr="00667E22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2985D5E6" w14:textId="2F647FFF" w:rsidR="008A64BB" w:rsidRPr="00667E22" w:rsidRDefault="008A64BB" w:rsidP="50E2B24F">
      <w:pPr>
        <w:ind w:left="1134" w:right="474" w:hanging="567"/>
        <w:jc w:val="both"/>
        <w:rPr>
          <w:rFonts w:ascii="Arial" w:hAnsi="Arial" w:cs="Arial"/>
          <w:sz w:val="16"/>
          <w:szCs w:val="16"/>
          <w:lang w:val="es-ES" w:eastAsia="es-ES"/>
        </w:rPr>
      </w:pPr>
      <w:r w:rsidRPr="50E2B24F">
        <w:rPr>
          <w:rFonts w:ascii="Arial" w:hAnsi="Arial" w:cs="Arial"/>
          <w:sz w:val="16"/>
          <w:szCs w:val="16"/>
          <w:lang w:val="es-ES" w:eastAsia="es-ES"/>
        </w:rPr>
        <w:t>Fuente:</w:t>
      </w:r>
      <w:r>
        <w:tab/>
      </w:r>
      <w:r w:rsidR="00CE6CAF" w:rsidRPr="50E2B24F">
        <w:rPr>
          <w:rFonts w:ascii="Arial" w:hAnsi="Arial" w:cs="Arial"/>
          <w:smallCaps/>
          <w:sz w:val="16"/>
          <w:szCs w:val="16"/>
          <w:lang w:val="es-ES" w:eastAsia="es-ES"/>
        </w:rPr>
        <w:t>inegi</w:t>
      </w:r>
      <w:r w:rsidR="007574DD" w:rsidRPr="50E2B24F">
        <w:rPr>
          <w:rFonts w:ascii="Arial" w:hAnsi="Arial" w:cs="Arial"/>
          <w:smallCaps/>
          <w:sz w:val="16"/>
          <w:szCs w:val="16"/>
          <w:lang w:val="es-ES" w:eastAsia="es-ES"/>
        </w:rPr>
        <w:t>.</w:t>
      </w:r>
      <w:r w:rsidR="00CE6CAF" w:rsidRPr="50E2B24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B2141B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B2141B">
        <w:rPr>
          <w:rFonts w:ascii="Arial" w:hAnsi="Arial" w:cs="Arial"/>
          <w:sz w:val="16"/>
          <w:szCs w:val="16"/>
        </w:rPr>
        <w:t xml:space="preserve"> </w:t>
      </w:r>
      <w:r w:rsidR="00B2141B" w:rsidRPr="00B2141B">
        <w:rPr>
          <w:rFonts w:ascii="Arial" w:hAnsi="Arial" w:cs="Arial"/>
          <w:smallCaps/>
          <w:sz w:val="16"/>
          <w:szCs w:val="16"/>
        </w:rPr>
        <w:t>(</w:t>
      </w:r>
      <w:r w:rsidR="00B2141B" w:rsidRPr="00B2141B">
        <w:rPr>
          <w:rFonts w:ascii="Arial" w:hAnsi="Arial" w:cs="Arial"/>
          <w:smallCaps/>
          <w:sz w:val="16"/>
          <w:szCs w:val="16"/>
          <w:lang w:val="es-ES" w:eastAsia="es-ES"/>
        </w:rPr>
        <w:t>etef)</w:t>
      </w:r>
      <w:r w:rsidR="00CE6CAF" w:rsidRPr="50E2B24F">
        <w:rPr>
          <w:rFonts w:ascii="Arial" w:hAnsi="Arial" w:cs="Arial"/>
          <w:sz w:val="16"/>
          <w:szCs w:val="16"/>
          <w:lang w:val="es-ES" w:eastAsia="es-ES"/>
        </w:rPr>
        <w:t xml:space="preserve">, </w:t>
      </w:r>
      <w:r w:rsidR="00FB7FCD" w:rsidRPr="50E2B24F">
        <w:rPr>
          <w:rFonts w:ascii="Arial" w:hAnsi="Arial" w:cs="Arial"/>
          <w:sz w:val="16"/>
          <w:szCs w:val="16"/>
          <w:lang w:val="es-ES" w:eastAsia="es-ES"/>
        </w:rPr>
        <w:t>202</w:t>
      </w:r>
      <w:r w:rsidR="00CC1C6A" w:rsidRPr="50E2B24F">
        <w:rPr>
          <w:rFonts w:ascii="Arial" w:hAnsi="Arial" w:cs="Arial"/>
          <w:sz w:val="16"/>
          <w:szCs w:val="16"/>
          <w:lang w:val="es-ES" w:eastAsia="es-ES"/>
        </w:rPr>
        <w:t>4</w:t>
      </w:r>
      <w:r w:rsidR="00FB7FCD" w:rsidRPr="50E2B24F">
        <w:rPr>
          <w:rFonts w:ascii="Arial" w:hAnsi="Arial" w:cs="Arial"/>
          <w:sz w:val="16"/>
          <w:szCs w:val="16"/>
          <w:lang w:val="es-ES" w:eastAsia="es-ES"/>
        </w:rPr>
        <w:t>.</w:t>
      </w:r>
    </w:p>
    <w:p w14:paraId="78006D0B" w14:textId="6DE069D2" w:rsidR="00426D0B" w:rsidRPr="002A4C50" w:rsidRDefault="00426D0B">
      <w:r w:rsidRPr="002A4C50">
        <w:br w:type="page"/>
      </w:r>
    </w:p>
    <w:p w14:paraId="6BCE3AC6" w14:textId="579EA89A" w:rsidR="00A96840" w:rsidRPr="00823A08" w:rsidRDefault="003A3350" w:rsidP="00A378DE">
      <w:pPr>
        <w:pStyle w:val="Body"/>
        <w:jc w:val="both"/>
        <w:rPr>
          <w:rFonts w:ascii="Arial" w:hAnsi="Arial" w:cs="Arial"/>
          <w:sz w:val="24"/>
          <w:szCs w:val="24"/>
          <w:lang w:val="es-MX"/>
        </w:rPr>
      </w:pPr>
      <w:r w:rsidRPr="00823A08">
        <w:rPr>
          <w:rFonts w:ascii="Arial" w:hAnsi="Arial" w:cs="Arial"/>
          <w:sz w:val="24"/>
          <w:szCs w:val="24"/>
          <w:lang w:val="es-MX"/>
        </w:rPr>
        <w:lastRenderedPageBreak/>
        <w:t>Al interior de l</w:t>
      </w:r>
      <w:r w:rsidR="004D4E73" w:rsidRPr="00823A08">
        <w:rPr>
          <w:rFonts w:ascii="Arial" w:hAnsi="Arial" w:cs="Arial"/>
          <w:sz w:val="24"/>
          <w:szCs w:val="24"/>
          <w:lang w:val="es-MX"/>
        </w:rPr>
        <w:t>as</w:t>
      </w:r>
      <w:r w:rsidR="00E104C2" w:rsidRPr="00823A08">
        <w:rPr>
          <w:rFonts w:ascii="Arial" w:hAnsi="Arial" w:cs="Arial"/>
          <w:sz w:val="24"/>
          <w:szCs w:val="24"/>
          <w:lang w:val="es-MX"/>
        </w:rPr>
        <w:t xml:space="preserve"> entidades federativas</w:t>
      </w:r>
      <w:r w:rsidR="00491E14" w:rsidRPr="00823A08">
        <w:rPr>
          <w:rFonts w:ascii="Arial" w:hAnsi="Arial" w:cs="Arial"/>
          <w:sz w:val="24"/>
          <w:szCs w:val="24"/>
          <w:lang w:val="es-MX"/>
        </w:rPr>
        <w:t xml:space="preserve"> predomina</w:t>
      </w:r>
      <w:r w:rsidR="007F5E2A" w:rsidRPr="00823A08">
        <w:rPr>
          <w:rFonts w:ascii="Arial" w:hAnsi="Arial" w:cs="Arial"/>
          <w:sz w:val="24"/>
          <w:szCs w:val="24"/>
          <w:lang w:val="es-MX"/>
        </w:rPr>
        <w:t>ro</w:t>
      </w:r>
      <w:r w:rsidR="00491E14" w:rsidRPr="00823A08">
        <w:rPr>
          <w:rFonts w:ascii="Arial" w:hAnsi="Arial" w:cs="Arial"/>
          <w:sz w:val="24"/>
          <w:szCs w:val="24"/>
          <w:lang w:val="es-MX"/>
        </w:rPr>
        <w:t xml:space="preserve">n </w:t>
      </w:r>
      <w:r w:rsidR="00E104C2" w:rsidRPr="00823A08">
        <w:rPr>
          <w:rFonts w:ascii="Arial" w:hAnsi="Arial" w:cs="Arial"/>
          <w:sz w:val="24"/>
          <w:szCs w:val="24"/>
          <w:lang w:val="es-MX"/>
        </w:rPr>
        <w:t>las</w:t>
      </w:r>
      <w:r w:rsidR="004D4E73" w:rsidRPr="00823A08">
        <w:rPr>
          <w:rFonts w:ascii="Arial" w:hAnsi="Arial" w:cs="Arial"/>
          <w:sz w:val="24"/>
          <w:szCs w:val="24"/>
          <w:lang w:val="es-MX"/>
        </w:rPr>
        <w:t xml:space="preserve"> exportaciones </w:t>
      </w:r>
      <w:r w:rsidR="00491E14" w:rsidRPr="00823A08">
        <w:rPr>
          <w:rFonts w:ascii="Arial" w:hAnsi="Arial" w:cs="Arial"/>
          <w:sz w:val="24"/>
          <w:szCs w:val="24"/>
          <w:lang w:val="es-MX"/>
        </w:rPr>
        <w:t xml:space="preserve">del sector manufacturero, </w:t>
      </w:r>
      <w:r w:rsidR="004D4E73" w:rsidRPr="00823A08">
        <w:rPr>
          <w:rFonts w:ascii="Arial" w:hAnsi="Arial" w:cs="Arial"/>
          <w:sz w:val="24"/>
          <w:szCs w:val="24"/>
          <w:lang w:val="es-MX"/>
        </w:rPr>
        <w:t>con excepción</w:t>
      </w:r>
      <w:r w:rsidR="00BD74A4" w:rsidRPr="00823A08">
        <w:rPr>
          <w:rFonts w:ascii="Arial" w:hAnsi="Arial" w:cs="Arial"/>
          <w:sz w:val="24"/>
          <w:szCs w:val="24"/>
          <w:lang w:val="es-MX"/>
        </w:rPr>
        <w:t xml:space="preserve"> </w:t>
      </w:r>
      <w:r w:rsidR="001D0D43" w:rsidRPr="00823A08">
        <w:rPr>
          <w:rFonts w:ascii="Arial" w:hAnsi="Arial" w:cs="Arial"/>
          <w:sz w:val="24"/>
          <w:szCs w:val="24"/>
          <w:lang w:val="es-MX"/>
        </w:rPr>
        <w:t xml:space="preserve">de </w:t>
      </w:r>
      <w:r w:rsidR="00EB10E2" w:rsidRPr="00823A08">
        <w:rPr>
          <w:rFonts w:ascii="Arial" w:hAnsi="Arial" w:cs="Arial"/>
          <w:sz w:val="24"/>
          <w:szCs w:val="24"/>
          <w:lang w:val="es-MX"/>
        </w:rPr>
        <w:t>Guerrero,</w:t>
      </w:r>
      <w:r w:rsidR="00200A16" w:rsidRPr="00823A08">
        <w:rPr>
          <w:rFonts w:ascii="Arial" w:hAnsi="Arial" w:cs="Arial"/>
          <w:sz w:val="24"/>
          <w:szCs w:val="24"/>
          <w:lang w:val="es-MX"/>
        </w:rPr>
        <w:t xml:space="preserve"> Baja California Sur,</w:t>
      </w:r>
      <w:r w:rsidR="00EB10E2" w:rsidRPr="00823A08">
        <w:rPr>
          <w:rFonts w:ascii="Arial" w:hAnsi="Arial" w:cs="Arial"/>
          <w:sz w:val="24"/>
          <w:szCs w:val="24"/>
          <w:lang w:val="es-MX"/>
        </w:rPr>
        <w:t xml:space="preserve"> </w:t>
      </w:r>
      <w:r w:rsidR="00823A08" w:rsidRPr="00823A08">
        <w:rPr>
          <w:rFonts w:ascii="Arial" w:hAnsi="Arial" w:cs="Arial"/>
          <w:sz w:val="24"/>
          <w:szCs w:val="24"/>
          <w:lang w:val="es-MX"/>
        </w:rPr>
        <w:t xml:space="preserve">Quintana Roo, </w:t>
      </w:r>
      <w:r w:rsidR="00BD74A4" w:rsidRPr="00823A08">
        <w:rPr>
          <w:rFonts w:ascii="Arial" w:hAnsi="Arial" w:cs="Arial"/>
          <w:sz w:val="24"/>
          <w:szCs w:val="24"/>
          <w:lang w:val="es-MX"/>
        </w:rPr>
        <w:t>Campeche</w:t>
      </w:r>
      <w:r w:rsidR="00F744E9" w:rsidRPr="00823A08">
        <w:rPr>
          <w:rFonts w:ascii="Arial" w:hAnsi="Arial" w:cs="Arial"/>
          <w:sz w:val="24"/>
          <w:szCs w:val="24"/>
          <w:lang w:val="es-MX"/>
        </w:rPr>
        <w:t>,</w:t>
      </w:r>
      <w:r w:rsidR="00BD74A4" w:rsidRPr="00823A08">
        <w:rPr>
          <w:rFonts w:ascii="Arial" w:hAnsi="Arial" w:cs="Arial"/>
          <w:sz w:val="24"/>
          <w:szCs w:val="24"/>
          <w:lang w:val="es-MX"/>
        </w:rPr>
        <w:t xml:space="preserve"> </w:t>
      </w:r>
      <w:r w:rsidR="0003304C" w:rsidRPr="00823A08">
        <w:rPr>
          <w:rFonts w:ascii="Arial" w:hAnsi="Arial" w:cs="Arial"/>
          <w:sz w:val="24"/>
          <w:szCs w:val="24"/>
          <w:lang w:val="es-MX"/>
        </w:rPr>
        <w:t>Tabasco,</w:t>
      </w:r>
      <w:r w:rsidR="003E0A8E" w:rsidRPr="00823A08">
        <w:rPr>
          <w:rFonts w:ascii="Arial" w:hAnsi="Arial" w:cs="Arial"/>
          <w:sz w:val="24"/>
          <w:szCs w:val="24"/>
          <w:lang w:val="es-MX"/>
        </w:rPr>
        <w:t xml:space="preserve"> </w:t>
      </w:r>
      <w:r w:rsidR="00DE1721" w:rsidRPr="00823A08">
        <w:rPr>
          <w:rFonts w:ascii="Arial" w:hAnsi="Arial" w:cs="Arial"/>
          <w:sz w:val="24"/>
          <w:szCs w:val="24"/>
          <w:lang w:val="es-MX"/>
        </w:rPr>
        <w:t>Colima</w:t>
      </w:r>
      <w:r w:rsidR="00007A6F">
        <w:rPr>
          <w:rFonts w:ascii="Arial" w:hAnsi="Arial" w:cs="Arial"/>
          <w:sz w:val="24"/>
          <w:szCs w:val="24"/>
          <w:lang w:val="es-MX"/>
        </w:rPr>
        <w:t xml:space="preserve"> y</w:t>
      </w:r>
      <w:r w:rsidR="00DE1721" w:rsidRPr="00823A08">
        <w:rPr>
          <w:rFonts w:ascii="Arial" w:hAnsi="Arial" w:cs="Arial"/>
          <w:sz w:val="24"/>
          <w:szCs w:val="24"/>
          <w:lang w:val="es-MX"/>
        </w:rPr>
        <w:t xml:space="preserve"> </w:t>
      </w:r>
      <w:r w:rsidR="00200A16" w:rsidRPr="00823A08">
        <w:rPr>
          <w:rFonts w:ascii="Arial" w:hAnsi="Arial" w:cs="Arial"/>
          <w:sz w:val="24"/>
          <w:szCs w:val="24"/>
          <w:lang w:val="es-MX"/>
        </w:rPr>
        <w:t>Michoacán</w:t>
      </w:r>
      <w:r w:rsidR="00EB10E2" w:rsidRPr="00823A08">
        <w:rPr>
          <w:rFonts w:ascii="Arial" w:hAnsi="Arial" w:cs="Arial"/>
          <w:sz w:val="24"/>
          <w:szCs w:val="24"/>
          <w:lang w:val="es-MX"/>
        </w:rPr>
        <w:t xml:space="preserve">. </w:t>
      </w:r>
      <w:r w:rsidR="0099534D" w:rsidRPr="00823A08">
        <w:rPr>
          <w:rFonts w:ascii="Arial" w:hAnsi="Arial" w:cs="Arial"/>
          <w:sz w:val="24"/>
          <w:szCs w:val="24"/>
          <w:lang w:val="es-MX"/>
        </w:rPr>
        <w:t>En estas</w:t>
      </w:r>
      <w:r w:rsidR="00F4319D" w:rsidRPr="00823A08">
        <w:rPr>
          <w:rFonts w:ascii="Arial" w:hAnsi="Arial" w:cs="Arial"/>
          <w:sz w:val="24"/>
          <w:szCs w:val="24"/>
          <w:lang w:val="es-MX"/>
        </w:rPr>
        <w:t>,</w:t>
      </w:r>
      <w:r w:rsidR="0099534D" w:rsidRPr="00823A08">
        <w:rPr>
          <w:rFonts w:ascii="Arial" w:hAnsi="Arial" w:cs="Arial"/>
          <w:sz w:val="24"/>
          <w:szCs w:val="24"/>
          <w:lang w:val="es-MX"/>
        </w:rPr>
        <w:t xml:space="preserve"> </w:t>
      </w:r>
      <w:r w:rsidR="004D4E73" w:rsidRPr="00823A08">
        <w:rPr>
          <w:rFonts w:ascii="Arial" w:hAnsi="Arial" w:cs="Arial"/>
          <w:sz w:val="24"/>
          <w:szCs w:val="24"/>
          <w:lang w:val="es-MX"/>
        </w:rPr>
        <w:t>sobresal</w:t>
      </w:r>
      <w:r w:rsidR="007F5E2A" w:rsidRPr="00823A08">
        <w:rPr>
          <w:rFonts w:ascii="Arial" w:hAnsi="Arial" w:cs="Arial"/>
          <w:sz w:val="24"/>
          <w:szCs w:val="24"/>
          <w:lang w:val="es-MX"/>
        </w:rPr>
        <w:t>ieron</w:t>
      </w:r>
      <w:r w:rsidR="004D4E73" w:rsidRPr="00823A08">
        <w:rPr>
          <w:rFonts w:ascii="Arial" w:hAnsi="Arial" w:cs="Arial"/>
          <w:sz w:val="24"/>
          <w:szCs w:val="24"/>
          <w:lang w:val="es-MX"/>
        </w:rPr>
        <w:t xml:space="preserve"> las exportaciones de</w:t>
      </w:r>
      <w:r w:rsidR="00833950" w:rsidRPr="00823A08">
        <w:rPr>
          <w:rFonts w:ascii="Arial" w:hAnsi="Arial" w:cs="Arial"/>
          <w:sz w:val="24"/>
          <w:szCs w:val="24"/>
          <w:lang w:val="es-MX"/>
        </w:rPr>
        <w:t xml:space="preserve">l sector </w:t>
      </w:r>
      <w:r w:rsidR="00BC6BA2" w:rsidRPr="00823A08">
        <w:rPr>
          <w:rFonts w:ascii="Arial" w:hAnsi="Arial" w:cs="Arial"/>
          <w:sz w:val="24"/>
          <w:szCs w:val="24"/>
          <w:lang w:val="es-MX"/>
        </w:rPr>
        <w:t>minero</w:t>
      </w:r>
      <w:r w:rsidR="007C3614" w:rsidRPr="00823A08">
        <w:rPr>
          <w:rFonts w:ascii="Arial" w:hAnsi="Arial" w:cs="Arial"/>
          <w:sz w:val="24"/>
          <w:szCs w:val="24"/>
          <w:lang w:val="es-MX"/>
        </w:rPr>
        <w:t xml:space="preserve"> (petroler</w:t>
      </w:r>
      <w:r w:rsidR="00BC6BA2" w:rsidRPr="00823A08">
        <w:rPr>
          <w:rFonts w:ascii="Arial" w:hAnsi="Arial" w:cs="Arial"/>
          <w:sz w:val="24"/>
          <w:szCs w:val="24"/>
          <w:lang w:val="es-MX"/>
        </w:rPr>
        <w:t>o</w:t>
      </w:r>
      <w:r w:rsidR="007C3614" w:rsidRPr="00823A08">
        <w:rPr>
          <w:rFonts w:ascii="Arial" w:hAnsi="Arial" w:cs="Arial"/>
          <w:sz w:val="24"/>
          <w:szCs w:val="24"/>
          <w:lang w:val="es-MX"/>
        </w:rPr>
        <w:t xml:space="preserve"> y no petroler</w:t>
      </w:r>
      <w:r w:rsidR="00BC6BA2" w:rsidRPr="00823A08">
        <w:rPr>
          <w:rFonts w:ascii="Arial" w:hAnsi="Arial" w:cs="Arial"/>
          <w:sz w:val="24"/>
          <w:szCs w:val="24"/>
          <w:lang w:val="es-MX"/>
        </w:rPr>
        <w:t>o</w:t>
      </w:r>
      <w:r w:rsidR="007C3614" w:rsidRPr="00823A08">
        <w:rPr>
          <w:rFonts w:ascii="Arial" w:hAnsi="Arial" w:cs="Arial"/>
          <w:sz w:val="24"/>
          <w:szCs w:val="24"/>
          <w:lang w:val="es-MX"/>
        </w:rPr>
        <w:t xml:space="preserve">) o del </w:t>
      </w:r>
      <w:r w:rsidR="004D4E73" w:rsidRPr="00823A08">
        <w:rPr>
          <w:rFonts w:ascii="Arial" w:hAnsi="Arial" w:cs="Arial"/>
          <w:sz w:val="24"/>
          <w:szCs w:val="24"/>
          <w:lang w:val="es-MX"/>
        </w:rPr>
        <w:t>agropecuari</w:t>
      </w:r>
      <w:r w:rsidR="00833950" w:rsidRPr="00823A08">
        <w:rPr>
          <w:rFonts w:ascii="Arial" w:hAnsi="Arial" w:cs="Arial"/>
          <w:sz w:val="24"/>
          <w:szCs w:val="24"/>
          <w:lang w:val="es-MX"/>
        </w:rPr>
        <w:t>o</w:t>
      </w:r>
      <w:r w:rsidR="004D4E73" w:rsidRPr="00823A08">
        <w:rPr>
          <w:rFonts w:ascii="Arial" w:hAnsi="Arial" w:cs="Arial"/>
          <w:sz w:val="24"/>
          <w:szCs w:val="24"/>
          <w:lang w:val="es-MX"/>
        </w:rPr>
        <w:t>.</w:t>
      </w:r>
    </w:p>
    <w:p w14:paraId="161474F4" w14:textId="62F04BAC" w:rsidR="00A96840" w:rsidRPr="00C9343B" w:rsidRDefault="00773769" w:rsidP="007C175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C9343B">
        <w:rPr>
          <w:rFonts w:ascii="Arial" w:hAnsi="Arial" w:cs="Arial"/>
          <w:sz w:val="20"/>
          <w:szCs w:val="20"/>
        </w:rPr>
        <w:t>Gráfico</w:t>
      </w:r>
      <w:r w:rsidR="00A96840" w:rsidRPr="00C9343B">
        <w:rPr>
          <w:rFonts w:ascii="Arial" w:hAnsi="Arial" w:cs="Arial"/>
          <w:sz w:val="20"/>
          <w:szCs w:val="20"/>
        </w:rPr>
        <w:t xml:space="preserve"> </w:t>
      </w:r>
      <w:r w:rsidRPr="00C9343B">
        <w:rPr>
          <w:rFonts w:ascii="Arial" w:hAnsi="Arial" w:cs="Arial"/>
          <w:sz w:val="20"/>
          <w:szCs w:val="20"/>
        </w:rPr>
        <w:t>1</w:t>
      </w:r>
    </w:p>
    <w:p w14:paraId="66262A05" w14:textId="0A65A9B0" w:rsidR="00874D23" w:rsidRPr="00C9343B" w:rsidRDefault="007574DD" w:rsidP="00A96840">
      <w:pPr>
        <w:pStyle w:val="Titcuadrograf"/>
        <w:ind w:left="0"/>
        <w:rPr>
          <w:color w:val="auto"/>
          <w:sz w:val="22"/>
          <w:szCs w:val="22"/>
        </w:rPr>
      </w:pPr>
      <w:r w:rsidRPr="00C9343B">
        <w:rPr>
          <w:color w:val="auto"/>
          <w:sz w:val="22"/>
          <w:szCs w:val="22"/>
        </w:rPr>
        <w:t xml:space="preserve">participación </w:t>
      </w:r>
      <w:r w:rsidR="006D491F" w:rsidRPr="00C9343B">
        <w:rPr>
          <w:color w:val="auto"/>
          <w:sz w:val="22"/>
          <w:szCs w:val="22"/>
        </w:rPr>
        <w:t>de</w:t>
      </w:r>
      <w:r w:rsidR="00A96840" w:rsidRPr="00C9343B">
        <w:rPr>
          <w:color w:val="auto"/>
          <w:sz w:val="22"/>
          <w:szCs w:val="22"/>
        </w:rPr>
        <w:t xml:space="preserve"> las exportaciones </w:t>
      </w:r>
      <w:r w:rsidR="006D491F" w:rsidRPr="00C9343B">
        <w:rPr>
          <w:color w:val="auto"/>
          <w:sz w:val="22"/>
          <w:szCs w:val="22"/>
        </w:rPr>
        <w:t>según sectores económicos</w:t>
      </w:r>
    </w:p>
    <w:p w14:paraId="2C0D3EF6" w14:textId="77777777" w:rsidR="00874D23" w:rsidRPr="00C9343B" w:rsidRDefault="006D491F" w:rsidP="00A96840">
      <w:pPr>
        <w:pStyle w:val="Titcuadrograf"/>
        <w:ind w:left="0"/>
        <w:rPr>
          <w:color w:val="auto"/>
          <w:sz w:val="22"/>
          <w:szCs w:val="22"/>
        </w:rPr>
      </w:pPr>
      <w:r w:rsidRPr="00C9343B">
        <w:rPr>
          <w:color w:val="auto"/>
          <w:sz w:val="22"/>
          <w:szCs w:val="22"/>
        </w:rPr>
        <w:t>por entidad federativa</w:t>
      </w:r>
    </w:p>
    <w:p w14:paraId="271BB842" w14:textId="6516BC4B" w:rsidR="00A96840" w:rsidRPr="00C9343B" w:rsidRDefault="008B0B0A" w:rsidP="00A96840">
      <w:pPr>
        <w:pStyle w:val="Titcuadrograf"/>
        <w:ind w:left="0"/>
        <w:rPr>
          <w:b w:val="0"/>
          <w:bCs/>
          <w:smallCaps w:val="0"/>
          <w:color w:val="auto"/>
          <w:sz w:val="20"/>
          <w:szCs w:val="20"/>
        </w:rPr>
      </w:pPr>
      <w:r w:rsidRPr="00C9343B">
        <w:rPr>
          <w:b w:val="0"/>
          <w:bCs/>
          <w:smallCaps w:val="0"/>
          <w:color w:val="auto"/>
          <w:sz w:val="20"/>
          <w:szCs w:val="20"/>
        </w:rPr>
        <w:t>tercer trimestre</w:t>
      </w:r>
      <w:r w:rsidR="00CB2725" w:rsidRPr="00C9343B">
        <w:rPr>
          <w:b w:val="0"/>
          <w:bCs/>
          <w:smallCaps w:val="0"/>
          <w:color w:val="auto"/>
          <w:sz w:val="20"/>
          <w:szCs w:val="20"/>
        </w:rPr>
        <w:t xml:space="preserve"> de 2024</w:t>
      </w:r>
      <w:r w:rsidR="00496626" w:rsidRPr="00C9343B">
        <w:rPr>
          <w:b w:val="0"/>
          <w:bCs/>
          <w:smallCaps w:val="0"/>
          <w:color w:val="auto"/>
          <w:sz w:val="20"/>
          <w:szCs w:val="20"/>
          <w:vertAlign w:val="superscript"/>
        </w:rPr>
        <w:t>1</w:t>
      </w:r>
      <w:r w:rsidRPr="00C9343B">
        <w:rPr>
          <w:b w:val="0"/>
          <w:bCs/>
          <w:smallCaps w:val="0"/>
          <w:color w:val="auto"/>
          <w:sz w:val="20"/>
          <w:szCs w:val="20"/>
          <w:vertAlign w:val="superscript"/>
        </w:rPr>
        <w:t>/</w:t>
      </w:r>
    </w:p>
    <w:p w14:paraId="6C7A07FE" w14:textId="5D7DF820" w:rsidR="004F3C41" w:rsidRDefault="004F3C41" w:rsidP="00A96840">
      <w:pPr>
        <w:pStyle w:val="Titcuadrograf"/>
        <w:ind w:left="0"/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</w:pPr>
      <w:r w:rsidRPr="00C9343B">
        <w:rPr>
          <w:b w:val="0"/>
          <w:bCs/>
          <w:color w:val="auto"/>
          <w:sz w:val="18"/>
          <w:szCs w:val="18"/>
        </w:rPr>
        <w:t>(</w:t>
      </w:r>
      <w:r w:rsidR="00FB7FCD" w:rsidRPr="00C9343B"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  <w:t>p</w:t>
      </w:r>
      <w:r w:rsidR="003A142C" w:rsidRPr="00C9343B"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  <w:t>orcentajes</w:t>
      </w:r>
      <w:r w:rsidRPr="00C9343B"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  <w:t xml:space="preserve"> respecto al valor </w:t>
      </w:r>
      <w:r w:rsidR="002B0D54" w:rsidRPr="00C9343B"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  <w:t xml:space="preserve">total </w:t>
      </w:r>
      <w:r w:rsidRPr="00C9343B"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  <w:t>de las exportaciones de la entidad)</w:t>
      </w:r>
    </w:p>
    <w:p w14:paraId="2FF1151B" w14:textId="1791DBC1" w:rsidR="00A93506" w:rsidRDefault="000452FD" w:rsidP="00A96840">
      <w:pPr>
        <w:pStyle w:val="Titcuadrograf"/>
        <w:ind w:left="0"/>
        <w:rPr>
          <w:rFonts w:eastAsia="Arial Unicode MS"/>
          <w:b w:val="0"/>
          <w:smallCaps w:val="0"/>
          <w:color w:val="000000"/>
          <w:sz w:val="18"/>
          <w:szCs w:val="18"/>
          <w:bdr w:val="nil"/>
          <w:lang w:val="es-MX" w:eastAsia="en-US"/>
        </w:rPr>
      </w:pPr>
      <w:r>
        <w:rPr>
          <w:noProof/>
        </w:rPr>
        <w:drawing>
          <wp:inline distT="0" distB="0" distL="0" distR="0" wp14:anchorId="51A84464" wp14:editId="5BA3CC18">
            <wp:extent cx="5565600" cy="5356800"/>
            <wp:effectExtent l="0" t="0" r="16510" b="15875"/>
            <wp:docPr id="4863797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291025A-2054-4F33-83A7-9F88D608A9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432E070" w14:textId="0E0B1640" w:rsidR="00496626" w:rsidRPr="00667E22" w:rsidRDefault="00496626" w:rsidP="00496626">
      <w:pPr>
        <w:numPr>
          <w:ilvl w:val="12"/>
          <w:numId w:val="0"/>
        </w:numPr>
        <w:ind w:left="1276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E1894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Pr="00667E22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Pr="00667E22">
        <w:rPr>
          <w:rFonts w:ascii="Arial" w:hAnsi="Arial" w:cs="Arial"/>
          <w:sz w:val="16"/>
          <w:szCs w:val="16"/>
          <w:lang w:val="es-ES_tradnl" w:eastAsia="es-ES"/>
        </w:rPr>
        <w:t>Cifras preliminares.</w:t>
      </w:r>
    </w:p>
    <w:p w14:paraId="30EA2248" w14:textId="5A615E27" w:rsidR="00623CE4" w:rsidRPr="00667E22" w:rsidRDefault="00B516F9" w:rsidP="007574DD">
      <w:pPr>
        <w:numPr>
          <w:ilvl w:val="12"/>
          <w:numId w:val="0"/>
        </w:numPr>
        <w:ind w:left="1276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 w:rsidRPr="00B516F9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2</w:t>
      </w:r>
      <w:r w:rsidR="008E1894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FC1791" w:rsidRPr="00667E22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="00623CE4" w:rsidRPr="00667E22">
        <w:rPr>
          <w:rFonts w:ascii="Arial" w:hAnsi="Arial" w:cs="Arial"/>
          <w:sz w:val="16"/>
          <w:szCs w:val="16"/>
          <w:lang w:val="es-ES_tradnl" w:eastAsia="es-ES"/>
        </w:rPr>
        <w:t>Incluye información que</w:t>
      </w:r>
      <w:r w:rsidR="00B73D0B" w:rsidRPr="00667E22">
        <w:rPr>
          <w:rFonts w:ascii="Arial" w:hAnsi="Arial" w:cs="Arial"/>
          <w:sz w:val="16"/>
          <w:szCs w:val="16"/>
          <w:lang w:val="es-ES_tradnl" w:eastAsia="es-ES"/>
        </w:rPr>
        <w:t>,</w:t>
      </w:r>
      <w:r w:rsidR="00623CE4" w:rsidRPr="00667E22">
        <w:rPr>
          <w:rFonts w:ascii="Arial" w:hAnsi="Arial" w:cs="Arial"/>
          <w:sz w:val="16"/>
          <w:szCs w:val="16"/>
          <w:lang w:val="es-ES_tradnl" w:eastAsia="es-ES"/>
        </w:rPr>
        <w:t xml:space="preserve"> por motivos de confidencialidad</w:t>
      </w:r>
      <w:r w:rsidR="00B73D0B" w:rsidRPr="00667E22">
        <w:rPr>
          <w:rFonts w:ascii="Arial" w:hAnsi="Arial" w:cs="Arial"/>
          <w:sz w:val="16"/>
          <w:szCs w:val="16"/>
          <w:lang w:val="es-ES_tradnl" w:eastAsia="es-ES"/>
        </w:rPr>
        <w:t>,</w:t>
      </w:r>
      <w:r w:rsidR="00623CE4" w:rsidRPr="00667E22">
        <w:rPr>
          <w:rFonts w:ascii="Arial" w:hAnsi="Arial" w:cs="Arial"/>
          <w:sz w:val="16"/>
          <w:szCs w:val="16"/>
          <w:lang w:val="es-ES_tradnl" w:eastAsia="es-ES"/>
        </w:rPr>
        <w:t xml:space="preserve"> no se puede proporcionar</w:t>
      </w:r>
      <w:r w:rsidR="009E536A" w:rsidRPr="00667E22">
        <w:rPr>
          <w:rFonts w:ascii="Arial" w:hAnsi="Arial" w:cs="Arial"/>
          <w:sz w:val="16"/>
          <w:szCs w:val="16"/>
          <w:lang w:val="es-ES_tradnl" w:eastAsia="es-ES"/>
        </w:rPr>
        <w:t xml:space="preserve"> en forma desagregada</w:t>
      </w:r>
      <w:r w:rsidR="00623CE4" w:rsidRPr="00667E22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30A1B201" w14:textId="333F22A0" w:rsidR="00280BB3" w:rsidRDefault="008A64BB" w:rsidP="50E2B24F">
      <w:pPr>
        <w:ind w:left="1276" w:right="616" w:hanging="567"/>
        <w:jc w:val="both"/>
        <w:rPr>
          <w:rFonts w:ascii="Arial" w:hAnsi="Arial" w:cs="Arial"/>
          <w:sz w:val="16"/>
          <w:szCs w:val="16"/>
          <w:lang w:val="es-ES" w:eastAsia="es-ES"/>
        </w:rPr>
      </w:pPr>
      <w:r w:rsidRPr="50E2B24F">
        <w:rPr>
          <w:rFonts w:ascii="Arial" w:hAnsi="Arial" w:cs="Arial"/>
          <w:sz w:val="16"/>
          <w:szCs w:val="16"/>
          <w:lang w:val="es-ES" w:eastAsia="es-ES"/>
        </w:rPr>
        <w:t>Fuente:</w:t>
      </w:r>
      <w:r>
        <w:tab/>
      </w:r>
      <w:r w:rsidR="006864F7" w:rsidRPr="50E2B24F">
        <w:rPr>
          <w:rFonts w:ascii="Arial" w:hAnsi="Arial" w:cs="Arial"/>
          <w:smallCaps/>
          <w:sz w:val="16"/>
          <w:szCs w:val="16"/>
          <w:lang w:val="es-ES" w:eastAsia="es-ES"/>
        </w:rPr>
        <w:t>inegi</w:t>
      </w:r>
      <w:r w:rsidR="007574DD" w:rsidRPr="50E2B24F">
        <w:rPr>
          <w:rFonts w:ascii="Arial" w:hAnsi="Arial" w:cs="Arial"/>
          <w:smallCaps/>
          <w:sz w:val="16"/>
          <w:szCs w:val="16"/>
          <w:lang w:val="es-ES" w:eastAsia="es-ES"/>
        </w:rPr>
        <w:t>.</w:t>
      </w:r>
      <w:r w:rsidR="006864F7" w:rsidRPr="50E2B24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215339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215339">
        <w:rPr>
          <w:rFonts w:ascii="Arial" w:hAnsi="Arial" w:cs="Arial"/>
          <w:sz w:val="16"/>
          <w:szCs w:val="16"/>
        </w:rPr>
        <w:t xml:space="preserve"> </w:t>
      </w:r>
      <w:r w:rsidR="00215339" w:rsidRPr="00215339">
        <w:rPr>
          <w:rFonts w:ascii="Arial" w:hAnsi="Arial" w:cs="Arial"/>
          <w:smallCaps/>
          <w:sz w:val="16"/>
          <w:szCs w:val="16"/>
        </w:rPr>
        <w:t>(</w:t>
      </w:r>
      <w:r w:rsidR="00215339" w:rsidRPr="00215339">
        <w:rPr>
          <w:rFonts w:ascii="Arial" w:hAnsi="Arial" w:cs="Arial"/>
          <w:smallCaps/>
          <w:sz w:val="16"/>
          <w:szCs w:val="16"/>
          <w:lang w:val="es-ES" w:eastAsia="es-ES"/>
        </w:rPr>
        <w:t>etef)</w:t>
      </w:r>
      <w:r w:rsidR="006864F7" w:rsidRPr="50E2B24F">
        <w:rPr>
          <w:rFonts w:ascii="Arial" w:hAnsi="Arial" w:cs="Arial"/>
          <w:sz w:val="16"/>
          <w:szCs w:val="16"/>
          <w:lang w:val="es-ES" w:eastAsia="es-ES"/>
        </w:rPr>
        <w:t>, 202</w:t>
      </w:r>
      <w:r w:rsidR="00CC1C6A" w:rsidRPr="50E2B24F">
        <w:rPr>
          <w:rFonts w:ascii="Arial" w:hAnsi="Arial" w:cs="Arial"/>
          <w:sz w:val="16"/>
          <w:szCs w:val="16"/>
          <w:lang w:val="es-ES" w:eastAsia="es-ES"/>
        </w:rPr>
        <w:t>4</w:t>
      </w:r>
      <w:r w:rsidR="006864F7" w:rsidRPr="50E2B24F">
        <w:rPr>
          <w:rFonts w:ascii="Arial" w:hAnsi="Arial" w:cs="Arial"/>
          <w:sz w:val="16"/>
          <w:szCs w:val="16"/>
          <w:lang w:val="es-ES" w:eastAsia="es-ES"/>
        </w:rPr>
        <w:t>.</w:t>
      </w:r>
      <w:r w:rsidRPr="50E2B24F">
        <w:rPr>
          <w:rFonts w:ascii="Arial" w:hAnsi="Arial" w:cs="Arial"/>
          <w:sz w:val="16"/>
          <w:szCs w:val="16"/>
          <w:lang w:val="es-ES" w:eastAsia="es-ES"/>
        </w:rPr>
        <w:br w:type="page"/>
      </w:r>
    </w:p>
    <w:p w14:paraId="3B491102" w14:textId="60B7C953" w:rsidR="001B579D" w:rsidRPr="00DB03FE" w:rsidRDefault="00426D0B" w:rsidP="005D272D">
      <w:pPr>
        <w:numPr>
          <w:ilvl w:val="12"/>
          <w:numId w:val="0"/>
        </w:numPr>
        <w:spacing w:before="600"/>
        <w:ind w:left="567" w:firstLine="1"/>
        <w:jc w:val="both"/>
        <w:rPr>
          <w:rFonts w:ascii="Arial" w:hAnsi="Arial" w:cs="Arial"/>
          <w:b/>
          <w:bCs/>
          <w:lang w:val="es-ES_tradnl" w:eastAsia="es-ES"/>
        </w:rPr>
      </w:pPr>
      <w:r w:rsidRPr="00DB03FE">
        <w:rPr>
          <w:rFonts w:ascii="Arial" w:hAnsi="Arial" w:cs="Arial"/>
          <w:b/>
          <w:bCs/>
          <w:lang w:val="es-ES_tradnl" w:eastAsia="es-ES"/>
        </w:rPr>
        <w:lastRenderedPageBreak/>
        <w:t>Cuadros resumen</w:t>
      </w:r>
    </w:p>
    <w:p w14:paraId="3816A1DD" w14:textId="41132BFE" w:rsidR="001E2056" w:rsidRPr="000C3373" w:rsidRDefault="001E2056" w:rsidP="007C1753">
      <w:pPr>
        <w:spacing w:before="240"/>
        <w:jc w:val="center"/>
        <w:rPr>
          <w:rFonts w:ascii="Arial" w:hAnsi="Arial" w:cs="Arial"/>
          <w:b/>
          <w:smallCaps/>
          <w:sz w:val="22"/>
          <w:szCs w:val="22"/>
        </w:rPr>
      </w:pPr>
      <w:r w:rsidRPr="000C3373">
        <w:rPr>
          <w:rFonts w:ascii="Arial" w:hAnsi="Arial" w:cs="Arial"/>
          <w:sz w:val="20"/>
          <w:szCs w:val="20"/>
        </w:rPr>
        <w:t xml:space="preserve">Cuadro </w:t>
      </w:r>
      <w:r w:rsidR="00773769" w:rsidRPr="000C3373">
        <w:rPr>
          <w:rFonts w:ascii="Arial" w:hAnsi="Arial" w:cs="Arial"/>
          <w:sz w:val="20"/>
          <w:szCs w:val="20"/>
        </w:rPr>
        <w:t>3</w:t>
      </w:r>
    </w:p>
    <w:p w14:paraId="5812A3F1" w14:textId="0CD7F7A2" w:rsidR="00426D0B" w:rsidRPr="000C3373" w:rsidRDefault="00667E22" w:rsidP="001E2056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0C3373">
        <w:rPr>
          <w:rFonts w:ascii="Arial" w:hAnsi="Arial" w:cs="Arial"/>
          <w:b/>
          <w:smallCaps/>
          <w:sz w:val="22"/>
          <w:szCs w:val="22"/>
        </w:rPr>
        <w:t xml:space="preserve">exportaciones </w:t>
      </w:r>
      <w:r w:rsidR="00F1274C" w:rsidRPr="000C3373">
        <w:rPr>
          <w:rFonts w:ascii="Arial" w:hAnsi="Arial" w:cs="Arial"/>
          <w:b/>
          <w:smallCaps/>
          <w:sz w:val="22"/>
          <w:szCs w:val="22"/>
        </w:rPr>
        <w:t xml:space="preserve">totales </w:t>
      </w:r>
      <w:r w:rsidR="00426D0B" w:rsidRPr="000C3373">
        <w:rPr>
          <w:rFonts w:ascii="Arial" w:hAnsi="Arial" w:cs="Arial"/>
          <w:b/>
          <w:smallCaps/>
          <w:sz w:val="22"/>
          <w:szCs w:val="22"/>
        </w:rPr>
        <w:t xml:space="preserve">por </w:t>
      </w:r>
      <w:r w:rsidR="00BF76A1" w:rsidRPr="000C3373">
        <w:rPr>
          <w:rFonts w:ascii="Arial" w:hAnsi="Arial" w:cs="Arial"/>
          <w:b/>
          <w:smallCaps/>
          <w:sz w:val="22"/>
          <w:szCs w:val="22"/>
        </w:rPr>
        <w:t>e</w:t>
      </w:r>
      <w:r w:rsidR="00426D0B" w:rsidRPr="000C3373">
        <w:rPr>
          <w:rFonts w:ascii="Arial" w:hAnsi="Arial" w:cs="Arial"/>
          <w:b/>
          <w:smallCaps/>
          <w:sz w:val="22"/>
          <w:szCs w:val="22"/>
        </w:rPr>
        <w:t xml:space="preserve">ntidad </w:t>
      </w:r>
      <w:r w:rsidR="00BF76A1" w:rsidRPr="000C3373">
        <w:rPr>
          <w:rFonts w:ascii="Arial" w:hAnsi="Arial" w:cs="Arial"/>
          <w:b/>
          <w:smallCaps/>
          <w:sz w:val="22"/>
          <w:szCs w:val="22"/>
        </w:rPr>
        <w:t>f</w:t>
      </w:r>
      <w:r w:rsidR="00426D0B" w:rsidRPr="000C3373">
        <w:rPr>
          <w:rFonts w:ascii="Arial" w:hAnsi="Arial" w:cs="Arial"/>
          <w:b/>
          <w:smallCaps/>
          <w:sz w:val="22"/>
          <w:szCs w:val="22"/>
        </w:rPr>
        <w:t xml:space="preserve">ederativa </w:t>
      </w:r>
    </w:p>
    <w:p w14:paraId="5E28343C" w14:textId="6465F441" w:rsidR="00426D0B" w:rsidRPr="000C3373" w:rsidRDefault="008B0B0A" w:rsidP="00426D0B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>tercer trimestre</w:t>
      </w:r>
      <w:r w:rsidR="00CB2725" w:rsidRPr="000C3373">
        <w:rPr>
          <w:rFonts w:ascii="Arial" w:hAnsi="Arial" w:cs="Arial"/>
          <w:bCs/>
          <w:sz w:val="20"/>
          <w:szCs w:val="20"/>
        </w:rPr>
        <w:t xml:space="preserve"> de 2024</w:t>
      </w:r>
      <w:r w:rsidR="00E32158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8E1894">
        <w:rPr>
          <w:rFonts w:ascii="Arial" w:hAnsi="Arial" w:cs="Arial"/>
          <w:bCs/>
          <w:sz w:val="20"/>
          <w:szCs w:val="20"/>
          <w:vertAlign w:val="superscript"/>
        </w:rPr>
        <w:t>/</w:t>
      </w:r>
    </w:p>
    <w:p w14:paraId="74F3570B" w14:textId="21E6E931" w:rsidR="00D362AD" w:rsidRPr="00E240A1" w:rsidRDefault="00D362AD" w:rsidP="00426D0B">
      <w:pPr>
        <w:jc w:val="center"/>
        <w:rPr>
          <w:rFonts w:ascii="Arial" w:hAnsi="Arial" w:cs="Arial"/>
          <w:bCs/>
          <w:sz w:val="18"/>
          <w:szCs w:val="18"/>
        </w:rPr>
      </w:pPr>
      <w:r w:rsidRPr="000C3373">
        <w:rPr>
          <w:rFonts w:ascii="Arial" w:hAnsi="Arial" w:cs="Arial"/>
          <w:bCs/>
          <w:sz w:val="18"/>
          <w:szCs w:val="18"/>
        </w:rPr>
        <w:t>(</w:t>
      </w:r>
      <w:r w:rsidR="000E043B">
        <w:rPr>
          <w:rFonts w:ascii="Arial" w:hAnsi="Arial" w:cs="Arial"/>
          <w:bCs/>
          <w:sz w:val="18"/>
          <w:szCs w:val="18"/>
        </w:rPr>
        <w:t>millones de dólares</w:t>
      </w:r>
      <w:r w:rsidR="00D86A9E" w:rsidRPr="000C3373">
        <w:rPr>
          <w:rFonts w:ascii="Arial" w:hAnsi="Arial" w:cs="Arial"/>
          <w:bCs/>
          <w:sz w:val="18"/>
          <w:szCs w:val="18"/>
        </w:rPr>
        <w:t xml:space="preserve">, </w:t>
      </w:r>
      <w:r w:rsidR="00E240A1" w:rsidRPr="000C3373">
        <w:rPr>
          <w:rFonts w:ascii="Arial" w:hAnsi="Arial" w:cs="Arial"/>
          <w:bCs/>
          <w:sz w:val="18"/>
          <w:szCs w:val="18"/>
        </w:rPr>
        <w:t>variación anual, participación y posición respecto al total)</w:t>
      </w:r>
    </w:p>
    <w:tbl>
      <w:tblPr>
        <w:tblW w:w="79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311"/>
        <w:gridCol w:w="1311"/>
        <w:gridCol w:w="1311"/>
        <w:gridCol w:w="1312"/>
      </w:tblGrid>
      <w:tr w:rsidR="00426D0B" w:rsidRPr="002A4C50" w14:paraId="4DBA3BEE" w14:textId="77777777" w:rsidTr="008A64BB">
        <w:trPr>
          <w:trHeight w:val="595"/>
          <w:jc w:val="center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768B9EA" w14:textId="77777777" w:rsidR="00426D0B" w:rsidRPr="008A64BB" w:rsidRDefault="00426D0B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Entidad</w:t>
            </w:r>
          </w:p>
        </w:tc>
        <w:tc>
          <w:tcPr>
            <w:tcW w:w="131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7B110DD" w14:textId="77777777" w:rsidR="00426D0B" w:rsidRPr="008A64BB" w:rsidRDefault="00426D0B" w:rsidP="008E0940">
            <w:pPr>
              <w:pStyle w:val="Titcuadrograf"/>
              <w:ind w:left="-72"/>
              <w:rPr>
                <w:b w:val="0"/>
                <w:smallCaps w:val="0"/>
                <w:color w:val="FFFFFF" w:themeColor="background1"/>
                <w:sz w:val="18"/>
                <w:szCs w:val="18"/>
              </w:rPr>
            </w:pPr>
            <w:r w:rsidRPr="008A64BB">
              <w:rPr>
                <w:b w:val="0"/>
                <w:smallCaps w:val="0"/>
                <w:color w:val="FFFFFF" w:themeColor="background1"/>
                <w:sz w:val="18"/>
                <w:szCs w:val="18"/>
              </w:rPr>
              <w:t>Millones de dólares</w:t>
            </w:r>
          </w:p>
        </w:tc>
        <w:tc>
          <w:tcPr>
            <w:tcW w:w="131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7EE0B35E" w14:textId="01C5E4BD" w:rsidR="00426D0B" w:rsidRPr="008A64BB" w:rsidRDefault="00426D0B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Variación </w:t>
            </w:r>
            <w:r w:rsidR="00373AB1"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porcentual </w:t>
            </w:r>
            <w:r w:rsidR="00912ADA"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anual</w:t>
            </w:r>
          </w:p>
        </w:tc>
        <w:tc>
          <w:tcPr>
            <w:tcW w:w="131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0D4E0920" w14:textId="68C6E87B" w:rsidR="00426D0B" w:rsidRPr="008A64BB" w:rsidRDefault="00426D0B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Participación </w:t>
            </w:r>
            <w:r w:rsidR="00BF76A1"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porcentual</w:t>
            </w:r>
          </w:p>
        </w:tc>
        <w:tc>
          <w:tcPr>
            <w:tcW w:w="13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244061" w:themeFill="accent1" w:themeFillShade="80"/>
            <w:vAlign w:val="center"/>
          </w:tcPr>
          <w:p w14:paraId="05C0BA5D" w14:textId="159A73C9" w:rsidR="00426D0B" w:rsidRPr="008A64BB" w:rsidRDefault="00426D0B" w:rsidP="00122DE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Lugar conforme </w:t>
            </w:r>
            <w:r w:rsidR="005949EF"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r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al total de </w:t>
            </w:r>
            <w:r w:rsidR="00122DE0"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las </w:t>
            </w:r>
            <w:r w:rsidRPr="008A64B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exportaciones</w:t>
            </w:r>
          </w:p>
        </w:tc>
      </w:tr>
      <w:tr w:rsidR="008D441C" w:rsidRPr="002A4C50" w14:paraId="6EE719F0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9F180" w14:textId="0B41D1FF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Chihuahua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2A5C0" w14:textId="7721D264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20 225.2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2D801C" w14:textId="67912D5A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60985EFA" w14:textId="4785CC9B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0808E7C" w14:textId="74C87531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D441C" w:rsidRPr="002A4C50" w14:paraId="42B1B52F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DB05CC" w14:textId="73073A43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Coahuila de Zaragoza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A3575" w14:textId="77530204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17 233.3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466194E2" w14:textId="46814006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2899719A" w14:textId="678207A9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1A7F012" w14:textId="3622277B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D441C" w:rsidRPr="002A4C50" w14:paraId="1E4CA744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0B354" w14:textId="026CC44D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Nuevo León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C5C89" w14:textId="21B372A6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15 289.2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12269E08" w14:textId="7C421861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6E895D77" w14:textId="0EAE3C6C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6D396CB" w14:textId="7B4E990D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D441C" w:rsidRPr="002A4C50" w14:paraId="6BD297B6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B9940C" w14:textId="4D50C663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Baja California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7180FA" w14:textId="2ED7A4EC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14 529.7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446DD0F6" w14:textId="21DECD39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43F6348D" w14:textId="7B73D53A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74ACE20" w14:textId="00153962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8D441C" w:rsidRPr="002A4C50" w14:paraId="78B49876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30526" w14:textId="25C803E3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Tamaulipas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9492A" w14:textId="0549F203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9 548.9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1438993E" w14:textId="00D608B4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5A5B8FDA" w14:textId="2E1889EE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5AA7E1B" w14:textId="7C033F67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D441C" w:rsidRPr="002A4C50" w14:paraId="2EAE32A8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49F216" w14:textId="7E702D33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Guanajuato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D8FC5B" w14:textId="3082FCA5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8 912.0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4D55D1AD" w14:textId="2C231298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7059B089" w14:textId="588D2417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BD67E0B" w14:textId="642F7F3C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D441C" w:rsidRPr="002A4C50" w14:paraId="124FE2E2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A1585" w14:textId="39AE5C26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Jalisco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87BE4" w14:textId="7111F6D1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7 341.5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313594F3" w14:textId="5936A809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6F9FEDD0" w14:textId="20D941B4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57345F6" w14:textId="5E576796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8D441C" w:rsidRPr="002A4C50" w14:paraId="30ACDC8F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BFBCE3" w14:textId="49BA6776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Sonora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E2090" w14:textId="0F20083D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6 933.8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1BF414D3" w14:textId="5AE8D4FD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7DCF9454" w14:textId="313FDD08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1F7A44C4" w14:textId="5891AF59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D441C" w:rsidRPr="002A4C50" w14:paraId="157D4C9F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62D1E" w14:textId="7A0F3DB1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México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DC992" w14:textId="35BE9B93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5 633.6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713A8847" w14:textId="6C631C02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6D8B0C5E" w14:textId="31366F1D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A6666AA" w14:textId="778B387F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8D441C" w:rsidRPr="002A4C50" w14:paraId="52E01B43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F12078" w14:textId="10518514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 Luis Potosí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77519D" w14:textId="226B0611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5 486.2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3782F2D1" w14:textId="7ED47DAF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35AA135E" w14:textId="38E695AA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8B5D603" w14:textId="726700E8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D441C" w:rsidRPr="002A4C50" w14:paraId="75392B1A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2C1F0" w14:textId="0108749A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Puebla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703E9" w14:textId="3C6DE341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4 922.3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763DAE86" w14:textId="5EB40E01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375D4351" w14:textId="3C8A160E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FEC3EFD" w14:textId="0F9265D8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8D441C" w:rsidRPr="002A4C50" w14:paraId="5D911431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377151" w14:textId="187CDAD3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Querétaro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03076B" w14:textId="08E38BED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4 229.4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6640694A" w14:textId="1C7BAA36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5014186B" w14:textId="4F3DAC6A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DF9A739" w14:textId="1219C881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8D441C" w:rsidRPr="002A4C50" w14:paraId="7AEEAA46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07784" w14:textId="0C0C2D56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Aguascalientes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C304" w14:textId="4A33F304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3 449.6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2B0755E8" w14:textId="45FEB1D3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53777D05" w14:textId="56F8CF88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A041D8E" w14:textId="0774E468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D441C" w:rsidRPr="002A4C50" w14:paraId="649E905C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072988" w14:textId="223E731E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Campeche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D101AC" w14:textId="50D31027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2 811.2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3F3A1753" w14:textId="4C1F823B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-35.5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329D9E19" w14:textId="6FD3F802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3C701D7" w14:textId="2BC09CBA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8D441C" w:rsidRPr="002A4C50" w14:paraId="7FDE168B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511E8" w14:textId="31DE581E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Tabasco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CCE1D" w14:textId="39E74640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2 071.8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1C5C30C3" w14:textId="787EC66F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-35.1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17C776FE" w14:textId="328F9194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A2CB30E" w14:textId="2AA7DEA2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8D441C" w:rsidRPr="002A4C50" w14:paraId="60A8BB64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3D95F" w14:textId="48D09AFB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Veracruz de Ignacio de la Llave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86C330" w14:textId="05D65C37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1 648.7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46FAF2B0" w14:textId="0B9C52F8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243D1325" w14:textId="0727B549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61437AD" w14:textId="2412831F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8D441C" w:rsidRPr="002A4C50" w14:paraId="374DE576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9D979" w14:textId="1962660C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Michoacán de Ocampo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8D140" w14:textId="6EF19A7F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1 297.3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5FD03301" w14:textId="45C0E68F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51419464" w14:textId="1459CF7F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BE690CD" w14:textId="19854DCF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8D441C" w:rsidRPr="002A4C50" w14:paraId="5F46A88B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68A34E" w14:textId="547A02EB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Ciudad de México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4DAD18" w14:textId="67CECBA8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1 047.1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15F64FAF" w14:textId="0367E784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255B9783" w14:textId="4429739E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45D03323" w14:textId="72BA61BC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8D441C" w:rsidRPr="002A4C50" w14:paraId="19DC0FCD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CCCBD" w14:textId="054544E0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Morelos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74C3F" w14:textId="4D6FFBFF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1 038.1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1504E1B5" w14:textId="5C234F6F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7753A7E7" w14:textId="51AB4172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F5D503D" w14:textId="77BF617F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8D441C" w:rsidRPr="002A4C50" w14:paraId="4DA269F4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56E492" w14:textId="31FA9060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Hidalgo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B783F" w14:textId="7481842B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953.2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1B910678" w14:textId="27B868E6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25B1ED8E" w14:textId="689CFC05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5F330C3" w14:textId="42F4EE17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D441C" w:rsidRPr="002A4C50" w14:paraId="31D78836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7898F" w14:textId="697D3C0F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Zacatecas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51D94" w14:textId="0475E90A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863.9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6D7C5628" w14:textId="3A79D317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560240DB" w14:textId="6EA3E482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F7EE302" w14:textId="094C4C87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8D441C" w:rsidRPr="002A4C50" w14:paraId="1C224F63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915A35" w14:textId="20823030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Durango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3E6DE2" w14:textId="3D7F56B6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772.3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410A4DA5" w14:textId="592E6393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435184EA" w14:textId="63AEE7F9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964D3E9" w14:textId="2037BF28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8D441C" w:rsidRPr="002A4C50" w14:paraId="45236DD7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C5637" w14:textId="48063909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Sinaloa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4603B" w14:textId="31C6F898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572.7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593CB922" w14:textId="393BAF65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0997374E" w14:textId="41C476CE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93158AC" w14:textId="15651832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8D441C" w:rsidRPr="002A4C50" w14:paraId="7918CB11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9A326" w14:textId="290E90C2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Yucatán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34E509" w14:textId="2ED426BD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568.8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21436A68" w14:textId="1BDEE659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3255CD0E" w14:textId="513794F6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0A8718C" w14:textId="6268ABDD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8D441C" w:rsidRPr="002A4C50" w14:paraId="6A26D414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348C1" w14:textId="5C5A76C9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Tlaxcala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AFE70" w14:textId="158BD98F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519.6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2A7FDEDD" w14:textId="312602F0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06958567" w14:textId="1A4B8FAD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12B6DFA" w14:textId="5F3B25C5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8D441C" w:rsidRPr="002A4C50" w14:paraId="3280B75C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A2EF4F" w14:textId="5FD39532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Guerrero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C3A70D" w14:textId="530F8597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456.5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1BEC9995" w14:textId="1584D750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5ECCA658" w14:textId="2444C94B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C16672A" w14:textId="09E3CB85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8D441C" w:rsidRPr="002A4C50" w14:paraId="0F51FE88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71D11" w14:textId="7DEB02AE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Oaxaca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2C415" w14:textId="3BD2D582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384.9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6259283A" w14:textId="22559F4A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116927AB" w14:textId="49CCA32A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A23827F" w14:textId="56C96685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8D441C" w:rsidRPr="002A4C50" w14:paraId="1DE330CC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E6A51" w14:textId="4A9C4E76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Colima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618721" w14:textId="697AD44A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362.7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7F89F7CB" w14:textId="282F0967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6AF41BDB" w14:textId="2F888B30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1DD9D2A" w14:textId="0B3114F9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8D441C" w:rsidRPr="002A4C50" w14:paraId="5A5EDE3F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3C219" w14:textId="245070F4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Chiapas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A1790" w14:textId="3D0A032D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256.1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8F6F164" w14:textId="4428BA93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-22.9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04974965" w14:textId="698A8273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AE766C8" w14:textId="3D562E86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8D441C" w:rsidRPr="002A4C50" w14:paraId="7F0AA003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80FDB1" w14:textId="01BB68F2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Baja California Sur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12ADE" w14:textId="0DB5C65D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110.0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53266FFF" w14:textId="118784FA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04A37251" w14:textId="1705353A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0D653764" w14:textId="3301EB9A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8D441C" w:rsidRPr="002A4C50" w14:paraId="7540AEDB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98521" w14:textId="3DD7B3B5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Nayarit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52E82" w14:textId="17160517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88.0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3BB6242B" w14:textId="42CE1122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198" w:type="dxa"/>
            </w:tcMar>
            <w:vAlign w:val="center"/>
          </w:tcPr>
          <w:p w14:paraId="55965186" w14:textId="76740DA8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2C25B99" w14:textId="25BDAB76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8D441C" w:rsidRPr="002A4C50" w14:paraId="623284E3" w14:textId="77777777" w:rsidTr="00E543B9">
        <w:trPr>
          <w:trHeight w:val="283"/>
          <w:jc w:val="center"/>
        </w:trPr>
        <w:tc>
          <w:tcPr>
            <w:tcW w:w="26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810331" w14:textId="5D3CCABC" w:rsidR="008D441C" w:rsidRPr="00C1377F" w:rsidRDefault="008D441C" w:rsidP="008D441C">
            <w:pPr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Quintana Roo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64547A" w14:textId="003A6CEF" w:rsidR="008D441C" w:rsidRPr="00C1377F" w:rsidRDefault="008D441C" w:rsidP="008D441C">
            <w:pPr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3.7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227" w:type="dxa"/>
            </w:tcMar>
            <w:vAlign w:val="center"/>
          </w:tcPr>
          <w:p w14:paraId="4909B8D1" w14:textId="5C71D01C" w:rsidR="008D441C" w:rsidRPr="00C1377F" w:rsidRDefault="008D441C" w:rsidP="008D441C">
            <w:pPr>
              <w:tabs>
                <w:tab w:val="left" w:pos="684"/>
              </w:tabs>
              <w:ind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198" w:type="dxa"/>
            </w:tcMar>
            <w:vAlign w:val="center"/>
          </w:tcPr>
          <w:p w14:paraId="1504045E" w14:textId="1549A05C" w:rsidR="008D441C" w:rsidRPr="00C1377F" w:rsidRDefault="008D441C" w:rsidP="008D441C">
            <w:pPr>
              <w:ind w:right="3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62846D7" w14:textId="108FEB14" w:rsidR="008D441C" w:rsidRPr="00C1377F" w:rsidRDefault="008D441C" w:rsidP="008D441C">
            <w:pPr>
              <w:ind w:right="45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</w:tbl>
    <w:p w14:paraId="29B71B84" w14:textId="6286C337" w:rsidR="00BB388F" w:rsidRPr="00667E22" w:rsidRDefault="00E32158" w:rsidP="008A64BB">
      <w:pPr>
        <w:numPr>
          <w:ilvl w:val="12"/>
          <w:numId w:val="0"/>
        </w:numPr>
        <w:ind w:left="1701" w:hanging="568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E1894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AC1C59" w:rsidRPr="00667E22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ab/>
      </w:r>
      <w:r w:rsidR="00A54129" w:rsidRPr="00667E22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 w:rsidR="0078210B" w:rsidRPr="00667E22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43B0FC11" w14:textId="72D555A1" w:rsidR="00426D0B" w:rsidRPr="002A4C50" w:rsidRDefault="008A64BB" w:rsidP="00667E22">
      <w:pPr>
        <w:numPr>
          <w:ilvl w:val="12"/>
          <w:numId w:val="0"/>
        </w:numPr>
        <w:ind w:left="1701" w:right="1041" w:hanging="567"/>
        <w:jc w:val="both"/>
        <w:rPr>
          <w:spacing w:val="5"/>
          <w:sz w:val="16"/>
          <w:szCs w:val="12"/>
        </w:rPr>
      </w:pPr>
      <w:r w:rsidRPr="00667E22">
        <w:rPr>
          <w:rFonts w:ascii="Arial" w:hAnsi="Arial" w:cs="Arial"/>
          <w:sz w:val="16"/>
          <w:szCs w:val="16"/>
          <w:lang w:val="es-ES_tradnl" w:eastAsia="es-ES"/>
        </w:rPr>
        <w:t>Fuente:</w:t>
      </w:r>
      <w:r w:rsidRPr="00667E22">
        <w:rPr>
          <w:rFonts w:ascii="Arial" w:hAnsi="Arial" w:cs="Arial"/>
          <w:sz w:val="16"/>
          <w:szCs w:val="16"/>
          <w:lang w:val="es-ES_tradnl" w:eastAsia="es-ES"/>
        </w:rPr>
        <w:tab/>
      </w:r>
      <w:r w:rsidR="00CB3454" w:rsidRPr="00667E22">
        <w:rPr>
          <w:rFonts w:ascii="Arial" w:hAnsi="Arial" w:cs="Arial"/>
          <w:smallCaps/>
          <w:sz w:val="16"/>
          <w:szCs w:val="16"/>
          <w:lang w:val="es-ES_tradnl" w:eastAsia="es-ES"/>
        </w:rPr>
        <w:t>inegi</w:t>
      </w:r>
      <w:r w:rsidR="00667E22" w:rsidRPr="00667E22">
        <w:rPr>
          <w:rFonts w:ascii="Arial" w:hAnsi="Arial" w:cs="Arial"/>
          <w:smallCaps/>
          <w:sz w:val="16"/>
          <w:szCs w:val="16"/>
          <w:lang w:val="es-ES_tradnl" w:eastAsia="es-ES"/>
        </w:rPr>
        <w:t>.</w:t>
      </w:r>
      <w:r w:rsidR="00CB3454" w:rsidRPr="00667E22">
        <w:rPr>
          <w:rFonts w:ascii="Arial" w:hAnsi="Arial" w:cs="Arial"/>
          <w:sz w:val="16"/>
          <w:szCs w:val="16"/>
          <w:lang w:val="es-ES_tradnl" w:eastAsia="es-ES"/>
        </w:rPr>
        <w:t xml:space="preserve"> </w:t>
      </w:r>
      <w:r w:rsidR="007F7D08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7F7D08">
        <w:rPr>
          <w:rFonts w:ascii="Arial" w:hAnsi="Arial" w:cs="Arial"/>
          <w:sz w:val="16"/>
          <w:szCs w:val="16"/>
        </w:rPr>
        <w:t xml:space="preserve"> </w:t>
      </w:r>
      <w:r w:rsidR="007F7D08" w:rsidRPr="007F7D08">
        <w:rPr>
          <w:rFonts w:ascii="Arial" w:hAnsi="Arial" w:cs="Arial"/>
          <w:smallCaps/>
          <w:sz w:val="16"/>
          <w:szCs w:val="16"/>
        </w:rPr>
        <w:t>(</w:t>
      </w:r>
      <w:r w:rsidR="00CB3454" w:rsidRPr="007F7D08">
        <w:rPr>
          <w:rFonts w:ascii="Arial" w:hAnsi="Arial" w:cs="Arial"/>
          <w:smallCaps/>
          <w:sz w:val="16"/>
          <w:szCs w:val="16"/>
          <w:lang w:val="es-ES_tradnl" w:eastAsia="es-ES"/>
        </w:rPr>
        <w:t>etef</w:t>
      </w:r>
      <w:r w:rsidR="007F7D08" w:rsidRPr="007F7D08">
        <w:rPr>
          <w:rFonts w:ascii="Arial" w:hAnsi="Arial" w:cs="Arial"/>
          <w:smallCaps/>
          <w:sz w:val="16"/>
          <w:szCs w:val="16"/>
          <w:lang w:val="es-ES_tradnl" w:eastAsia="es-ES"/>
        </w:rPr>
        <w:t>)</w:t>
      </w:r>
      <w:r w:rsidR="00CB3454" w:rsidRPr="00667E22">
        <w:rPr>
          <w:rFonts w:ascii="Arial" w:hAnsi="Arial" w:cs="Arial"/>
          <w:sz w:val="16"/>
          <w:szCs w:val="16"/>
          <w:lang w:val="es-ES_tradnl" w:eastAsia="es-ES"/>
        </w:rPr>
        <w:t>, 202</w:t>
      </w:r>
      <w:r w:rsidR="00CC1C6A">
        <w:rPr>
          <w:rFonts w:ascii="Arial" w:hAnsi="Arial" w:cs="Arial"/>
          <w:sz w:val="16"/>
          <w:szCs w:val="16"/>
          <w:lang w:val="es-ES_tradnl" w:eastAsia="es-ES"/>
        </w:rPr>
        <w:t>4</w:t>
      </w:r>
      <w:r w:rsidR="00CB3454" w:rsidRPr="00667E22">
        <w:rPr>
          <w:rFonts w:ascii="Arial" w:hAnsi="Arial" w:cs="Arial"/>
          <w:sz w:val="16"/>
          <w:szCs w:val="16"/>
          <w:lang w:val="es-ES_tradnl" w:eastAsia="es-ES"/>
        </w:rPr>
        <w:t>.</w:t>
      </w:r>
      <w:r w:rsidR="00426D0B" w:rsidRPr="002A4C50">
        <w:rPr>
          <w:spacing w:val="5"/>
          <w:sz w:val="16"/>
          <w:szCs w:val="12"/>
        </w:rPr>
        <w:br w:type="page"/>
      </w:r>
    </w:p>
    <w:p w14:paraId="0F243B47" w14:textId="4D0F3F3E" w:rsidR="001E2056" w:rsidRPr="000C3373" w:rsidRDefault="001E2056" w:rsidP="00A378DE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0C3373">
        <w:rPr>
          <w:rFonts w:ascii="Arial" w:hAnsi="Arial" w:cs="Arial"/>
          <w:sz w:val="20"/>
          <w:szCs w:val="20"/>
        </w:rPr>
        <w:lastRenderedPageBreak/>
        <w:t xml:space="preserve">Cuadro </w:t>
      </w:r>
      <w:r w:rsidR="00773769" w:rsidRPr="000C3373">
        <w:rPr>
          <w:rFonts w:ascii="Arial" w:hAnsi="Arial" w:cs="Arial"/>
          <w:sz w:val="20"/>
          <w:szCs w:val="20"/>
        </w:rPr>
        <w:t>4</w:t>
      </w:r>
    </w:p>
    <w:p w14:paraId="77C30006" w14:textId="20C5A69E" w:rsidR="00426D0B" w:rsidRPr="000C3373" w:rsidRDefault="00667E22" w:rsidP="00426D0B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0C3373">
        <w:rPr>
          <w:rFonts w:ascii="Arial" w:hAnsi="Arial" w:cs="Arial"/>
          <w:b/>
          <w:smallCaps/>
          <w:sz w:val="22"/>
          <w:szCs w:val="22"/>
        </w:rPr>
        <w:t xml:space="preserve">exportaciones </w:t>
      </w:r>
      <w:r w:rsidR="00426D0B" w:rsidRPr="000C3373">
        <w:rPr>
          <w:rFonts w:ascii="Arial" w:hAnsi="Arial" w:cs="Arial"/>
          <w:b/>
          <w:smallCaps/>
          <w:sz w:val="22"/>
          <w:szCs w:val="22"/>
        </w:rPr>
        <w:t xml:space="preserve">por </w:t>
      </w:r>
      <w:bookmarkStart w:id="2" w:name="_Hlk71806002"/>
      <w:r w:rsidR="00426D0B" w:rsidRPr="000C3373">
        <w:rPr>
          <w:rFonts w:ascii="Arial" w:hAnsi="Arial" w:cs="Arial"/>
          <w:b/>
          <w:smallCaps/>
          <w:sz w:val="22"/>
          <w:szCs w:val="22"/>
        </w:rPr>
        <w:t>subsector de actividad económica</w:t>
      </w:r>
    </w:p>
    <w:bookmarkEnd w:id="2"/>
    <w:p w14:paraId="7CFCDFA4" w14:textId="66FC0811" w:rsidR="00426D0B" w:rsidRPr="000C3373" w:rsidRDefault="008B0B0A" w:rsidP="00426D0B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>tercer trimestre</w:t>
      </w:r>
      <w:r w:rsidR="00CB2725" w:rsidRPr="000C3373">
        <w:rPr>
          <w:rFonts w:ascii="Arial" w:hAnsi="Arial" w:cs="Arial"/>
          <w:bCs/>
          <w:sz w:val="20"/>
          <w:szCs w:val="20"/>
        </w:rPr>
        <w:t xml:space="preserve"> de 2024</w:t>
      </w:r>
      <w:r w:rsidR="00E32158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8E1894">
        <w:rPr>
          <w:rFonts w:ascii="Arial" w:hAnsi="Arial" w:cs="Arial"/>
          <w:bCs/>
          <w:sz w:val="20"/>
          <w:szCs w:val="20"/>
          <w:vertAlign w:val="superscript"/>
        </w:rPr>
        <w:t>/</w:t>
      </w:r>
    </w:p>
    <w:p w14:paraId="5AEAA2A3" w14:textId="23200D32" w:rsidR="00E240A1" w:rsidRPr="00E240A1" w:rsidRDefault="00E240A1" w:rsidP="00426D0B">
      <w:pPr>
        <w:jc w:val="center"/>
        <w:rPr>
          <w:rFonts w:ascii="Arial" w:hAnsi="Arial" w:cs="Arial"/>
          <w:bCs/>
          <w:sz w:val="20"/>
          <w:szCs w:val="20"/>
        </w:rPr>
      </w:pPr>
      <w:r w:rsidRPr="000C3373">
        <w:rPr>
          <w:rFonts w:ascii="Arial" w:hAnsi="Arial" w:cs="Arial"/>
          <w:bCs/>
          <w:sz w:val="18"/>
          <w:szCs w:val="18"/>
        </w:rPr>
        <w:t>(</w:t>
      </w:r>
      <w:r w:rsidR="000E043B">
        <w:rPr>
          <w:rFonts w:ascii="Arial" w:hAnsi="Arial" w:cs="Arial"/>
          <w:bCs/>
          <w:sz w:val="18"/>
          <w:szCs w:val="18"/>
        </w:rPr>
        <w:t>millones de dólares</w:t>
      </w:r>
      <w:r w:rsidRPr="000C3373">
        <w:rPr>
          <w:rFonts w:ascii="Arial" w:hAnsi="Arial" w:cs="Arial"/>
          <w:bCs/>
          <w:sz w:val="18"/>
          <w:szCs w:val="18"/>
        </w:rPr>
        <w:t>, variación anual, participación y posición respecto al total)</w:t>
      </w:r>
    </w:p>
    <w:tbl>
      <w:tblPr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542"/>
        <w:gridCol w:w="1135"/>
        <w:gridCol w:w="1135"/>
        <w:gridCol w:w="1173"/>
        <w:gridCol w:w="1263"/>
      </w:tblGrid>
      <w:tr w:rsidR="0093276C" w:rsidRPr="002A4C50" w14:paraId="07BCAF5C" w14:textId="77777777" w:rsidTr="00EF6BCB">
        <w:trPr>
          <w:trHeight w:val="964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589C3A0E" w14:textId="1FA5926F" w:rsidR="0093276C" w:rsidRPr="00E543B9" w:rsidRDefault="0093276C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F6BC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Clave </w:t>
            </w:r>
            <w:r w:rsidR="00321C3D" w:rsidRPr="00321C3D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scian</w:t>
            </w:r>
          </w:p>
        </w:tc>
        <w:tc>
          <w:tcPr>
            <w:tcW w:w="4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04D2840D" w14:textId="482D4B4D" w:rsidR="0093276C" w:rsidRPr="00E543B9" w:rsidRDefault="0093276C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Subsector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B209D0C" w14:textId="77777777" w:rsidR="0093276C" w:rsidRPr="00E543B9" w:rsidRDefault="0093276C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Millones de dólares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D35A349" w14:textId="5608721C" w:rsidR="0093276C" w:rsidRPr="00E543B9" w:rsidRDefault="0093276C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Variación porcentual </w:t>
            </w:r>
            <w:r w:rsidR="00122DE0"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anual</w:t>
            </w:r>
          </w:p>
        </w:tc>
        <w:tc>
          <w:tcPr>
            <w:tcW w:w="1173" w:type="dxa"/>
            <w:tcBorders>
              <w:top w:val="double" w:sz="4" w:space="0" w:color="auto"/>
              <w:bottom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1DC5FDC4" w14:textId="77777777" w:rsidR="0093276C" w:rsidRPr="00E543B9" w:rsidRDefault="0093276C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Participación porcentual</w:t>
            </w:r>
          </w:p>
        </w:tc>
        <w:tc>
          <w:tcPr>
            <w:tcW w:w="12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FA4FE4D" w14:textId="3CAEBB29" w:rsidR="0093276C" w:rsidRPr="00E543B9" w:rsidRDefault="0093276C" w:rsidP="008E094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Lugar conforme al total de </w:t>
            </w:r>
            <w:r w:rsidR="00122DE0"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las </w:t>
            </w:r>
            <w:r w:rsidRPr="00E543B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exportaciones </w:t>
            </w:r>
          </w:p>
        </w:tc>
      </w:tr>
      <w:tr w:rsidR="003E1014" w:rsidRPr="002A4C50" w14:paraId="25FA1F26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6CA018A9" w14:textId="01840354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DF0D18" w14:textId="40806723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equipo de transporte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C063BBF" w14:textId="19017758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55 016.4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662EC2AF" w14:textId="684C30CD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AEFAB89" w14:textId="4DF90D6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47947931" w14:textId="39A47C1A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E1014" w:rsidRPr="002A4C50" w14:paraId="6D42688C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0789C030" w14:textId="6683F598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4A9E9A93" w14:textId="6F71A580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equipo de computación, comunicación, medición y de otros equipos, componentes y accesorios electrónicos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419CC887" w14:textId="75E7252B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23 770.2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36C5B5B1" w14:textId="3F89E49F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59D80830" w14:textId="2814874C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4FBEFED1" w14:textId="347AECDC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E1014" w:rsidRPr="002A4C50" w14:paraId="4F5D2BD9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B1ADC9" w14:textId="369738CA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64B349" w14:textId="626A707A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accesorios, aparatos eléctricos y equipo de generación de energía eléctrica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03EEB5C" w14:textId="2869E305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9 025.1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48D7FB38" w14:textId="01370379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0CD622C" w14:textId="368CE57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023BE8C3" w14:textId="7E4C80B0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E1014" w:rsidRPr="002A4C50" w14:paraId="71F15F04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446807B7" w14:textId="564BDC06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5FCC6D4" w14:textId="3744B6A9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maquinaria y equipo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2D649A91" w14:textId="62203B1F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6 784.1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078A8791" w14:textId="09890A47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687F85D0" w14:textId="695BFC7D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7F3D68FB" w14:textId="699BB801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E1014" w:rsidRPr="002A4C50" w14:paraId="167B04B0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3D703C7" w14:textId="08F2382E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B8D5B6" w14:textId="4F61FE59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Otras industrias manufactureras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FEBA0F4" w14:textId="7D677AAA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6 351.9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2D8A719B" w14:textId="05D9BFE7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3350D4B" w14:textId="0DA3A304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154BC2C0" w14:textId="337BE0F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E1014" w:rsidRPr="002A4C50" w14:paraId="5B5C4A1E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086F8B9D" w14:textId="59B1765E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A4BB7F0" w14:textId="0816CA8B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Extracción de petróleo y gas 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05DC4AFB" w14:textId="6D64FA87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5 002.1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6F353C06" w14:textId="55EC0A8C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-36.2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684C9EE6" w14:textId="5B5D804A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5E78CCF9" w14:textId="29844FE4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E1014" w:rsidRPr="002A4C50" w14:paraId="1852D8B9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943CAF" w14:textId="2D0F7226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E8F2F9" w14:textId="449AD86C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Industria del plástico y del hule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EBDF56D" w14:textId="036D7F0E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4 030.6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387D2E90" w14:textId="1AAFEB12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5702D98" w14:textId="69D9C0BE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2B91ED8C" w14:textId="5DDBF356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E1014" w:rsidRPr="002A4C50" w14:paraId="5B78875C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3D50E1E9" w14:textId="61C4237F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2F78408" w14:textId="3C929D3F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Industria alimentaria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4C90FF52" w14:textId="5FA7591E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4 021.9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719FD383" w14:textId="3212CEEF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1B8249EB" w14:textId="1699640B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705A83A0" w14:textId="2A4584A2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E1014" w:rsidRPr="002A4C50" w14:paraId="27FDFF0A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EDC68A" w14:textId="159FBCD6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E6681B" w14:textId="2C1C121E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Industria química 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F34DB0E" w14:textId="4BEFE177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3 790.2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19C47CAF" w14:textId="4CA96088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1EFFBD3" w14:textId="18E91421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0E9C949D" w14:textId="74130EF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3E1014" w:rsidRPr="002A4C50" w14:paraId="4D3E4400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562DD85B" w14:textId="40B5FDD8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7D1FDF7" w14:textId="20D828BA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productos metálicos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0E08BD95" w14:textId="1F9F3892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3 538.4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005DB03C" w14:textId="3A49FA14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253E9CA1" w14:textId="430B9E38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6E0B941E" w14:textId="1532BBD0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3E1014" w:rsidRPr="002A4C50" w14:paraId="1D946FA5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C38CA3" w14:textId="2FC192BA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F744D9" w14:textId="3026AEE1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Industrias metálicas básicas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19076F" w14:textId="570FC840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3 336.2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703EF58D" w14:textId="13822947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A5F2652" w14:textId="03763D19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6F4DFA9E" w14:textId="12030068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E1014" w:rsidRPr="002A4C50" w14:paraId="139DCAE1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628BC450" w14:textId="6A129350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26F713D2" w14:textId="65AA5CD8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Agricultura    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6FC02233" w14:textId="53B8C32D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3 142.5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38ECE03C" w14:textId="72248716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7263323D" w14:textId="7E5F4CDA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628B4332" w14:textId="569DED42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E1014" w:rsidRPr="002A4C50" w14:paraId="496E88C6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7CDAED" w14:textId="29143CC2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E790FB" w14:textId="086BB82B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Industria de las bebidas y el tabaco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DB1FA0C" w14:textId="27850D5C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2 932.4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2FD28AC8" w14:textId="365E3DB1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B22EE34" w14:textId="58717CC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461908AC" w14:textId="04C1F2AA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3E1014" w:rsidRPr="002A4C50" w14:paraId="71620355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3081E90D" w14:textId="14CCB117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02D65864" w14:textId="0BB28E2F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Minería de minerales metálicos y no metálicos, excepto petróleo y gas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74099E6F" w14:textId="5C0557D8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2 545.8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30100BAD" w14:textId="5407F134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729CC649" w14:textId="4FBD3BC5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036FC194" w14:textId="53F7810E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E1014" w:rsidRPr="002A4C50" w14:paraId="60AEE8D6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826D966" w14:textId="29AAD347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6F1244" w14:textId="1978150D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productos a base de minerales no metálicos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11CB056" w14:textId="2ECC476D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1 351.7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74A5DA2F" w14:textId="6DDCE0CF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B04286" w14:textId="4DA9589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19F4D57D" w14:textId="153710A0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E1014" w:rsidRPr="002A4C50" w14:paraId="2A52376C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31273E13" w14:textId="74B86834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49851AB2" w14:textId="61827A71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Fabricación de productos derivados del petróleo y del carbón 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125DF68F" w14:textId="65A01C16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1 055.1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39C881E6" w14:textId="4A626C6E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5C2C2600" w14:textId="3CE69C24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24BAB8DA" w14:textId="5E1CA3D5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E1014" w:rsidRPr="002A4C50" w14:paraId="022A7EC0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F24F4DD" w14:textId="7600E54B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D298D4" w14:textId="1B6974BF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muebles, colchones y persianas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53DCEFD" w14:textId="37B078A9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957.9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4F3A8ECF" w14:textId="0811CADB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4857F4E" w14:textId="2D9FF6C5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6071A096" w14:textId="73A488D4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E1014" w:rsidRPr="002A4C50" w14:paraId="1D371DF9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334D4093" w14:textId="6CCABAC8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5B3236B" w14:textId="386C74FB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prendas de vestir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34628C73" w14:textId="33D0916F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709.6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43B2E3AE" w14:textId="63681767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-12.2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40D56420" w14:textId="2B56C095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556EF844" w14:textId="213100E9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3E1014" w:rsidRPr="002A4C50" w14:paraId="68E2B37F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685A80E" w14:textId="3A26D8C4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8D0FAE" w14:textId="7F56995C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Industria del papel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E9F63F3" w14:textId="38466D89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592.7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33CA1DAC" w14:textId="00E4F837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BE11265" w14:textId="6B13087B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348B8E66" w14:textId="0ADC5759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3E1014" w:rsidRPr="002A4C50" w14:paraId="6EAF60CD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5C0D042C" w14:textId="543940DB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7A66018B" w14:textId="337A05C6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Cría y explotación de animales  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36563179" w14:textId="6B3C4C34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338.6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23B4D217" w14:textId="0344477A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6AEC7BBE" w14:textId="6D76CC0A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0D541B7E" w14:textId="6C7C0F23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E1014" w:rsidRPr="002A4C50" w14:paraId="780AB498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92182DF" w14:textId="017E88BC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A67C26" w14:textId="6E504A78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Impresión e industrias conexas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EF5C787" w14:textId="1945C3F3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327.6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05F43421" w14:textId="247B04F1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4807E4E" w14:textId="1E7945DA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507A1F2C" w14:textId="0A0D5EA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3E1014" w:rsidRPr="002A4C50" w14:paraId="0A9BC5BF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4DBF34B6" w14:textId="2D798DCB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3B560FF2" w14:textId="2B41772B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productos textiles, excepto prendas de vestir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6FAE8AFB" w14:textId="09857EF9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286.8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1616B7BF" w14:textId="6164BB78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-14.4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0093D7E8" w14:textId="7078E074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42CE97A1" w14:textId="63B86A63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E1014" w:rsidRPr="002A4C50" w14:paraId="03844121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FDEF8E" w14:textId="6847B7A0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DBD2C8" w14:textId="225C6E23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Curtido y acabado de cuero y piel, y fabricación de productos de cuero, piel y materiales sucedáneos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8322556" w14:textId="4EF9F59A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246.0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46CF369F" w14:textId="664FFA52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66F5E8F" w14:textId="254312C7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498B63E6" w14:textId="321EC3E1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E1014" w:rsidRPr="002A4C50" w14:paraId="6802D318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BE5F1" w:themeFill="accent1" w:themeFillTint="33"/>
          </w:tcPr>
          <w:p w14:paraId="03C348E9" w14:textId="193420DB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75D0D5C7" w14:textId="7FDD2CC0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Fabricación de insumos textiles y acabado de textiles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67A629E7" w14:textId="630AAE9E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234.1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6CA2716F" w14:textId="2BD9E0C1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2EE6AC75" w14:textId="60902188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6272C52A" w14:textId="467EE2BC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3E1014" w:rsidRPr="002A4C50" w14:paraId="3E8D3DB3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F691CB4" w14:textId="14633AF2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7F0F31" w14:textId="3DD915E7" w:rsidR="003E1014" w:rsidRPr="00C1377F" w:rsidRDefault="003E1014" w:rsidP="003E10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Industria de la madera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B76908F" w14:textId="4C2A1D67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120.1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284" w:type="dxa"/>
            </w:tcMar>
            <w:vAlign w:val="center"/>
          </w:tcPr>
          <w:p w14:paraId="4E949BE9" w14:textId="06B6D422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-8.9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62E0AF1" w14:textId="2EF4DC6B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26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center"/>
          </w:tcPr>
          <w:p w14:paraId="1F669C77" w14:textId="5FB0CF6C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3E1014" w:rsidRPr="002A4C50" w14:paraId="15A26A07" w14:textId="77777777" w:rsidTr="003E1014">
        <w:trPr>
          <w:trHeight w:val="283"/>
          <w:jc w:val="center"/>
        </w:trPr>
        <w:tc>
          <w:tcPr>
            <w:tcW w:w="6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 w:themeFill="accent1" w:themeFillTint="33"/>
          </w:tcPr>
          <w:p w14:paraId="4B84C5E8" w14:textId="02B8B3F7" w:rsidR="003E1014" w:rsidRPr="00C1377F" w:rsidRDefault="003E1014" w:rsidP="003E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42" w:type="dxa"/>
            <w:tcBorders>
              <w:top w:val="nil"/>
              <w:left w:val="nil"/>
              <w:bottom w:val="double" w:sz="4" w:space="0" w:color="auto"/>
            </w:tcBorders>
            <w:shd w:val="clear" w:color="auto" w:fill="DBE5F1" w:themeFill="accent1" w:themeFillTint="33"/>
          </w:tcPr>
          <w:p w14:paraId="3FA932DE" w14:textId="02DCBBF6" w:rsidR="003E1014" w:rsidRPr="00C1377F" w:rsidRDefault="003E1014" w:rsidP="003E1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Pesca, caza y captura  </w:t>
            </w:r>
          </w:p>
        </w:tc>
        <w:tc>
          <w:tcPr>
            <w:tcW w:w="1135" w:type="dxa"/>
            <w:tcBorders>
              <w:top w:val="nil"/>
              <w:bottom w:val="double" w:sz="4" w:space="0" w:color="auto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59114377" w14:textId="69238CCE" w:rsidR="003E1014" w:rsidRPr="00C1377F" w:rsidRDefault="003E1014" w:rsidP="003E1014">
            <w:pPr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53.3</w:t>
            </w:r>
          </w:p>
        </w:tc>
        <w:tc>
          <w:tcPr>
            <w:tcW w:w="1135" w:type="dxa"/>
            <w:tcBorders>
              <w:top w:val="nil"/>
              <w:bottom w:val="double" w:sz="4" w:space="0" w:color="auto"/>
            </w:tcBorders>
            <w:shd w:val="clear" w:color="auto" w:fill="DBE5F1" w:themeFill="accent1" w:themeFillTint="33"/>
            <w:noWrap/>
            <w:tcMar>
              <w:left w:w="0" w:type="dxa"/>
              <w:right w:w="284" w:type="dxa"/>
            </w:tcMar>
            <w:vAlign w:val="center"/>
          </w:tcPr>
          <w:p w14:paraId="06561DC0" w14:textId="13DDB3C5" w:rsidR="003E1014" w:rsidRPr="00C1377F" w:rsidRDefault="003E1014" w:rsidP="003E1014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-16.7</w:t>
            </w:r>
          </w:p>
        </w:tc>
        <w:tc>
          <w:tcPr>
            <w:tcW w:w="1173" w:type="dxa"/>
            <w:tcBorders>
              <w:top w:val="nil"/>
              <w:bottom w:val="double" w:sz="4" w:space="0" w:color="auto"/>
            </w:tcBorders>
            <w:shd w:val="clear" w:color="auto" w:fill="DBE5F1" w:themeFill="accent1" w:themeFillTint="33"/>
            <w:tcMar>
              <w:left w:w="0" w:type="dxa"/>
            </w:tcMar>
            <w:vAlign w:val="center"/>
          </w:tcPr>
          <w:p w14:paraId="30C00958" w14:textId="3B463ED8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3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cMar>
              <w:left w:w="0" w:type="dxa"/>
              <w:right w:w="142" w:type="dxa"/>
            </w:tcMar>
            <w:vAlign w:val="center"/>
          </w:tcPr>
          <w:p w14:paraId="52335075" w14:textId="3BF3C0D0" w:rsidR="003E1014" w:rsidRPr="00C1377F" w:rsidRDefault="003E1014" w:rsidP="003E1014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</w:tbl>
    <w:p w14:paraId="67C01AD2" w14:textId="19D4317C" w:rsidR="00BB388F" w:rsidRPr="00667E22" w:rsidRDefault="00E32158" w:rsidP="00667E22">
      <w:pPr>
        <w:numPr>
          <w:ilvl w:val="12"/>
          <w:numId w:val="0"/>
        </w:numPr>
        <w:ind w:left="709" w:hanging="567"/>
        <w:jc w:val="both"/>
        <w:rPr>
          <w:rFonts w:ascii="Arial" w:hAnsi="Arial" w:cs="Arial"/>
          <w:sz w:val="16"/>
          <w:szCs w:val="16"/>
          <w:lang w:val="es-ES_tradnl" w:eastAsia="es-ES"/>
        </w:rPr>
      </w:pPr>
      <w:r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1</w:t>
      </w:r>
      <w:r w:rsidR="008E1894">
        <w:rPr>
          <w:rFonts w:ascii="Arial" w:hAnsi="Arial" w:cs="Arial"/>
          <w:sz w:val="16"/>
          <w:szCs w:val="16"/>
          <w:vertAlign w:val="superscript"/>
          <w:lang w:val="es-ES_tradnl" w:eastAsia="es-ES"/>
        </w:rPr>
        <w:t>/</w:t>
      </w:r>
      <w:r w:rsidR="004979AD" w:rsidRPr="00667E22">
        <w:rPr>
          <w:rFonts w:ascii="Arial" w:hAnsi="Arial" w:cs="Arial"/>
          <w:sz w:val="16"/>
          <w:szCs w:val="16"/>
          <w:lang w:val="es-ES_tradnl" w:eastAsia="es-ES"/>
        </w:rPr>
        <w:tab/>
      </w:r>
      <w:r w:rsidR="00A54129" w:rsidRPr="00667E22">
        <w:rPr>
          <w:rFonts w:ascii="Arial" w:hAnsi="Arial" w:cs="Arial"/>
          <w:sz w:val="16"/>
          <w:szCs w:val="16"/>
          <w:lang w:val="es-ES_tradnl" w:eastAsia="es-ES"/>
        </w:rPr>
        <w:t>Cifras preliminares</w:t>
      </w:r>
      <w:r w:rsidR="0078210B" w:rsidRPr="00667E22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762920DB" w14:textId="465848E9" w:rsidR="008A64BB" w:rsidRDefault="008A64BB" w:rsidP="00667E22">
      <w:pPr>
        <w:ind w:left="709" w:hanging="567"/>
        <w:jc w:val="both"/>
        <w:rPr>
          <w:rFonts w:ascii="Arial" w:hAnsi="Arial" w:cs="Arial"/>
          <w:sz w:val="16"/>
          <w:szCs w:val="16"/>
        </w:rPr>
      </w:pPr>
      <w:r w:rsidRPr="00667E22">
        <w:rPr>
          <w:rFonts w:ascii="Arial" w:hAnsi="Arial" w:cs="Arial"/>
          <w:sz w:val="16"/>
          <w:szCs w:val="16"/>
          <w:lang w:val="es-ES_tradnl" w:eastAsia="es-ES"/>
        </w:rPr>
        <w:t>Fuente:</w:t>
      </w:r>
      <w:r w:rsidRPr="00667E22">
        <w:rPr>
          <w:rFonts w:ascii="Arial" w:hAnsi="Arial" w:cs="Arial"/>
          <w:sz w:val="16"/>
          <w:szCs w:val="16"/>
          <w:lang w:val="es-ES_tradnl" w:eastAsia="es-ES"/>
        </w:rPr>
        <w:tab/>
      </w:r>
      <w:r w:rsidR="00BA6580" w:rsidRPr="00667E22">
        <w:rPr>
          <w:rFonts w:ascii="Arial" w:hAnsi="Arial" w:cs="Arial"/>
          <w:smallCaps/>
          <w:sz w:val="16"/>
          <w:szCs w:val="16"/>
          <w:lang w:val="es-ES_tradnl" w:eastAsia="es-ES"/>
        </w:rPr>
        <w:t>inegi</w:t>
      </w:r>
      <w:r w:rsidR="00667E22" w:rsidRPr="00667E22">
        <w:rPr>
          <w:rFonts w:ascii="Arial" w:hAnsi="Arial" w:cs="Arial"/>
          <w:smallCaps/>
          <w:sz w:val="16"/>
          <w:szCs w:val="16"/>
          <w:lang w:val="es-ES_tradnl" w:eastAsia="es-ES"/>
        </w:rPr>
        <w:t>.</w:t>
      </w:r>
      <w:r w:rsidR="00BA6580" w:rsidRPr="00667E22">
        <w:rPr>
          <w:rFonts w:ascii="Arial" w:hAnsi="Arial" w:cs="Arial"/>
          <w:sz w:val="16"/>
          <w:szCs w:val="16"/>
          <w:lang w:val="es-ES_tradnl" w:eastAsia="es-ES"/>
        </w:rPr>
        <w:t xml:space="preserve"> </w:t>
      </w:r>
      <w:r w:rsidR="00E84C35" w:rsidRPr="00B90A2A">
        <w:rPr>
          <w:rFonts w:ascii="Arial" w:hAnsi="Arial" w:cs="Arial"/>
          <w:sz w:val="16"/>
          <w:szCs w:val="16"/>
        </w:rPr>
        <w:t>Exportaciones Trimestrales por Entidad Federativa</w:t>
      </w:r>
      <w:r w:rsidR="00E84C35">
        <w:rPr>
          <w:rFonts w:ascii="Arial" w:hAnsi="Arial" w:cs="Arial"/>
          <w:sz w:val="16"/>
          <w:szCs w:val="16"/>
        </w:rPr>
        <w:t xml:space="preserve"> </w:t>
      </w:r>
      <w:r w:rsidR="00E84C35" w:rsidRPr="00E84C35">
        <w:rPr>
          <w:rFonts w:ascii="Arial" w:hAnsi="Arial" w:cs="Arial"/>
          <w:smallCaps/>
          <w:sz w:val="16"/>
          <w:szCs w:val="16"/>
        </w:rPr>
        <w:t>(</w:t>
      </w:r>
      <w:r w:rsidR="00E84C35" w:rsidRPr="00E84C35">
        <w:rPr>
          <w:rFonts w:ascii="Arial" w:hAnsi="Arial" w:cs="Arial"/>
          <w:smallCaps/>
          <w:sz w:val="16"/>
          <w:szCs w:val="16"/>
          <w:lang w:val="es-ES_tradnl" w:eastAsia="es-ES"/>
        </w:rPr>
        <w:t>etef)</w:t>
      </w:r>
      <w:r w:rsidR="00BA6580" w:rsidRPr="00667E22">
        <w:rPr>
          <w:rFonts w:ascii="Arial" w:hAnsi="Arial" w:cs="Arial"/>
          <w:sz w:val="16"/>
          <w:szCs w:val="16"/>
          <w:lang w:val="es-ES_tradnl" w:eastAsia="es-ES"/>
        </w:rPr>
        <w:t>, 202</w:t>
      </w:r>
      <w:r w:rsidR="00CC1C6A">
        <w:rPr>
          <w:rFonts w:ascii="Arial" w:hAnsi="Arial" w:cs="Arial"/>
          <w:sz w:val="16"/>
          <w:szCs w:val="16"/>
          <w:lang w:val="es-ES_tradnl" w:eastAsia="es-ES"/>
        </w:rPr>
        <w:t>4</w:t>
      </w:r>
      <w:r w:rsidR="00BA6580" w:rsidRPr="00667E22">
        <w:rPr>
          <w:rFonts w:ascii="Arial" w:hAnsi="Arial" w:cs="Arial"/>
          <w:sz w:val="16"/>
          <w:szCs w:val="16"/>
          <w:lang w:val="es-ES_tradnl" w:eastAsia="es-ES"/>
        </w:rPr>
        <w:t>.</w:t>
      </w:r>
    </w:p>
    <w:p w14:paraId="7BC8E7C1" w14:textId="77777777" w:rsidR="00447866" w:rsidRDefault="00447866" w:rsidP="00447866">
      <w:pPr>
        <w:spacing w:before="360"/>
        <w:jc w:val="both"/>
        <w:rPr>
          <w:rFonts w:ascii="Arial" w:hAnsi="Arial" w:cs="Arial"/>
          <w:b/>
          <w:bCs/>
          <w:smallCaps/>
          <w:lang w:val="es-ES_tradnl" w:eastAsia="es-ES"/>
        </w:rPr>
      </w:pPr>
      <w:bookmarkStart w:id="3" w:name="_Hlk146700133"/>
    </w:p>
    <w:p w14:paraId="0D67DE67" w14:textId="77777777" w:rsidR="00447866" w:rsidRDefault="00447866" w:rsidP="00447866">
      <w:pPr>
        <w:spacing w:before="360"/>
        <w:jc w:val="both"/>
        <w:rPr>
          <w:rFonts w:ascii="Arial" w:hAnsi="Arial" w:cs="Arial"/>
          <w:b/>
          <w:bCs/>
          <w:smallCaps/>
          <w:lang w:val="es-ES_tradnl" w:eastAsia="es-ES"/>
        </w:rPr>
      </w:pPr>
    </w:p>
    <w:p w14:paraId="14A0A109" w14:textId="77777777" w:rsidR="002357A4" w:rsidRDefault="002357A4" w:rsidP="00447866">
      <w:pPr>
        <w:spacing w:before="360"/>
        <w:jc w:val="both"/>
        <w:rPr>
          <w:rFonts w:ascii="Arial" w:hAnsi="Arial" w:cs="Arial"/>
          <w:b/>
          <w:bCs/>
          <w:smallCaps/>
          <w:lang w:val="es-ES_tradnl" w:eastAsia="es-ES"/>
        </w:rPr>
      </w:pPr>
    </w:p>
    <w:p w14:paraId="69B0DD6B" w14:textId="656FCF12" w:rsidR="00447866" w:rsidRPr="00B5654B" w:rsidRDefault="00447866" w:rsidP="00447866">
      <w:pPr>
        <w:spacing w:before="360"/>
        <w:jc w:val="both"/>
        <w:rPr>
          <w:rFonts w:ascii="Arial" w:hAnsi="Arial" w:cs="Arial"/>
          <w:b/>
          <w:bCs/>
          <w:smallCaps/>
          <w:lang w:val="es-ES_tradnl" w:eastAsia="es-ES"/>
        </w:rPr>
      </w:pPr>
      <w:r w:rsidRPr="00B5654B">
        <w:rPr>
          <w:rFonts w:ascii="Arial" w:hAnsi="Arial" w:cs="Arial"/>
          <w:b/>
          <w:bCs/>
          <w:smallCaps/>
          <w:lang w:val="es-ES_tradnl" w:eastAsia="es-ES"/>
        </w:rPr>
        <w:lastRenderedPageBreak/>
        <w:t>nota al usuario</w:t>
      </w:r>
    </w:p>
    <w:p w14:paraId="23197D48" w14:textId="15AD62AF" w:rsidR="008B0B0A" w:rsidRPr="008B0B0A" w:rsidRDefault="009C04BD" w:rsidP="009C04BD">
      <w:pPr>
        <w:pStyle w:val="Textoindependiente21"/>
        <w:spacing w:before="240" w:after="0"/>
        <w:ind w:firstLine="0"/>
        <w:rPr>
          <w:sz w:val="24"/>
          <w:szCs w:val="24"/>
          <w:lang w:val="es-ES"/>
        </w:rPr>
      </w:pPr>
      <w:r w:rsidRPr="001207CA">
        <w:rPr>
          <w:sz w:val="24"/>
          <w:szCs w:val="24"/>
          <w:lang w:val="es-ES"/>
        </w:rPr>
        <w:t xml:space="preserve">Conforme a los «Lineamientos de cambios a la información divulgada en las publicaciones estadísticas y geográficas del Instituto Nacional de Estadística y Geografía» </w:t>
      </w:r>
      <w:r w:rsidR="008B0B0A" w:rsidRPr="001207CA">
        <w:rPr>
          <w:sz w:val="24"/>
          <w:szCs w:val="24"/>
          <w:lang w:val="es-ES"/>
        </w:rPr>
        <w:t xml:space="preserve">se </w:t>
      </w:r>
      <w:r w:rsidR="00007A6F">
        <w:rPr>
          <w:sz w:val="24"/>
          <w:szCs w:val="24"/>
          <w:lang w:val="es-ES"/>
        </w:rPr>
        <w:t>actualizaron</w:t>
      </w:r>
      <w:r w:rsidR="008B0B0A" w:rsidRPr="001207CA">
        <w:rPr>
          <w:sz w:val="24"/>
          <w:szCs w:val="24"/>
          <w:lang w:val="es-ES"/>
        </w:rPr>
        <w:t xml:space="preserve"> las cifras</w:t>
      </w:r>
      <w:r w:rsidR="00007A6F">
        <w:rPr>
          <w:sz w:val="24"/>
          <w:szCs w:val="24"/>
          <w:lang w:val="es-ES"/>
        </w:rPr>
        <w:t>,</w:t>
      </w:r>
      <w:r w:rsidR="008B0B0A" w:rsidRPr="001207CA">
        <w:rPr>
          <w:sz w:val="24"/>
          <w:szCs w:val="24"/>
          <w:lang w:val="es-ES"/>
        </w:rPr>
        <w:t xml:space="preserve"> del tercer trimestre de 2023</w:t>
      </w:r>
      <w:r w:rsidR="00007A6F">
        <w:rPr>
          <w:sz w:val="24"/>
          <w:szCs w:val="24"/>
          <w:lang w:val="es-ES"/>
        </w:rPr>
        <w:t>,</w:t>
      </w:r>
      <w:r w:rsidR="008B0B0A" w:rsidRPr="001207CA">
        <w:rPr>
          <w:sz w:val="24"/>
          <w:szCs w:val="24"/>
          <w:lang w:val="es-ES"/>
        </w:rPr>
        <w:t xml:space="preserve"> del sector 11, Agricultura, cría y explotación de animales, aprovechamiento forestal, pesca y caza, y por tanto, del total de </w:t>
      </w:r>
      <w:r w:rsidR="00007A6F">
        <w:rPr>
          <w:sz w:val="24"/>
          <w:szCs w:val="24"/>
          <w:lang w:val="es-ES"/>
        </w:rPr>
        <w:t xml:space="preserve">las </w:t>
      </w:r>
      <w:r w:rsidR="008B0B0A" w:rsidRPr="001207CA">
        <w:rPr>
          <w:sz w:val="24"/>
          <w:szCs w:val="24"/>
          <w:lang w:val="es-ES"/>
        </w:rPr>
        <w:t>exportaciones, debido a las actualizaciones en la información de los proyectos estadísticos utilizados para su generación.</w:t>
      </w:r>
    </w:p>
    <w:p w14:paraId="7D1E3E95" w14:textId="21C9EFAE" w:rsidR="001B579D" w:rsidRPr="00DE68CF" w:rsidRDefault="00C04437" w:rsidP="007C1753">
      <w:pPr>
        <w:spacing w:before="360"/>
        <w:jc w:val="both"/>
        <w:rPr>
          <w:rFonts w:ascii="Arial" w:hAnsi="Arial" w:cs="Arial"/>
          <w:b/>
          <w:bCs/>
          <w:smallCaps/>
          <w:lang w:val="es-ES_tradnl" w:eastAsia="es-ES"/>
        </w:rPr>
      </w:pPr>
      <w:r>
        <w:rPr>
          <w:rFonts w:ascii="Arial" w:hAnsi="Arial" w:cs="Arial"/>
          <w:b/>
          <w:bCs/>
          <w:smallCaps/>
          <w:lang w:val="es-ES_tradnl" w:eastAsia="es-ES"/>
        </w:rPr>
        <w:t>n</w:t>
      </w:r>
      <w:r w:rsidR="001B579D" w:rsidRPr="00DE68CF">
        <w:rPr>
          <w:rFonts w:ascii="Arial" w:hAnsi="Arial" w:cs="Arial"/>
          <w:b/>
          <w:bCs/>
          <w:smallCaps/>
          <w:lang w:val="es-ES_tradnl" w:eastAsia="es-ES"/>
        </w:rPr>
        <w:t>ota metodológica</w:t>
      </w:r>
    </w:p>
    <w:p w14:paraId="73CB4718" w14:textId="7B18E7E3" w:rsidR="00441FF3" w:rsidRPr="00565B84" w:rsidRDefault="00243348" w:rsidP="009E66F1">
      <w:pPr>
        <w:pStyle w:val="Textoindependiente21"/>
        <w:spacing w:before="240" w:after="0"/>
        <w:ind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Las </w:t>
      </w:r>
      <w:r w:rsidR="00F842CA" w:rsidRPr="50E2B24F">
        <w:rPr>
          <w:smallCaps/>
          <w:sz w:val="24"/>
          <w:szCs w:val="24"/>
          <w:lang w:val="es-ES"/>
        </w:rPr>
        <w:t>etef</w:t>
      </w:r>
      <w:r w:rsidR="00441FF3" w:rsidRPr="50E2B24F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ofrecen </w:t>
      </w:r>
      <w:r w:rsidR="00441FF3" w:rsidRPr="50E2B24F">
        <w:rPr>
          <w:sz w:val="24"/>
          <w:szCs w:val="24"/>
          <w:lang w:val="es-ES"/>
        </w:rPr>
        <w:t xml:space="preserve">información trimestral y anual </w:t>
      </w:r>
      <w:r>
        <w:rPr>
          <w:sz w:val="24"/>
          <w:szCs w:val="24"/>
          <w:lang w:val="es-ES"/>
        </w:rPr>
        <w:t xml:space="preserve">sobre el </w:t>
      </w:r>
      <w:r w:rsidR="00441FF3" w:rsidRPr="50E2B24F">
        <w:rPr>
          <w:sz w:val="24"/>
          <w:szCs w:val="24"/>
          <w:lang w:val="es-ES"/>
        </w:rPr>
        <w:t>valor de las exportaciones de mercancías de las 32 entidades federativas</w:t>
      </w:r>
      <w:r w:rsidR="006866FE" w:rsidRPr="50E2B24F">
        <w:rPr>
          <w:sz w:val="24"/>
          <w:szCs w:val="24"/>
          <w:lang w:val="es-ES"/>
        </w:rPr>
        <w:t xml:space="preserve">. Lo anterior permite </w:t>
      </w:r>
      <w:r w:rsidR="00441FF3" w:rsidRPr="50E2B24F">
        <w:rPr>
          <w:sz w:val="24"/>
          <w:szCs w:val="24"/>
          <w:lang w:val="es-ES"/>
        </w:rPr>
        <w:t xml:space="preserve">conocer la participación de cada una en la venta de mercancías que realiza México </w:t>
      </w:r>
      <w:r w:rsidR="00803052" w:rsidRPr="50E2B24F">
        <w:rPr>
          <w:sz w:val="24"/>
          <w:szCs w:val="24"/>
          <w:lang w:val="es-ES"/>
        </w:rPr>
        <w:t>a</w:t>
      </w:r>
      <w:r w:rsidR="00441FF3" w:rsidRPr="50E2B24F">
        <w:rPr>
          <w:sz w:val="24"/>
          <w:szCs w:val="24"/>
          <w:lang w:val="es-ES"/>
        </w:rPr>
        <w:t>l resto del mundo</w:t>
      </w:r>
      <w:r w:rsidR="001B579D" w:rsidRPr="50E2B24F">
        <w:rPr>
          <w:sz w:val="24"/>
          <w:szCs w:val="24"/>
          <w:lang w:val="es-ES"/>
        </w:rPr>
        <w:t>.</w:t>
      </w:r>
    </w:p>
    <w:p w14:paraId="634F2760" w14:textId="08B5DBAC" w:rsidR="007F5E2A" w:rsidRPr="00FD48B0" w:rsidRDefault="006866FE" w:rsidP="009E66F1">
      <w:pPr>
        <w:pStyle w:val="Textoindependiente21"/>
        <w:spacing w:before="240" w:after="0"/>
        <w:ind w:firstLine="0"/>
        <w:rPr>
          <w:sz w:val="24"/>
          <w:szCs w:val="24"/>
          <w:lang w:val="es-ES"/>
        </w:rPr>
      </w:pPr>
      <w:r w:rsidRPr="50E2B24F">
        <w:rPr>
          <w:sz w:val="24"/>
          <w:szCs w:val="24"/>
          <w:lang w:val="es-ES"/>
        </w:rPr>
        <w:t xml:space="preserve">Con base en </w:t>
      </w:r>
      <w:r w:rsidR="00441FF3" w:rsidRPr="50E2B24F">
        <w:rPr>
          <w:sz w:val="24"/>
          <w:szCs w:val="24"/>
          <w:lang w:val="es-ES"/>
        </w:rPr>
        <w:t>las recomendaciones internacionales</w:t>
      </w:r>
      <w:r w:rsidR="000D0458" w:rsidRPr="50E2B24F">
        <w:rPr>
          <w:sz w:val="24"/>
          <w:szCs w:val="24"/>
          <w:lang w:val="es-ES"/>
        </w:rPr>
        <w:t xml:space="preserve"> que promueven </w:t>
      </w:r>
      <w:r w:rsidR="00441FF3" w:rsidRPr="50E2B24F">
        <w:rPr>
          <w:sz w:val="24"/>
          <w:szCs w:val="24"/>
          <w:lang w:val="es-ES"/>
        </w:rPr>
        <w:t>organismos</w:t>
      </w:r>
      <w:r w:rsidR="00EE577A">
        <w:rPr>
          <w:sz w:val="24"/>
          <w:szCs w:val="24"/>
          <w:lang w:val="es-ES"/>
        </w:rPr>
        <w:t>,</w:t>
      </w:r>
      <w:r w:rsidR="00441FF3" w:rsidRPr="50E2B24F">
        <w:rPr>
          <w:sz w:val="24"/>
          <w:szCs w:val="24"/>
          <w:lang w:val="es-ES"/>
        </w:rPr>
        <w:t xml:space="preserve"> como la Organización para la Cooperación y el Desarrollo Económicos, e</w:t>
      </w:r>
      <w:r w:rsidR="001B579D" w:rsidRPr="50E2B24F">
        <w:rPr>
          <w:sz w:val="24"/>
          <w:szCs w:val="24"/>
          <w:lang w:val="es-ES"/>
        </w:rPr>
        <w:t xml:space="preserve">l cálculo </w:t>
      </w:r>
      <w:r w:rsidR="00AE5E57" w:rsidRPr="50E2B24F">
        <w:rPr>
          <w:sz w:val="24"/>
          <w:szCs w:val="24"/>
          <w:lang w:val="es-ES"/>
        </w:rPr>
        <w:t xml:space="preserve">de las </w:t>
      </w:r>
      <w:r w:rsidR="0053363D" w:rsidRPr="50E2B24F">
        <w:rPr>
          <w:smallCaps/>
          <w:sz w:val="24"/>
          <w:szCs w:val="24"/>
          <w:lang w:val="es-ES"/>
        </w:rPr>
        <w:t xml:space="preserve">etef </w:t>
      </w:r>
      <w:r w:rsidRPr="50E2B24F">
        <w:rPr>
          <w:sz w:val="24"/>
          <w:szCs w:val="24"/>
          <w:lang w:val="es-ES"/>
        </w:rPr>
        <w:t xml:space="preserve">resulta de vincular </w:t>
      </w:r>
      <w:r w:rsidR="001B579D" w:rsidRPr="50E2B24F">
        <w:rPr>
          <w:sz w:val="24"/>
          <w:szCs w:val="24"/>
          <w:lang w:val="es-ES"/>
        </w:rPr>
        <w:t xml:space="preserve">la información estadística de los </w:t>
      </w:r>
      <w:r w:rsidR="00C37929" w:rsidRPr="50E2B24F">
        <w:rPr>
          <w:sz w:val="24"/>
          <w:szCs w:val="24"/>
          <w:lang w:val="es-ES"/>
        </w:rPr>
        <w:t>c</w:t>
      </w:r>
      <w:r w:rsidR="001B579D" w:rsidRPr="50E2B24F">
        <w:rPr>
          <w:sz w:val="24"/>
          <w:szCs w:val="24"/>
          <w:lang w:val="es-ES"/>
        </w:rPr>
        <w:t xml:space="preserve">ensos </w:t>
      </w:r>
      <w:r w:rsidR="00C37929" w:rsidRPr="50E2B24F">
        <w:rPr>
          <w:sz w:val="24"/>
          <w:szCs w:val="24"/>
          <w:lang w:val="es-ES"/>
        </w:rPr>
        <w:t>e</w:t>
      </w:r>
      <w:r w:rsidR="001B579D" w:rsidRPr="50E2B24F">
        <w:rPr>
          <w:sz w:val="24"/>
          <w:szCs w:val="24"/>
          <w:lang w:val="es-ES"/>
        </w:rPr>
        <w:t xml:space="preserve">conómicos, las </w:t>
      </w:r>
      <w:r w:rsidR="00C37929" w:rsidRPr="50E2B24F">
        <w:rPr>
          <w:sz w:val="24"/>
          <w:szCs w:val="24"/>
          <w:lang w:val="es-ES"/>
        </w:rPr>
        <w:t>e</w:t>
      </w:r>
      <w:r w:rsidR="001B579D" w:rsidRPr="50E2B24F">
        <w:rPr>
          <w:sz w:val="24"/>
          <w:szCs w:val="24"/>
          <w:lang w:val="es-ES"/>
        </w:rPr>
        <w:t xml:space="preserve">ncuestas </w:t>
      </w:r>
      <w:r w:rsidR="00C37929" w:rsidRPr="50E2B24F">
        <w:rPr>
          <w:sz w:val="24"/>
          <w:szCs w:val="24"/>
          <w:lang w:val="es-ES"/>
        </w:rPr>
        <w:t>m</w:t>
      </w:r>
      <w:r w:rsidR="001B579D" w:rsidRPr="50E2B24F">
        <w:rPr>
          <w:sz w:val="24"/>
          <w:szCs w:val="24"/>
          <w:lang w:val="es-ES"/>
        </w:rPr>
        <w:t xml:space="preserve">anufactureras, los </w:t>
      </w:r>
      <w:r w:rsidR="00DF36A1" w:rsidRPr="50E2B24F">
        <w:rPr>
          <w:sz w:val="24"/>
          <w:szCs w:val="24"/>
          <w:lang w:val="es-ES"/>
        </w:rPr>
        <w:t>registros administrativos de comercio exterior</w:t>
      </w:r>
      <w:r w:rsidR="001B579D" w:rsidRPr="50E2B24F">
        <w:rPr>
          <w:sz w:val="24"/>
          <w:szCs w:val="24"/>
          <w:lang w:val="es-ES"/>
        </w:rPr>
        <w:t>, la Estadística Mensual del Programa de la Industria Manufacturera, Maquiladora y de Servicios de Exportación</w:t>
      </w:r>
      <w:r w:rsidR="00BD7CE6" w:rsidRPr="50E2B24F">
        <w:rPr>
          <w:sz w:val="24"/>
          <w:szCs w:val="24"/>
          <w:lang w:val="es-ES"/>
        </w:rPr>
        <w:t xml:space="preserve"> (</w:t>
      </w:r>
      <w:r w:rsidR="00BD7CE6" w:rsidRPr="50E2B24F">
        <w:rPr>
          <w:smallCaps/>
          <w:sz w:val="24"/>
          <w:szCs w:val="24"/>
          <w:lang w:val="es-ES"/>
        </w:rPr>
        <w:t>immex</w:t>
      </w:r>
      <w:r w:rsidR="00BD7CE6" w:rsidRPr="50E2B24F">
        <w:rPr>
          <w:sz w:val="24"/>
          <w:szCs w:val="24"/>
          <w:lang w:val="es-ES"/>
        </w:rPr>
        <w:t>)</w:t>
      </w:r>
      <w:r w:rsidR="001B579D" w:rsidRPr="50E2B24F">
        <w:rPr>
          <w:sz w:val="24"/>
          <w:szCs w:val="24"/>
          <w:lang w:val="es-ES"/>
        </w:rPr>
        <w:t xml:space="preserve">, los </w:t>
      </w:r>
      <w:r w:rsidR="00DF36A1" w:rsidRPr="50E2B24F">
        <w:rPr>
          <w:sz w:val="24"/>
          <w:szCs w:val="24"/>
          <w:lang w:val="es-ES"/>
        </w:rPr>
        <w:t xml:space="preserve">registros administrativos </w:t>
      </w:r>
      <w:r w:rsidR="001B579D" w:rsidRPr="50E2B24F">
        <w:rPr>
          <w:sz w:val="24"/>
          <w:szCs w:val="24"/>
          <w:lang w:val="es-ES"/>
        </w:rPr>
        <w:t>de la Comisión Nacional de Hidrocarburos</w:t>
      </w:r>
      <w:r w:rsidR="000D0458" w:rsidRPr="50E2B24F">
        <w:rPr>
          <w:sz w:val="24"/>
          <w:szCs w:val="24"/>
          <w:lang w:val="es-ES"/>
        </w:rPr>
        <w:t>,</w:t>
      </w:r>
      <w:r w:rsidR="001B579D" w:rsidRPr="50E2B24F">
        <w:rPr>
          <w:sz w:val="24"/>
          <w:szCs w:val="24"/>
          <w:lang w:val="es-ES"/>
        </w:rPr>
        <w:t xml:space="preserve"> así como las bases de datos del origen de los productos de las actividades agrícolas y la cría y explotación de animales</w:t>
      </w:r>
      <w:r w:rsidR="00803052" w:rsidRPr="50E2B24F">
        <w:rPr>
          <w:sz w:val="24"/>
          <w:szCs w:val="24"/>
          <w:lang w:val="es-ES"/>
        </w:rPr>
        <w:t>. Para dicha vinculación</w:t>
      </w:r>
      <w:r w:rsidRPr="50E2B24F">
        <w:rPr>
          <w:sz w:val="24"/>
          <w:szCs w:val="24"/>
          <w:lang w:val="es-ES"/>
        </w:rPr>
        <w:t>,</w:t>
      </w:r>
      <w:r w:rsidR="00803052" w:rsidRPr="50E2B24F">
        <w:rPr>
          <w:sz w:val="24"/>
          <w:szCs w:val="24"/>
          <w:lang w:val="es-ES"/>
        </w:rPr>
        <w:t xml:space="preserve"> se</w:t>
      </w:r>
      <w:r w:rsidR="001B579D" w:rsidRPr="50E2B24F">
        <w:rPr>
          <w:sz w:val="24"/>
          <w:szCs w:val="24"/>
          <w:lang w:val="es-ES"/>
        </w:rPr>
        <w:t xml:space="preserve"> utiliza </w:t>
      </w:r>
      <w:r w:rsidRPr="50E2B24F">
        <w:rPr>
          <w:sz w:val="24"/>
          <w:szCs w:val="24"/>
          <w:lang w:val="es-ES"/>
        </w:rPr>
        <w:t>e</w:t>
      </w:r>
      <w:r w:rsidR="001B579D" w:rsidRPr="50E2B24F">
        <w:rPr>
          <w:sz w:val="24"/>
          <w:szCs w:val="24"/>
          <w:lang w:val="es-ES"/>
        </w:rPr>
        <w:t xml:space="preserve">l </w:t>
      </w:r>
      <w:r w:rsidR="003432B5" w:rsidRPr="50E2B24F">
        <w:rPr>
          <w:smallCaps/>
          <w:sz w:val="24"/>
          <w:szCs w:val="24"/>
          <w:lang w:val="es-ES"/>
        </w:rPr>
        <w:t>renem</w:t>
      </w:r>
      <w:r w:rsidR="00803052" w:rsidRPr="50E2B24F">
        <w:rPr>
          <w:sz w:val="24"/>
          <w:szCs w:val="24"/>
          <w:lang w:val="es-ES"/>
        </w:rPr>
        <w:t xml:space="preserve"> como eje</w:t>
      </w:r>
      <w:r w:rsidR="007F5E2A" w:rsidRPr="50E2B24F">
        <w:rPr>
          <w:sz w:val="24"/>
          <w:szCs w:val="24"/>
          <w:lang w:val="es-ES"/>
        </w:rPr>
        <w:t xml:space="preserve">. Esto </w:t>
      </w:r>
      <w:r w:rsidR="001B579D" w:rsidRPr="50E2B24F">
        <w:rPr>
          <w:sz w:val="24"/>
          <w:szCs w:val="24"/>
          <w:lang w:val="es-ES"/>
        </w:rPr>
        <w:t xml:space="preserve">permite distribuir las exportaciones en las entidades a partir de los valores de producción </w:t>
      </w:r>
      <w:r w:rsidR="002900B5">
        <w:rPr>
          <w:sz w:val="24"/>
          <w:szCs w:val="24"/>
          <w:lang w:val="es-ES"/>
        </w:rPr>
        <w:t>e</w:t>
      </w:r>
      <w:r w:rsidR="001B579D" w:rsidRPr="50E2B24F">
        <w:rPr>
          <w:sz w:val="24"/>
          <w:szCs w:val="24"/>
          <w:lang w:val="es-ES"/>
        </w:rPr>
        <w:t>n los establecimientos de las empresas exportadoras.</w:t>
      </w:r>
    </w:p>
    <w:p w14:paraId="63C085D8" w14:textId="42A71C8A" w:rsidR="00B5654B" w:rsidRDefault="001B579D" w:rsidP="009E66F1">
      <w:pPr>
        <w:pStyle w:val="Textoindependiente21"/>
        <w:spacing w:before="240" w:after="0"/>
        <w:ind w:firstLine="0"/>
        <w:rPr>
          <w:sz w:val="24"/>
          <w:szCs w:val="24"/>
          <w:lang w:val="es-ES"/>
        </w:rPr>
      </w:pPr>
      <w:r w:rsidRPr="50E2B24F">
        <w:rPr>
          <w:sz w:val="24"/>
          <w:szCs w:val="24"/>
          <w:lang w:val="es-ES"/>
        </w:rPr>
        <w:t xml:space="preserve">Los tabulados </w:t>
      </w:r>
      <w:r w:rsidR="00AE5E57" w:rsidRPr="50E2B24F">
        <w:rPr>
          <w:sz w:val="24"/>
          <w:szCs w:val="24"/>
          <w:lang w:val="es-ES"/>
        </w:rPr>
        <w:t xml:space="preserve">de las </w:t>
      </w:r>
      <w:r w:rsidR="00C30398" w:rsidRPr="50E2B24F">
        <w:rPr>
          <w:smallCaps/>
          <w:sz w:val="24"/>
          <w:szCs w:val="24"/>
          <w:lang w:val="es-ES"/>
        </w:rPr>
        <w:t>etef</w:t>
      </w:r>
      <w:r w:rsidR="00803052" w:rsidRPr="50E2B24F">
        <w:rPr>
          <w:sz w:val="24"/>
          <w:szCs w:val="24"/>
          <w:lang w:val="es-ES"/>
        </w:rPr>
        <w:t>,</w:t>
      </w:r>
      <w:r w:rsidRPr="50E2B24F">
        <w:rPr>
          <w:sz w:val="24"/>
          <w:szCs w:val="24"/>
          <w:lang w:val="es-ES"/>
        </w:rPr>
        <w:t xml:space="preserve"> con cifras referentes al valor de las exportaciones por entidad federativa de origen</w:t>
      </w:r>
      <w:r w:rsidR="00803052" w:rsidRPr="50E2B24F">
        <w:rPr>
          <w:sz w:val="24"/>
          <w:szCs w:val="24"/>
          <w:lang w:val="es-ES"/>
        </w:rPr>
        <w:t>,</w:t>
      </w:r>
      <w:r w:rsidRPr="50E2B24F">
        <w:rPr>
          <w:sz w:val="24"/>
          <w:szCs w:val="24"/>
          <w:lang w:val="es-ES"/>
        </w:rPr>
        <w:t xml:space="preserve"> se expresan en</w:t>
      </w:r>
      <w:r w:rsidR="00122ED4">
        <w:rPr>
          <w:sz w:val="24"/>
          <w:szCs w:val="24"/>
          <w:lang w:val="es-ES"/>
        </w:rPr>
        <w:t xml:space="preserve"> </w:t>
      </w:r>
      <w:r w:rsidRPr="50E2B24F">
        <w:rPr>
          <w:sz w:val="24"/>
          <w:szCs w:val="24"/>
          <w:lang w:val="es-ES"/>
        </w:rPr>
        <w:t xml:space="preserve">dólares estadounidenses y se desglosan en </w:t>
      </w:r>
      <w:r w:rsidR="00D86A53" w:rsidRPr="50E2B24F">
        <w:rPr>
          <w:sz w:val="24"/>
          <w:szCs w:val="24"/>
          <w:lang w:val="es-ES"/>
        </w:rPr>
        <w:t>29</w:t>
      </w:r>
      <w:r w:rsidR="00D71313" w:rsidRPr="50E2B24F">
        <w:rPr>
          <w:sz w:val="24"/>
          <w:szCs w:val="24"/>
          <w:lang w:val="es-ES"/>
        </w:rPr>
        <w:t> </w:t>
      </w:r>
      <w:r w:rsidRPr="50E2B24F">
        <w:rPr>
          <w:sz w:val="24"/>
          <w:szCs w:val="24"/>
          <w:lang w:val="es-ES"/>
        </w:rPr>
        <w:t xml:space="preserve">subsectores de actividad pertenecientes al </w:t>
      </w:r>
      <w:r w:rsidR="00902A76" w:rsidRPr="50E2B24F">
        <w:rPr>
          <w:smallCaps/>
          <w:sz w:val="24"/>
          <w:szCs w:val="24"/>
          <w:lang w:val="es-ES"/>
        </w:rPr>
        <w:t>scian</w:t>
      </w:r>
      <w:r w:rsidRPr="50E2B24F">
        <w:rPr>
          <w:sz w:val="24"/>
          <w:szCs w:val="24"/>
          <w:lang w:val="es-ES"/>
        </w:rPr>
        <w:t xml:space="preserve"> 201</w:t>
      </w:r>
      <w:r w:rsidR="00BE6AE0" w:rsidRPr="50E2B24F">
        <w:rPr>
          <w:sz w:val="24"/>
          <w:szCs w:val="24"/>
          <w:lang w:val="es-ES"/>
        </w:rPr>
        <w:t>8</w:t>
      </w:r>
      <w:r w:rsidRPr="50E2B24F">
        <w:rPr>
          <w:sz w:val="24"/>
          <w:szCs w:val="24"/>
          <w:lang w:val="es-ES"/>
        </w:rPr>
        <w:t>.</w:t>
      </w:r>
      <w:r w:rsidR="007F5E2A" w:rsidRPr="50E2B24F">
        <w:rPr>
          <w:sz w:val="24"/>
          <w:szCs w:val="24"/>
          <w:lang w:val="es-ES"/>
        </w:rPr>
        <w:t xml:space="preserve"> </w:t>
      </w:r>
      <w:r w:rsidR="006866FE" w:rsidRPr="50E2B24F">
        <w:rPr>
          <w:sz w:val="24"/>
          <w:szCs w:val="24"/>
          <w:lang w:val="es-ES"/>
        </w:rPr>
        <w:t xml:space="preserve">Nótese </w:t>
      </w:r>
      <w:r w:rsidRPr="50E2B24F">
        <w:rPr>
          <w:sz w:val="24"/>
          <w:szCs w:val="24"/>
          <w:lang w:val="es-ES"/>
        </w:rPr>
        <w:t xml:space="preserve">que los resultados no incluyen las exportaciones de las actividades de </w:t>
      </w:r>
      <w:r w:rsidR="00CB3716" w:rsidRPr="50E2B24F">
        <w:rPr>
          <w:sz w:val="24"/>
          <w:szCs w:val="24"/>
          <w:lang w:val="es-ES"/>
        </w:rPr>
        <w:t>c</w:t>
      </w:r>
      <w:r w:rsidRPr="50E2B24F">
        <w:rPr>
          <w:sz w:val="24"/>
          <w:szCs w:val="24"/>
          <w:lang w:val="es-ES"/>
        </w:rPr>
        <w:t xml:space="preserve">omercio y </w:t>
      </w:r>
      <w:r w:rsidR="00CB3716" w:rsidRPr="50E2B24F">
        <w:rPr>
          <w:sz w:val="24"/>
          <w:szCs w:val="24"/>
          <w:lang w:val="es-ES"/>
        </w:rPr>
        <w:t>s</w:t>
      </w:r>
      <w:r w:rsidRPr="50E2B24F">
        <w:rPr>
          <w:sz w:val="24"/>
          <w:szCs w:val="24"/>
          <w:lang w:val="es-ES"/>
        </w:rPr>
        <w:t xml:space="preserve">ervicios, </w:t>
      </w:r>
      <w:r w:rsidR="00803052" w:rsidRPr="50E2B24F">
        <w:rPr>
          <w:sz w:val="24"/>
          <w:szCs w:val="24"/>
          <w:lang w:val="es-ES"/>
        </w:rPr>
        <w:t>ni</w:t>
      </w:r>
      <w:r w:rsidRPr="50E2B24F">
        <w:rPr>
          <w:sz w:val="24"/>
          <w:szCs w:val="24"/>
          <w:lang w:val="es-ES"/>
        </w:rPr>
        <w:t xml:space="preserve"> las operaciones de comercio exterior provenientes de los registros aduanales que no se han podido vincular con el </w:t>
      </w:r>
      <w:r w:rsidR="007D4773" w:rsidRPr="50E2B24F">
        <w:rPr>
          <w:smallCaps/>
          <w:sz w:val="24"/>
          <w:szCs w:val="24"/>
          <w:lang w:val="es-ES"/>
        </w:rPr>
        <w:t>renem</w:t>
      </w:r>
      <w:r w:rsidRPr="50E2B24F">
        <w:rPr>
          <w:sz w:val="24"/>
          <w:szCs w:val="24"/>
          <w:lang w:val="es-ES"/>
        </w:rPr>
        <w:t>. A</w:t>
      </w:r>
      <w:r w:rsidR="006866FE" w:rsidRPr="50E2B24F">
        <w:rPr>
          <w:sz w:val="24"/>
          <w:szCs w:val="24"/>
          <w:lang w:val="es-ES"/>
        </w:rPr>
        <w:t>demás, hay</w:t>
      </w:r>
      <w:r w:rsidRPr="50E2B24F">
        <w:rPr>
          <w:sz w:val="24"/>
          <w:szCs w:val="24"/>
          <w:lang w:val="es-ES"/>
        </w:rPr>
        <w:t xml:space="preserve"> productos agropecuarios que se integran al proceso de manufactura</w:t>
      </w:r>
      <w:r w:rsidR="008C4DB2" w:rsidRPr="50E2B24F">
        <w:rPr>
          <w:sz w:val="24"/>
          <w:szCs w:val="24"/>
          <w:lang w:val="es-ES"/>
        </w:rPr>
        <w:t xml:space="preserve"> en la cadena productiva</w:t>
      </w:r>
      <w:r w:rsidRPr="50E2B24F">
        <w:rPr>
          <w:sz w:val="24"/>
          <w:szCs w:val="24"/>
          <w:lang w:val="es-ES"/>
        </w:rPr>
        <w:t>, por ejemplo, vegetales congelados, en conserva, carne en canal, leche, entre otros. En este sentido</w:t>
      </w:r>
      <w:r w:rsidR="002900B5">
        <w:rPr>
          <w:sz w:val="24"/>
          <w:szCs w:val="24"/>
          <w:lang w:val="es-ES"/>
        </w:rPr>
        <w:t>,</w:t>
      </w:r>
      <w:r w:rsidRPr="50E2B24F">
        <w:rPr>
          <w:sz w:val="24"/>
          <w:szCs w:val="24"/>
          <w:lang w:val="es-ES"/>
        </w:rPr>
        <w:t xml:space="preserve"> y conforme a la metodología aplicada en el cálculo de las exportaciones por subsector de actividad </w:t>
      </w:r>
      <w:r w:rsidR="00AE5E57" w:rsidRPr="50E2B24F">
        <w:rPr>
          <w:sz w:val="24"/>
          <w:szCs w:val="24"/>
          <w:lang w:val="es-ES"/>
        </w:rPr>
        <w:t>de las</w:t>
      </w:r>
      <w:r w:rsidR="00863235" w:rsidRPr="50E2B24F">
        <w:rPr>
          <w:smallCaps/>
          <w:sz w:val="24"/>
          <w:szCs w:val="24"/>
          <w:lang w:val="es-ES"/>
        </w:rPr>
        <w:t xml:space="preserve"> etef</w:t>
      </w:r>
      <w:r w:rsidRPr="50E2B24F">
        <w:rPr>
          <w:sz w:val="24"/>
          <w:szCs w:val="24"/>
          <w:lang w:val="es-ES"/>
        </w:rPr>
        <w:t xml:space="preserve">, dichos productos se incorporan en las exportaciones del sector manufacturero, </w:t>
      </w:r>
      <w:r w:rsidR="00803052" w:rsidRPr="50E2B24F">
        <w:rPr>
          <w:sz w:val="24"/>
          <w:szCs w:val="24"/>
          <w:lang w:val="es-ES"/>
        </w:rPr>
        <w:t>pues</w:t>
      </w:r>
      <w:r w:rsidRPr="50E2B24F">
        <w:rPr>
          <w:sz w:val="24"/>
          <w:szCs w:val="24"/>
          <w:lang w:val="es-ES"/>
        </w:rPr>
        <w:t xml:space="preserve"> provienen de unidades económicas con actividades de la industria alimentaria</w:t>
      </w:r>
      <w:r w:rsidR="001C170C" w:rsidRPr="50E2B24F">
        <w:rPr>
          <w:sz w:val="24"/>
          <w:szCs w:val="24"/>
          <w:lang w:val="es-ES"/>
        </w:rPr>
        <w:t xml:space="preserve">. Por esta razón, </w:t>
      </w:r>
      <w:r w:rsidRPr="50E2B24F">
        <w:rPr>
          <w:sz w:val="24"/>
          <w:szCs w:val="24"/>
          <w:lang w:val="es-ES"/>
        </w:rPr>
        <w:t>se contabilizan como bienes manufacturados.</w:t>
      </w:r>
      <w:r w:rsidR="00AB6013" w:rsidRPr="50E2B24F">
        <w:rPr>
          <w:sz w:val="24"/>
          <w:szCs w:val="24"/>
          <w:lang w:val="es-ES"/>
        </w:rPr>
        <w:t xml:space="preserve"> </w:t>
      </w:r>
      <w:r w:rsidR="00F551B0" w:rsidRPr="50E2B24F">
        <w:rPr>
          <w:sz w:val="24"/>
          <w:szCs w:val="24"/>
          <w:lang w:val="es-ES"/>
        </w:rPr>
        <w:t>E</w:t>
      </w:r>
      <w:r w:rsidR="00AB6013" w:rsidRPr="50E2B24F">
        <w:rPr>
          <w:sz w:val="24"/>
          <w:szCs w:val="24"/>
          <w:lang w:val="es-ES"/>
        </w:rPr>
        <w:t xml:space="preserve">n el registro de las exportaciones del subsector de actividad de </w:t>
      </w:r>
      <w:r w:rsidR="008C0A30" w:rsidRPr="50E2B24F">
        <w:rPr>
          <w:sz w:val="24"/>
          <w:szCs w:val="24"/>
          <w:lang w:val="es-ES"/>
        </w:rPr>
        <w:t xml:space="preserve">exportación de </w:t>
      </w:r>
      <w:r w:rsidR="00AB6013" w:rsidRPr="50E2B24F">
        <w:rPr>
          <w:sz w:val="24"/>
          <w:szCs w:val="24"/>
          <w:lang w:val="es-ES"/>
        </w:rPr>
        <w:t xml:space="preserve">petróleo y gas, solo </w:t>
      </w:r>
      <w:r w:rsidR="00F551B0" w:rsidRPr="50E2B24F">
        <w:rPr>
          <w:sz w:val="24"/>
          <w:szCs w:val="24"/>
          <w:lang w:val="es-ES"/>
        </w:rPr>
        <w:t xml:space="preserve">se consideran </w:t>
      </w:r>
      <w:r w:rsidR="00AB6013" w:rsidRPr="50E2B24F">
        <w:rPr>
          <w:sz w:val="24"/>
          <w:szCs w:val="24"/>
          <w:lang w:val="es-ES"/>
        </w:rPr>
        <w:t>las exportaciones de petróleo.</w:t>
      </w:r>
      <w:r w:rsidR="009E58B2" w:rsidRPr="50E2B24F">
        <w:rPr>
          <w:sz w:val="24"/>
          <w:szCs w:val="24"/>
          <w:lang w:val="es-ES"/>
        </w:rPr>
        <w:t xml:space="preserve"> Para mantener la confidencialidad</w:t>
      </w:r>
      <w:r w:rsidR="001C170C" w:rsidRPr="50E2B24F">
        <w:rPr>
          <w:sz w:val="24"/>
          <w:szCs w:val="24"/>
          <w:lang w:val="es-ES"/>
        </w:rPr>
        <w:t xml:space="preserve"> —d</w:t>
      </w:r>
      <w:r w:rsidR="009E58B2" w:rsidRPr="50E2B24F">
        <w:rPr>
          <w:sz w:val="24"/>
          <w:szCs w:val="24"/>
          <w:lang w:val="es-ES"/>
        </w:rPr>
        <w:t>ebido al número de unidades económicas que exportan y a la frecuencia con la que realizan dichas exportaciones</w:t>
      </w:r>
      <w:r w:rsidR="001C170C" w:rsidRPr="50E2B24F">
        <w:rPr>
          <w:sz w:val="24"/>
          <w:szCs w:val="24"/>
          <w:lang w:val="es-ES"/>
        </w:rPr>
        <w:t xml:space="preserve">—, </w:t>
      </w:r>
      <w:r w:rsidR="009E58B2" w:rsidRPr="50E2B24F">
        <w:rPr>
          <w:sz w:val="24"/>
          <w:szCs w:val="24"/>
          <w:lang w:val="es-ES"/>
        </w:rPr>
        <w:t>no se presentan cifras para algunas entidades y subsectores.</w:t>
      </w:r>
    </w:p>
    <w:p w14:paraId="42ACBACF" w14:textId="77777777" w:rsidR="00B5654B" w:rsidRDefault="00B5654B">
      <w:pPr>
        <w:rPr>
          <w:rFonts w:ascii="Arial" w:hAnsi="Arial"/>
          <w:lang w:val="es-ES" w:eastAsia="es-ES"/>
        </w:rPr>
      </w:pPr>
      <w:r>
        <w:rPr>
          <w:lang w:val="es-ES"/>
        </w:rPr>
        <w:br w:type="page"/>
      </w:r>
    </w:p>
    <w:p w14:paraId="2087390C" w14:textId="5F0A9E9B" w:rsidR="001B579D" w:rsidRPr="00565B84" w:rsidRDefault="001B579D" w:rsidP="00B5654B">
      <w:pPr>
        <w:pStyle w:val="Textoindependiente21"/>
        <w:numPr>
          <w:ilvl w:val="12"/>
          <w:numId w:val="0"/>
        </w:numPr>
        <w:spacing w:before="240" w:after="0"/>
        <w:rPr>
          <w:sz w:val="24"/>
        </w:rPr>
      </w:pPr>
      <w:r w:rsidRPr="008B0B0A">
        <w:rPr>
          <w:sz w:val="24"/>
        </w:rPr>
        <w:lastRenderedPageBreak/>
        <w:t>En el caso de las actividades agropecuarias</w:t>
      </w:r>
      <w:r w:rsidR="00803052" w:rsidRPr="008B0B0A">
        <w:rPr>
          <w:sz w:val="24"/>
        </w:rPr>
        <w:t>,</w:t>
      </w:r>
      <w:r w:rsidRPr="008B0B0A">
        <w:rPr>
          <w:sz w:val="24"/>
        </w:rPr>
        <w:t xml:space="preserve"> la unidad de observación es el establecimiento dedicado a la producción o comercialización de este tipo de mercancías</w:t>
      </w:r>
      <w:r w:rsidR="001C170C" w:rsidRPr="008B0B0A">
        <w:rPr>
          <w:sz w:val="24"/>
        </w:rPr>
        <w:t>. S</w:t>
      </w:r>
      <w:r w:rsidR="00F551B0" w:rsidRPr="008B0B0A">
        <w:rPr>
          <w:sz w:val="24"/>
        </w:rPr>
        <w:t xml:space="preserve">u </w:t>
      </w:r>
      <w:r w:rsidR="00B70A31" w:rsidRPr="008B0B0A">
        <w:rPr>
          <w:sz w:val="24"/>
        </w:rPr>
        <w:t>serie estadística</w:t>
      </w:r>
      <w:r w:rsidR="00E612DD" w:rsidRPr="008B0B0A">
        <w:rPr>
          <w:sz w:val="24"/>
        </w:rPr>
        <w:t xml:space="preserve"> se </w:t>
      </w:r>
      <w:r w:rsidR="00B70A31" w:rsidRPr="008B0B0A">
        <w:rPr>
          <w:sz w:val="24"/>
        </w:rPr>
        <w:t>presenta</w:t>
      </w:r>
      <w:r w:rsidR="00E612DD" w:rsidRPr="008B0B0A">
        <w:rPr>
          <w:sz w:val="24"/>
        </w:rPr>
        <w:t xml:space="preserve"> a partir del </w:t>
      </w:r>
      <w:r w:rsidR="008B0B0A" w:rsidRPr="008B0B0A">
        <w:rPr>
          <w:sz w:val="24"/>
        </w:rPr>
        <w:t xml:space="preserve">primer </w:t>
      </w:r>
      <w:r w:rsidR="00B1366B" w:rsidRPr="008B0B0A">
        <w:rPr>
          <w:sz w:val="24"/>
        </w:rPr>
        <w:t>trimestre</w:t>
      </w:r>
      <w:r w:rsidR="00B70A31" w:rsidRPr="008B0B0A">
        <w:rPr>
          <w:sz w:val="24"/>
        </w:rPr>
        <w:t xml:space="preserve"> de</w:t>
      </w:r>
      <w:r w:rsidR="00E612DD" w:rsidRPr="008B0B0A">
        <w:rPr>
          <w:sz w:val="24"/>
        </w:rPr>
        <w:t xml:space="preserve"> 2018</w:t>
      </w:r>
      <w:r w:rsidR="007A11D2" w:rsidRPr="008B0B0A">
        <w:rPr>
          <w:sz w:val="24"/>
        </w:rPr>
        <w:t>.</w:t>
      </w:r>
      <w:r w:rsidR="0014202D" w:rsidRPr="008B0B0A">
        <w:rPr>
          <w:sz w:val="24"/>
        </w:rPr>
        <w:t xml:space="preserve"> </w:t>
      </w:r>
      <w:r w:rsidR="00E612DD" w:rsidRPr="008B0B0A">
        <w:rPr>
          <w:sz w:val="24"/>
        </w:rPr>
        <w:t>P</w:t>
      </w:r>
      <w:r w:rsidRPr="008B0B0A">
        <w:rPr>
          <w:sz w:val="24"/>
        </w:rPr>
        <w:t>ara las actividades manufactureras y mineras no petroleras, la unidad de observación es el establecimiento que participa en la producción de mercancías para la exportación.</w:t>
      </w:r>
    </w:p>
    <w:p w14:paraId="1D9D5114" w14:textId="181DC6E1" w:rsidR="00C16115" w:rsidRPr="00565B84" w:rsidRDefault="00C16115" w:rsidP="007C1753">
      <w:pPr>
        <w:pStyle w:val="Textoindependiente21"/>
        <w:numPr>
          <w:ilvl w:val="12"/>
          <w:numId w:val="0"/>
        </w:numPr>
        <w:spacing w:before="240" w:after="0"/>
        <w:rPr>
          <w:sz w:val="24"/>
        </w:rPr>
      </w:pPr>
      <w:r w:rsidRPr="00565B84">
        <w:rPr>
          <w:sz w:val="24"/>
        </w:rPr>
        <w:t xml:space="preserve">Los datos que se presentan en este documento amplían la información que difunde el </w:t>
      </w:r>
      <w:r w:rsidR="00E37D4F" w:rsidRPr="00E37D4F">
        <w:rPr>
          <w:smallCaps/>
          <w:sz w:val="24"/>
        </w:rPr>
        <w:t>inegi</w:t>
      </w:r>
      <w:r w:rsidRPr="00565B84">
        <w:rPr>
          <w:sz w:val="24"/>
        </w:rPr>
        <w:t xml:space="preserve"> y se da</w:t>
      </w:r>
      <w:r w:rsidR="005949EF" w:rsidRPr="00565B84">
        <w:rPr>
          <w:sz w:val="24"/>
        </w:rPr>
        <w:t>n</w:t>
      </w:r>
      <w:r w:rsidRPr="00565B84">
        <w:rPr>
          <w:sz w:val="24"/>
        </w:rPr>
        <w:t xml:space="preserve"> a conocer </w:t>
      </w:r>
      <w:r w:rsidR="005949EF" w:rsidRPr="00565B84">
        <w:rPr>
          <w:sz w:val="24"/>
        </w:rPr>
        <w:t xml:space="preserve">con base </w:t>
      </w:r>
      <w:r w:rsidRPr="00565B84">
        <w:rPr>
          <w:sz w:val="24"/>
        </w:rPr>
        <w:t xml:space="preserve">en el Calendario de </w:t>
      </w:r>
      <w:r w:rsidR="00757EE1" w:rsidRPr="00565B84">
        <w:rPr>
          <w:sz w:val="24"/>
        </w:rPr>
        <w:t>D</w:t>
      </w:r>
      <w:r w:rsidRPr="00565B84">
        <w:rPr>
          <w:sz w:val="24"/>
        </w:rPr>
        <w:t xml:space="preserve">ifusión de </w:t>
      </w:r>
      <w:r w:rsidR="00757EE1" w:rsidRPr="00565B84">
        <w:rPr>
          <w:sz w:val="24"/>
        </w:rPr>
        <w:t xml:space="preserve">Información Estadística </w:t>
      </w:r>
      <w:r w:rsidRPr="00565B84">
        <w:rPr>
          <w:sz w:val="24"/>
        </w:rPr>
        <w:t xml:space="preserve">y </w:t>
      </w:r>
      <w:r w:rsidR="00757EE1" w:rsidRPr="00565B84">
        <w:rPr>
          <w:sz w:val="24"/>
        </w:rPr>
        <w:t xml:space="preserve">Geográfica </w:t>
      </w:r>
      <w:r w:rsidRPr="00565B84">
        <w:rPr>
          <w:sz w:val="24"/>
        </w:rPr>
        <w:t xml:space="preserve">y de </w:t>
      </w:r>
      <w:r w:rsidR="00757EE1" w:rsidRPr="00565B84">
        <w:rPr>
          <w:sz w:val="24"/>
        </w:rPr>
        <w:t>Interés Nacional.</w:t>
      </w:r>
    </w:p>
    <w:p w14:paraId="7EA44025" w14:textId="0F1E0BF9" w:rsidR="001B579D" w:rsidRPr="00565B84" w:rsidRDefault="001C170C" w:rsidP="007C1753">
      <w:pPr>
        <w:pStyle w:val="Textoindependiente21"/>
        <w:numPr>
          <w:ilvl w:val="12"/>
          <w:numId w:val="0"/>
        </w:numPr>
        <w:spacing w:before="240" w:after="0"/>
        <w:rPr>
          <w:sz w:val="24"/>
        </w:rPr>
      </w:pPr>
      <w:r>
        <w:rPr>
          <w:sz w:val="24"/>
        </w:rPr>
        <w:t xml:space="preserve">Para </w:t>
      </w:r>
      <w:r w:rsidR="001B579D" w:rsidRPr="00565B84">
        <w:rPr>
          <w:sz w:val="24"/>
        </w:rPr>
        <w:t>m</w:t>
      </w:r>
      <w:r w:rsidR="00515CBE">
        <w:rPr>
          <w:sz w:val="24"/>
        </w:rPr>
        <w:t>ás</w:t>
      </w:r>
      <w:r w:rsidR="001B579D" w:rsidRPr="00565B84">
        <w:rPr>
          <w:sz w:val="24"/>
        </w:rPr>
        <w:t xml:space="preserve"> detalle</w:t>
      </w:r>
      <w:r>
        <w:rPr>
          <w:sz w:val="24"/>
        </w:rPr>
        <w:t xml:space="preserve"> en </w:t>
      </w:r>
      <w:r w:rsidR="00515CBE">
        <w:rPr>
          <w:sz w:val="24"/>
        </w:rPr>
        <w:t xml:space="preserve">los </w:t>
      </w:r>
      <w:r>
        <w:rPr>
          <w:sz w:val="24"/>
        </w:rPr>
        <w:t>resultados</w:t>
      </w:r>
      <w:r w:rsidR="001B579D" w:rsidRPr="00565B84">
        <w:rPr>
          <w:sz w:val="24"/>
        </w:rPr>
        <w:t xml:space="preserve"> y </w:t>
      </w:r>
      <w:r>
        <w:rPr>
          <w:sz w:val="24"/>
        </w:rPr>
        <w:t xml:space="preserve">en </w:t>
      </w:r>
      <w:r w:rsidR="001B579D" w:rsidRPr="00565B84">
        <w:rPr>
          <w:sz w:val="24"/>
        </w:rPr>
        <w:t>la metodología</w:t>
      </w:r>
      <w:r>
        <w:rPr>
          <w:sz w:val="24"/>
        </w:rPr>
        <w:t>, consúltese</w:t>
      </w:r>
      <w:r w:rsidR="001B579D" w:rsidRPr="00565B84">
        <w:rPr>
          <w:sz w:val="24"/>
        </w:rPr>
        <w:t xml:space="preserve"> </w:t>
      </w:r>
      <w:r w:rsidR="00CF7BF7" w:rsidRPr="00565B84">
        <w:rPr>
          <w:sz w:val="24"/>
        </w:rPr>
        <w:t>la página del I</w:t>
      </w:r>
      <w:r w:rsidR="009E58B2">
        <w:rPr>
          <w:sz w:val="24"/>
        </w:rPr>
        <w:t>nstituto:</w:t>
      </w:r>
    </w:p>
    <w:bookmarkEnd w:id="3"/>
    <w:p w14:paraId="2356D076" w14:textId="77777777" w:rsidR="00B5654B" w:rsidRPr="00515CBE" w:rsidRDefault="00B5654B" w:rsidP="00B5654B">
      <w:pPr>
        <w:pStyle w:val="texto"/>
        <w:keepLines w:val="0"/>
        <w:spacing w:before="0"/>
        <w:jc w:val="left"/>
        <w:rPr>
          <w:rFonts w:cs="Arial"/>
          <w:color w:val="auto"/>
          <w:lang w:val="it-IT"/>
        </w:rPr>
      </w:pPr>
      <w:r w:rsidRPr="00515CBE">
        <w:rPr>
          <w:rFonts w:cs="Arial"/>
          <w:color w:val="auto"/>
          <w:lang w:val="it-IT"/>
        </w:rPr>
        <w:t>Tema:</w:t>
      </w:r>
      <w:r w:rsidRPr="00515CBE">
        <w:rPr>
          <w:lang w:val="it-IT"/>
        </w:rPr>
        <w:t xml:space="preserve"> </w:t>
      </w:r>
      <w:hyperlink r:id="rId27" w:history="1">
        <w:r w:rsidRPr="00515CBE">
          <w:rPr>
            <w:rStyle w:val="Hipervnculo"/>
            <w:rFonts w:cs="Arial"/>
            <w:lang w:val="it-IT"/>
          </w:rPr>
          <w:t>https://www.inegi.org.mx/temas/exportacionesef/</w:t>
        </w:r>
      </w:hyperlink>
    </w:p>
    <w:p w14:paraId="06F29AFB" w14:textId="4D26872A" w:rsidR="00732ABC" w:rsidRPr="00732ABC" w:rsidRDefault="00B5654B" w:rsidP="00B5654B">
      <w:pPr>
        <w:pStyle w:val="texto"/>
        <w:keepLines w:val="0"/>
        <w:spacing w:before="0"/>
        <w:jc w:val="left"/>
        <w:rPr>
          <w:lang w:val="it-IT"/>
        </w:rPr>
      </w:pPr>
      <w:r w:rsidRPr="00515CBE">
        <w:rPr>
          <w:rFonts w:cs="Arial"/>
          <w:color w:val="auto"/>
          <w:lang w:val="it-IT"/>
        </w:rPr>
        <w:t>Programa:</w:t>
      </w:r>
      <w:r w:rsidRPr="00515CBE">
        <w:rPr>
          <w:lang w:val="it-IT"/>
        </w:rPr>
        <w:t xml:space="preserve"> </w:t>
      </w:r>
      <w:hyperlink r:id="rId28" w:history="1">
        <w:r w:rsidR="00732ABC" w:rsidRPr="00137624">
          <w:rPr>
            <w:rStyle w:val="Hipervnculo"/>
            <w:lang w:val="it-IT"/>
          </w:rPr>
          <w:t>https://www.inegi.org.mx/programas/exporta_ef/</w:t>
        </w:r>
      </w:hyperlink>
      <w:r w:rsidR="00732ABC">
        <w:rPr>
          <w:lang w:val="it-IT"/>
        </w:rPr>
        <w:t xml:space="preserve"> </w:t>
      </w:r>
    </w:p>
    <w:p w14:paraId="426F7BE8" w14:textId="4B2C4635" w:rsidR="002C1889" w:rsidRPr="00D9263C" w:rsidRDefault="00B5654B" w:rsidP="00B5654B">
      <w:pPr>
        <w:pStyle w:val="texto"/>
        <w:keepLines w:val="0"/>
        <w:spacing w:before="0"/>
        <w:jc w:val="left"/>
        <w:rPr>
          <w:rFonts w:cs="Arial"/>
          <w:color w:val="0000FF"/>
          <w:u w:val="single"/>
        </w:rPr>
      </w:pPr>
      <w:r w:rsidRPr="00565B84">
        <w:rPr>
          <w:rFonts w:cs="Arial"/>
          <w:color w:val="auto"/>
          <w:lang w:val="es-ES_tradnl"/>
        </w:rPr>
        <w:t>Banco</w:t>
      </w:r>
      <w:r w:rsidRPr="002C1889">
        <w:rPr>
          <w:rFonts w:cs="Arial"/>
          <w:color w:val="auto"/>
          <w:lang w:val="es-ES_tradnl"/>
        </w:rPr>
        <w:t xml:space="preserve"> de Información Económica</w:t>
      </w:r>
      <w:r>
        <w:rPr>
          <w:rFonts w:cs="Arial"/>
          <w:color w:val="auto"/>
          <w:lang w:val="es-ES_tradnl"/>
        </w:rPr>
        <w:t xml:space="preserve"> (</w:t>
      </w:r>
      <w:r w:rsidRPr="00BD7CE6">
        <w:rPr>
          <w:rFonts w:cs="Arial"/>
          <w:smallCaps/>
          <w:color w:val="auto"/>
          <w:lang w:val="es-ES_tradnl"/>
        </w:rPr>
        <w:t>bie</w:t>
      </w:r>
      <w:r>
        <w:rPr>
          <w:rFonts w:cs="Arial"/>
          <w:color w:val="auto"/>
          <w:lang w:val="es-ES_tradnl"/>
        </w:rPr>
        <w:t>)</w:t>
      </w:r>
      <w:r w:rsidRPr="002C1889">
        <w:rPr>
          <w:rFonts w:cs="Arial"/>
          <w:color w:val="auto"/>
          <w:lang w:val="es-ES_tradnl"/>
        </w:rPr>
        <w:t>:</w:t>
      </w:r>
      <w:r w:rsidRPr="00565B84">
        <w:rPr>
          <w:rFonts w:cs="Arial"/>
        </w:rPr>
        <w:t xml:space="preserve"> </w:t>
      </w:r>
      <w:hyperlink r:id="rId29" w:history="1">
        <w:r w:rsidRPr="002C1889">
          <w:rPr>
            <w:rStyle w:val="Hipervnculo"/>
            <w:rFonts w:cs="Arial"/>
          </w:rPr>
          <w:t>https://www.inegi.org.mx/app/indicadores/?tm=0</w:t>
        </w:r>
      </w:hyperlink>
    </w:p>
    <w:sectPr w:rsidR="002C1889" w:rsidRPr="00D9263C" w:rsidSect="00050B00">
      <w:headerReference w:type="default" r:id="rId30"/>
      <w:footerReference w:type="default" r:id="rId31"/>
      <w:pgSz w:w="12240" w:h="15840" w:code="1"/>
      <w:pgMar w:top="1701" w:right="1134" w:bottom="99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30EF" w14:textId="77777777" w:rsidR="009E18E3" w:rsidRDefault="009E18E3">
      <w:r>
        <w:separator/>
      </w:r>
    </w:p>
  </w:endnote>
  <w:endnote w:type="continuationSeparator" w:id="0">
    <w:p w14:paraId="13D63F3A" w14:textId="77777777" w:rsidR="009E18E3" w:rsidRDefault="009E18E3">
      <w:r>
        <w:continuationSeparator/>
      </w:r>
    </w:p>
  </w:endnote>
  <w:endnote w:type="continuationNotice" w:id="1">
    <w:p w14:paraId="603FEE9B" w14:textId="77777777" w:rsidR="009E18E3" w:rsidRDefault="009E1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8909" w14:textId="4881866C" w:rsidR="004F20D4" w:rsidRPr="006731D1" w:rsidRDefault="004F20D4">
    <w:pPr>
      <w:pStyle w:val="Piedepgina"/>
      <w:jc w:val="center"/>
      <w:rPr>
        <w:rFonts w:ascii="Arial" w:hAnsi="Arial" w:cs="Arial"/>
        <w:color w:val="003057"/>
        <w:sz w:val="20"/>
        <w:szCs w:val="20"/>
      </w:rPr>
    </w:pPr>
    <w:r w:rsidRPr="006731D1">
      <w:rPr>
        <w:rFonts w:ascii="Arial" w:hAnsi="Arial" w:cs="Arial"/>
        <w:b/>
        <w:color w:val="003057"/>
        <w:sz w:val="20"/>
        <w:szCs w:val="20"/>
      </w:rPr>
      <w:t>C</w:t>
    </w:r>
    <w:r w:rsidR="006731D1" w:rsidRPr="006731D1">
      <w:rPr>
        <w:rFonts w:ascii="Arial" w:hAnsi="Arial" w:cs="Arial"/>
        <w:b/>
        <w:color w:val="003057"/>
        <w:sz w:val="20"/>
        <w:szCs w:val="20"/>
      </w:rPr>
      <w:t>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DD0D" w14:textId="77777777" w:rsidR="009E18E3" w:rsidRDefault="009E18E3">
      <w:r>
        <w:separator/>
      </w:r>
    </w:p>
  </w:footnote>
  <w:footnote w:type="continuationSeparator" w:id="0">
    <w:p w14:paraId="0BA10C55" w14:textId="77777777" w:rsidR="009E18E3" w:rsidRDefault="009E18E3">
      <w:r>
        <w:continuationSeparator/>
      </w:r>
    </w:p>
  </w:footnote>
  <w:footnote w:type="continuationNotice" w:id="1">
    <w:p w14:paraId="337AA56C" w14:textId="77777777" w:rsidR="009E18E3" w:rsidRDefault="009E18E3"/>
  </w:footnote>
  <w:footnote w:id="2">
    <w:p w14:paraId="7E60D9D3" w14:textId="5159B6F7" w:rsidR="004F20D4" w:rsidRPr="008015F0" w:rsidRDefault="004F20D4" w:rsidP="00E043BA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  <w:lang w:val="es-MX"/>
        </w:rPr>
      </w:pPr>
      <w:r w:rsidRPr="00451E6D">
        <w:rPr>
          <w:rStyle w:val="Refdenotaalpie"/>
          <w:rFonts w:ascii="Arial" w:hAnsi="Arial" w:cs="Arial"/>
          <w:sz w:val="16"/>
          <w:szCs w:val="16"/>
        </w:rPr>
        <w:footnoteRef/>
      </w:r>
      <w:r w:rsidRPr="00451E6D">
        <w:rPr>
          <w:rFonts w:ascii="Arial" w:hAnsi="Arial" w:cs="Arial"/>
          <w:sz w:val="16"/>
          <w:szCs w:val="16"/>
        </w:rPr>
        <w:tab/>
      </w:r>
      <w:r w:rsidRPr="00851ACE">
        <w:rPr>
          <w:rFonts w:ascii="Arial" w:hAnsi="Arial" w:cs="Arial"/>
          <w:sz w:val="16"/>
          <w:szCs w:val="16"/>
        </w:rPr>
        <w:t xml:space="preserve">Se refiere al sector Agricultura, cría y explotación de animales, aprovechamiento forestal, pesca y caza. A nivel de subsector, el valor de las exportaciones se compone de la siguiente manera: Agricultura representó </w:t>
      </w:r>
      <w:r w:rsidR="0089122B" w:rsidRPr="00851ACE">
        <w:rPr>
          <w:rFonts w:ascii="Arial" w:hAnsi="Arial" w:cs="Arial"/>
          <w:sz w:val="16"/>
          <w:szCs w:val="16"/>
        </w:rPr>
        <w:t>88</w:t>
      </w:r>
      <w:r w:rsidR="007003ED" w:rsidRPr="00851ACE">
        <w:rPr>
          <w:rFonts w:ascii="Arial" w:hAnsi="Arial" w:cs="Arial"/>
          <w:sz w:val="16"/>
          <w:szCs w:val="16"/>
        </w:rPr>
        <w:t>.</w:t>
      </w:r>
      <w:r w:rsidR="0089122B" w:rsidRPr="00851ACE">
        <w:rPr>
          <w:rFonts w:ascii="Arial" w:hAnsi="Arial" w:cs="Arial"/>
          <w:sz w:val="16"/>
          <w:szCs w:val="16"/>
        </w:rPr>
        <w:t>9</w:t>
      </w:r>
      <w:r w:rsidR="00BD00B5" w:rsidRPr="00851ACE">
        <w:rPr>
          <w:rFonts w:ascii="Arial" w:hAnsi="Arial" w:cs="Arial"/>
          <w:sz w:val="16"/>
          <w:szCs w:val="16"/>
        </w:rPr>
        <w:t> %</w:t>
      </w:r>
      <w:r w:rsidR="00B848DA" w:rsidRPr="00851ACE">
        <w:rPr>
          <w:rFonts w:ascii="Arial" w:hAnsi="Arial" w:cs="Arial"/>
          <w:sz w:val="16"/>
          <w:szCs w:val="16"/>
        </w:rPr>
        <w:t xml:space="preserve">; </w:t>
      </w:r>
      <w:r w:rsidRPr="00851ACE">
        <w:rPr>
          <w:rFonts w:ascii="Arial" w:hAnsi="Arial" w:cs="Arial"/>
          <w:sz w:val="16"/>
          <w:szCs w:val="16"/>
        </w:rPr>
        <w:t xml:space="preserve">Cría y explotación de animales, </w:t>
      </w:r>
      <w:r w:rsidR="0089122B" w:rsidRPr="00851ACE">
        <w:rPr>
          <w:rFonts w:ascii="Arial" w:hAnsi="Arial" w:cs="Arial"/>
          <w:sz w:val="16"/>
          <w:szCs w:val="16"/>
        </w:rPr>
        <w:t>9.6</w:t>
      </w:r>
      <w:r w:rsidR="00BD00B5" w:rsidRPr="00851ACE">
        <w:rPr>
          <w:rFonts w:ascii="Arial" w:hAnsi="Arial" w:cs="Arial"/>
          <w:sz w:val="16"/>
          <w:szCs w:val="16"/>
        </w:rPr>
        <w:t> %</w:t>
      </w:r>
      <w:r w:rsidRPr="00851ACE">
        <w:rPr>
          <w:rFonts w:ascii="Arial" w:hAnsi="Arial" w:cs="Arial"/>
          <w:sz w:val="16"/>
          <w:szCs w:val="16"/>
        </w:rPr>
        <w:t xml:space="preserve"> y</w:t>
      </w:r>
      <w:r w:rsidR="00B848DA" w:rsidRPr="00851ACE">
        <w:rPr>
          <w:rFonts w:ascii="Arial" w:hAnsi="Arial" w:cs="Arial"/>
          <w:sz w:val="16"/>
          <w:szCs w:val="16"/>
        </w:rPr>
        <w:t xml:space="preserve"> </w:t>
      </w:r>
      <w:r w:rsidRPr="00851ACE">
        <w:rPr>
          <w:rFonts w:ascii="Arial" w:hAnsi="Arial" w:cs="Arial"/>
          <w:sz w:val="16"/>
          <w:szCs w:val="16"/>
        </w:rPr>
        <w:t>Pesca, caza y captura</w:t>
      </w:r>
      <w:r w:rsidR="00E96512" w:rsidRPr="00851ACE">
        <w:rPr>
          <w:rFonts w:ascii="Arial" w:hAnsi="Arial" w:cs="Arial"/>
          <w:sz w:val="16"/>
          <w:szCs w:val="16"/>
        </w:rPr>
        <w:t>,</w:t>
      </w:r>
      <w:r w:rsidR="00134C08" w:rsidRPr="00851ACE">
        <w:rPr>
          <w:rFonts w:ascii="Arial" w:hAnsi="Arial" w:cs="Arial"/>
          <w:sz w:val="16"/>
          <w:szCs w:val="16"/>
        </w:rPr>
        <w:t xml:space="preserve"> </w:t>
      </w:r>
      <w:r w:rsidR="0089122B" w:rsidRPr="00851ACE">
        <w:rPr>
          <w:rFonts w:ascii="Arial" w:hAnsi="Arial" w:cs="Arial"/>
          <w:sz w:val="16"/>
          <w:szCs w:val="16"/>
        </w:rPr>
        <w:t>1.5</w:t>
      </w:r>
      <w:r w:rsidR="00007A6F">
        <w:rPr>
          <w:rFonts w:ascii="Arial" w:hAnsi="Arial" w:cs="Arial"/>
          <w:sz w:val="16"/>
          <w:szCs w:val="16"/>
        </w:rPr>
        <w:t xml:space="preserve"> </w:t>
      </w:r>
      <w:r w:rsidR="00134C08" w:rsidRPr="00851ACE">
        <w:rPr>
          <w:rFonts w:ascii="Arial" w:hAnsi="Arial" w:cs="Arial"/>
          <w:sz w:val="16"/>
          <w:szCs w:val="16"/>
        </w:rPr>
        <w:t>por ciento</w:t>
      </w:r>
      <w:r w:rsidR="00B848DA" w:rsidRPr="00851ACE">
        <w:rPr>
          <w:rFonts w:ascii="Arial" w:hAnsi="Arial" w:cs="Arial"/>
          <w:sz w:val="16"/>
          <w:szCs w:val="16"/>
        </w:rPr>
        <w:t>.</w:t>
      </w:r>
    </w:p>
  </w:footnote>
  <w:footnote w:id="3">
    <w:p w14:paraId="5A365E1F" w14:textId="0894A385" w:rsidR="004F20D4" w:rsidRPr="00E543B9" w:rsidRDefault="004F20D4" w:rsidP="008F7B4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  <w:lang w:val="es-MX"/>
        </w:rPr>
      </w:pPr>
      <w:r w:rsidRPr="008015F0">
        <w:rPr>
          <w:rStyle w:val="Refdenotaalpie"/>
          <w:rFonts w:ascii="Arial" w:hAnsi="Arial" w:cs="Arial"/>
          <w:sz w:val="16"/>
          <w:szCs w:val="16"/>
        </w:rPr>
        <w:footnoteRef/>
      </w:r>
      <w:r w:rsidRPr="008015F0">
        <w:rPr>
          <w:rFonts w:ascii="Arial" w:hAnsi="Arial" w:cs="Arial"/>
          <w:sz w:val="16"/>
          <w:szCs w:val="16"/>
        </w:rPr>
        <w:tab/>
      </w:r>
      <w:r w:rsidRPr="008015F0">
        <w:rPr>
          <w:rFonts w:ascii="Arial" w:hAnsi="Arial" w:cs="Arial"/>
          <w:sz w:val="16"/>
          <w:szCs w:val="16"/>
          <w:lang w:val="es-MX"/>
        </w:rPr>
        <w:t>Incluye</w:t>
      </w:r>
      <w:r w:rsidR="0097146B" w:rsidRPr="008015F0">
        <w:rPr>
          <w:rFonts w:ascii="Arial" w:hAnsi="Arial" w:cs="Arial"/>
          <w:sz w:val="16"/>
          <w:szCs w:val="16"/>
          <w:lang w:val="es-MX"/>
        </w:rPr>
        <w:t xml:space="preserve"> los subsectores de</w:t>
      </w:r>
      <w:r w:rsidRPr="008015F0">
        <w:rPr>
          <w:rFonts w:ascii="Arial" w:hAnsi="Arial" w:cs="Arial"/>
          <w:sz w:val="16"/>
          <w:szCs w:val="16"/>
          <w:lang w:val="es-MX"/>
        </w:rPr>
        <w:t xml:space="preserve"> </w:t>
      </w:r>
      <w:r w:rsidR="008F7B40" w:rsidRPr="008015F0">
        <w:rPr>
          <w:rFonts w:ascii="Arial" w:hAnsi="Arial" w:cs="Arial"/>
          <w:sz w:val="16"/>
          <w:szCs w:val="16"/>
          <w:lang w:val="es-MX"/>
        </w:rPr>
        <w:t xml:space="preserve">Extracción </w:t>
      </w:r>
      <w:r w:rsidRPr="008015F0">
        <w:rPr>
          <w:rFonts w:ascii="Arial" w:hAnsi="Arial" w:cs="Arial"/>
          <w:sz w:val="16"/>
          <w:szCs w:val="16"/>
          <w:lang w:val="es-MX"/>
        </w:rPr>
        <w:t>de petróleo</w:t>
      </w:r>
      <w:r w:rsidR="008F7B40" w:rsidRPr="008015F0">
        <w:rPr>
          <w:rFonts w:ascii="Arial" w:hAnsi="Arial" w:cs="Arial"/>
          <w:sz w:val="16"/>
          <w:szCs w:val="16"/>
          <w:lang w:val="es-MX"/>
        </w:rPr>
        <w:t xml:space="preserve"> y</w:t>
      </w:r>
      <w:r w:rsidRPr="008015F0">
        <w:rPr>
          <w:rFonts w:ascii="Arial" w:hAnsi="Arial" w:cs="Arial"/>
          <w:sz w:val="16"/>
          <w:szCs w:val="16"/>
          <w:lang w:val="es-MX"/>
        </w:rPr>
        <w:t xml:space="preserve"> gas</w:t>
      </w:r>
      <w:r w:rsidR="008F7B40" w:rsidRPr="008015F0">
        <w:rPr>
          <w:rFonts w:ascii="Arial" w:hAnsi="Arial" w:cs="Arial"/>
          <w:sz w:val="16"/>
          <w:szCs w:val="16"/>
          <w:lang w:val="es-MX"/>
        </w:rPr>
        <w:t>, así como Minería de minerales metálicos y no metálicos, excepto petróleo y gas.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E688" w14:textId="41F2E198" w:rsidR="00050B00" w:rsidRPr="002F378B" w:rsidRDefault="00050B00" w:rsidP="00050B00">
    <w:pPr>
      <w:pStyle w:val="Encabezado"/>
      <w:ind w:right="49"/>
      <w:jc w:val="right"/>
      <w:rPr>
        <w:rFonts w:ascii="Arial" w:hAnsi="Arial" w:cs="Arial"/>
        <w:b/>
        <w:color w:val="003057"/>
        <w:lang w:val="pt-BR"/>
      </w:rPr>
    </w:pPr>
    <w:r>
      <w:rPr>
        <w:noProof/>
        <w:color w:val="003057"/>
      </w:rPr>
      <w:drawing>
        <wp:anchor distT="0" distB="0" distL="114300" distR="114300" simplePos="0" relativeHeight="251659264" behindDoc="0" locked="0" layoutInCell="1" allowOverlap="1" wp14:anchorId="460CC0E6" wp14:editId="71809E39">
          <wp:simplePos x="0" y="0"/>
          <wp:positionH relativeFrom="margin">
            <wp:posOffset>13323</wp:posOffset>
          </wp:positionH>
          <wp:positionV relativeFrom="margin">
            <wp:posOffset>-833755</wp:posOffset>
          </wp:positionV>
          <wp:extent cx="1628140" cy="715010"/>
          <wp:effectExtent l="0" t="0" r="0" b="0"/>
          <wp:wrapSquare wrapText="bothSides"/>
          <wp:docPr id="2138324462" name="Imagen 2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8969033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37"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378B">
      <w:rPr>
        <w:rFonts w:ascii="Arial" w:hAnsi="Arial" w:cs="Arial"/>
        <w:b/>
        <w:color w:val="003057"/>
        <w:lang w:val="es-MX"/>
      </w:rPr>
      <w:t>Comunicado de prensa número 80</w:t>
    </w:r>
    <w:r>
      <w:rPr>
        <w:rFonts w:ascii="Arial" w:hAnsi="Arial" w:cs="Arial"/>
        <w:b/>
        <w:color w:val="003057"/>
        <w:lang w:val="es-MX"/>
      </w:rPr>
      <w:t>8</w:t>
    </w:r>
    <w:r w:rsidRPr="002F378B">
      <w:rPr>
        <w:rFonts w:ascii="Arial" w:hAnsi="Arial" w:cs="Arial"/>
        <w:b/>
        <w:color w:val="003057"/>
        <w:lang w:val="es-MX"/>
      </w:rPr>
      <w:t>/24</w:t>
    </w:r>
  </w:p>
  <w:p w14:paraId="4A90904D" w14:textId="6311C065" w:rsidR="00050B00" w:rsidRPr="002F378B" w:rsidRDefault="00050B00" w:rsidP="00050B00">
    <w:pPr>
      <w:pStyle w:val="Encabezado"/>
      <w:ind w:left="-567" w:right="49"/>
      <w:jc w:val="right"/>
      <w:rPr>
        <w:rFonts w:ascii="Arial" w:hAnsi="Arial" w:cs="Arial"/>
        <w:b/>
        <w:color w:val="003057"/>
        <w:lang w:val="pt-BR"/>
      </w:rPr>
    </w:pPr>
    <w:r w:rsidRPr="002F378B">
      <w:rPr>
        <w:rFonts w:ascii="Arial" w:hAnsi="Arial" w:cs="Arial"/>
        <w:b/>
        <w:color w:val="003057"/>
        <w:lang w:val="pt-BR"/>
      </w:rPr>
      <w:t>2</w:t>
    </w:r>
    <w:r>
      <w:rPr>
        <w:rFonts w:ascii="Arial" w:hAnsi="Arial" w:cs="Arial"/>
        <w:b/>
        <w:color w:val="003057"/>
        <w:lang w:val="pt-BR"/>
      </w:rPr>
      <w:t>4</w:t>
    </w:r>
    <w:r w:rsidRPr="002F378B">
      <w:rPr>
        <w:rFonts w:ascii="Arial" w:hAnsi="Arial" w:cs="Arial"/>
        <w:b/>
        <w:color w:val="003057"/>
        <w:lang w:val="pt-BR"/>
      </w:rPr>
      <w:t xml:space="preserve"> de diciembre de 2024</w:t>
    </w:r>
  </w:p>
  <w:p w14:paraId="26FCA9D9" w14:textId="64F87375" w:rsidR="00050B00" w:rsidRPr="002F378B" w:rsidRDefault="00050B00" w:rsidP="00050B00">
    <w:pPr>
      <w:pStyle w:val="Encabezado"/>
      <w:ind w:right="49"/>
      <w:jc w:val="right"/>
      <w:rPr>
        <w:rFonts w:ascii="Arial" w:hAnsi="Arial" w:cs="Arial"/>
        <w:sz w:val="20"/>
      </w:rPr>
    </w:pPr>
    <w:r w:rsidRPr="002F378B">
      <w:rPr>
        <w:rFonts w:ascii="Arial" w:hAnsi="Arial" w:cs="Arial"/>
        <w:b/>
        <w:color w:val="003057"/>
      </w:rPr>
      <w:t xml:space="preserve">Página </w:t>
    </w:r>
    <w:r w:rsidRPr="002F378B">
      <w:rPr>
        <w:rFonts w:ascii="Arial" w:hAnsi="Arial" w:cs="Arial"/>
        <w:b/>
        <w:color w:val="003057"/>
      </w:rPr>
      <w:fldChar w:fldCharType="begin"/>
    </w:r>
    <w:r w:rsidRPr="002F378B">
      <w:rPr>
        <w:rFonts w:ascii="Arial" w:hAnsi="Arial" w:cs="Arial"/>
        <w:b/>
        <w:color w:val="003057"/>
      </w:rPr>
      <w:instrText xml:space="preserve"> PAGE  \* Arabic </w:instrText>
    </w:r>
    <w:r w:rsidRPr="002F378B">
      <w:rPr>
        <w:rFonts w:ascii="Arial" w:hAnsi="Arial" w:cs="Arial"/>
        <w:b/>
        <w:color w:val="003057"/>
      </w:rPr>
      <w:fldChar w:fldCharType="separate"/>
    </w:r>
    <w:r>
      <w:rPr>
        <w:rFonts w:ascii="Arial" w:hAnsi="Arial" w:cs="Arial"/>
        <w:b/>
        <w:color w:val="003057"/>
      </w:rPr>
      <w:t>1</w:t>
    </w:r>
    <w:r w:rsidRPr="002F378B">
      <w:rPr>
        <w:rFonts w:ascii="Arial" w:hAnsi="Arial" w:cs="Arial"/>
        <w:b/>
        <w:color w:val="003057"/>
      </w:rPr>
      <w:fldChar w:fldCharType="end"/>
    </w:r>
    <w:r w:rsidRPr="002F378B">
      <w:rPr>
        <w:rFonts w:ascii="Arial" w:hAnsi="Arial" w:cs="Arial"/>
        <w:b/>
        <w:color w:val="003057"/>
      </w:rPr>
      <w:t>/1</w:t>
    </w:r>
    <w:r w:rsidR="006731D1">
      <w:rPr>
        <w:rFonts w:ascii="Arial" w:hAnsi="Arial" w:cs="Arial"/>
        <w:b/>
        <w:color w:val="003057"/>
      </w:rPr>
      <w:t>4</w:t>
    </w:r>
  </w:p>
  <w:p w14:paraId="233754CB" w14:textId="5EBC5E7C" w:rsidR="004F20D4" w:rsidRPr="00050B00" w:rsidRDefault="004F20D4" w:rsidP="00050B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7652"/>
    <w:multiLevelType w:val="hybridMultilevel"/>
    <w:tmpl w:val="F36AB148"/>
    <w:lvl w:ilvl="0" w:tplc="6528213C">
      <w:start w:val="1"/>
      <w:numFmt w:val="lowerLetter"/>
      <w:pStyle w:val="Lista"/>
      <w:lvlText w:val="(%1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A5303"/>
    <w:multiLevelType w:val="hybridMultilevel"/>
    <w:tmpl w:val="EFC85FA2"/>
    <w:lvl w:ilvl="0" w:tplc="764A5A84">
      <w:start w:val="1"/>
      <w:numFmt w:val="decimal"/>
      <w:pStyle w:val="TtuloCuadro"/>
      <w:lvlText w:val="Cuadro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B40AD"/>
    <w:multiLevelType w:val="singleLevel"/>
    <w:tmpl w:val="840EB14A"/>
    <w:lvl w:ilvl="0">
      <w:start w:val="1"/>
      <w:numFmt w:val="bullet"/>
      <w:pStyle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val="es-ES"/>
      </w:rPr>
    </w:lvl>
  </w:abstractNum>
  <w:abstractNum w:abstractNumId="3" w15:restartNumberingAfterBreak="0">
    <w:nsid w:val="52FE140E"/>
    <w:multiLevelType w:val="hybridMultilevel"/>
    <w:tmpl w:val="29C60392"/>
    <w:lvl w:ilvl="0" w:tplc="8EDE474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84B81"/>
    <w:multiLevelType w:val="hybridMultilevel"/>
    <w:tmpl w:val="A63AA3A2"/>
    <w:lvl w:ilvl="0" w:tplc="19EE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9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D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0F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C7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F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E5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E3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37184">
    <w:abstractNumId w:val="2"/>
  </w:num>
  <w:num w:numId="2" w16cid:durableId="731392871">
    <w:abstractNumId w:val="0"/>
  </w:num>
  <w:num w:numId="3" w16cid:durableId="1629167694">
    <w:abstractNumId w:val="1"/>
  </w:num>
  <w:num w:numId="4" w16cid:durableId="1598564661">
    <w:abstractNumId w:val="2"/>
  </w:num>
  <w:num w:numId="5" w16cid:durableId="2114208993">
    <w:abstractNumId w:val="2"/>
  </w:num>
  <w:num w:numId="6" w16cid:durableId="1823233628">
    <w:abstractNumId w:val="2"/>
  </w:num>
  <w:num w:numId="7" w16cid:durableId="26639779">
    <w:abstractNumId w:val="2"/>
  </w:num>
  <w:num w:numId="8" w16cid:durableId="6366699">
    <w:abstractNumId w:val="2"/>
  </w:num>
  <w:num w:numId="9" w16cid:durableId="1310329226">
    <w:abstractNumId w:val="2"/>
  </w:num>
  <w:num w:numId="10" w16cid:durableId="1564751616">
    <w:abstractNumId w:val="2"/>
  </w:num>
  <w:num w:numId="11" w16cid:durableId="1559440527">
    <w:abstractNumId w:val="4"/>
  </w:num>
  <w:num w:numId="12" w16cid:durableId="1884711616">
    <w:abstractNumId w:val="2"/>
  </w:num>
  <w:num w:numId="13" w16cid:durableId="16679027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FE"/>
    <w:rsid w:val="00000094"/>
    <w:rsid w:val="00000E47"/>
    <w:rsid w:val="00000FA7"/>
    <w:rsid w:val="000010AF"/>
    <w:rsid w:val="000013B4"/>
    <w:rsid w:val="000013CD"/>
    <w:rsid w:val="000014BB"/>
    <w:rsid w:val="00002050"/>
    <w:rsid w:val="00002074"/>
    <w:rsid w:val="000023FC"/>
    <w:rsid w:val="000027FC"/>
    <w:rsid w:val="00002A24"/>
    <w:rsid w:val="00002A4C"/>
    <w:rsid w:val="0000312C"/>
    <w:rsid w:val="000034C2"/>
    <w:rsid w:val="00003626"/>
    <w:rsid w:val="00003E94"/>
    <w:rsid w:val="00003FCD"/>
    <w:rsid w:val="00004235"/>
    <w:rsid w:val="000042AC"/>
    <w:rsid w:val="0000434D"/>
    <w:rsid w:val="0000442D"/>
    <w:rsid w:val="0000467B"/>
    <w:rsid w:val="00004763"/>
    <w:rsid w:val="000048BD"/>
    <w:rsid w:val="00004B8A"/>
    <w:rsid w:val="00004E17"/>
    <w:rsid w:val="00004E4E"/>
    <w:rsid w:val="00004E75"/>
    <w:rsid w:val="00005797"/>
    <w:rsid w:val="0000591C"/>
    <w:rsid w:val="00006364"/>
    <w:rsid w:val="00006401"/>
    <w:rsid w:val="000066AD"/>
    <w:rsid w:val="0000698D"/>
    <w:rsid w:val="00006B11"/>
    <w:rsid w:val="00006D6B"/>
    <w:rsid w:val="00007397"/>
    <w:rsid w:val="00007564"/>
    <w:rsid w:val="0000791A"/>
    <w:rsid w:val="000079BE"/>
    <w:rsid w:val="00007A6F"/>
    <w:rsid w:val="00010080"/>
    <w:rsid w:val="00010641"/>
    <w:rsid w:val="00010A1A"/>
    <w:rsid w:val="00010A33"/>
    <w:rsid w:val="00010AAA"/>
    <w:rsid w:val="00010D57"/>
    <w:rsid w:val="00011263"/>
    <w:rsid w:val="0001134F"/>
    <w:rsid w:val="000113D3"/>
    <w:rsid w:val="00011483"/>
    <w:rsid w:val="000119E3"/>
    <w:rsid w:val="00011B73"/>
    <w:rsid w:val="00011DED"/>
    <w:rsid w:val="000121DC"/>
    <w:rsid w:val="0001224F"/>
    <w:rsid w:val="00012B92"/>
    <w:rsid w:val="00012F3D"/>
    <w:rsid w:val="00012FB4"/>
    <w:rsid w:val="00013163"/>
    <w:rsid w:val="000131E1"/>
    <w:rsid w:val="0001330B"/>
    <w:rsid w:val="000133CA"/>
    <w:rsid w:val="00013834"/>
    <w:rsid w:val="00013E31"/>
    <w:rsid w:val="00014660"/>
    <w:rsid w:val="000148DD"/>
    <w:rsid w:val="00014C53"/>
    <w:rsid w:val="0001532E"/>
    <w:rsid w:val="00015C82"/>
    <w:rsid w:val="000162D9"/>
    <w:rsid w:val="00016319"/>
    <w:rsid w:val="00016372"/>
    <w:rsid w:val="000163D9"/>
    <w:rsid w:val="000164CA"/>
    <w:rsid w:val="00016518"/>
    <w:rsid w:val="0001684A"/>
    <w:rsid w:val="00016868"/>
    <w:rsid w:val="00016B3A"/>
    <w:rsid w:val="00016B6B"/>
    <w:rsid w:val="00016C2D"/>
    <w:rsid w:val="00016CE2"/>
    <w:rsid w:val="00016DEA"/>
    <w:rsid w:val="00016E36"/>
    <w:rsid w:val="000173BF"/>
    <w:rsid w:val="000177CA"/>
    <w:rsid w:val="00017DFC"/>
    <w:rsid w:val="00017EE4"/>
    <w:rsid w:val="000202E5"/>
    <w:rsid w:val="000203B3"/>
    <w:rsid w:val="000209BA"/>
    <w:rsid w:val="00020A18"/>
    <w:rsid w:val="000211EE"/>
    <w:rsid w:val="00021318"/>
    <w:rsid w:val="000216B1"/>
    <w:rsid w:val="0002180D"/>
    <w:rsid w:val="00021DFA"/>
    <w:rsid w:val="00021FB7"/>
    <w:rsid w:val="000220E8"/>
    <w:rsid w:val="000222AE"/>
    <w:rsid w:val="0002296B"/>
    <w:rsid w:val="00023253"/>
    <w:rsid w:val="000233FE"/>
    <w:rsid w:val="00023690"/>
    <w:rsid w:val="0002369F"/>
    <w:rsid w:val="0002418D"/>
    <w:rsid w:val="000243AA"/>
    <w:rsid w:val="0002485C"/>
    <w:rsid w:val="000249C3"/>
    <w:rsid w:val="00024A8F"/>
    <w:rsid w:val="00024FE2"/>
    <w:rsid w:val="00025321"/>
    <w:rsid w:val="000258C4"/>
    <w:rsid w:val="00026389"/>
    <w:rsid w:val="000264A5"/>
    <w:rsid w:val="00026C01"/>
    <w:rsid w:val="000270C6"/>
    <w:rsid w:val="000270DF"/>
    <w:rsid w:val="000276D4"/>
    <w:rsid w:val="000277A8"/>
    <w:rsid w:val="00027BE9"/>
    <w:rsid w:val="000302C4"/>
    <w:rsid w:val="00030A94"/>
    <w:rsid w:val="00030DD4"/>
    <w:rsid w:val="00030FDB"/>
    <w:rsid w:val="0003190F"/>
    <w:rsid w:val="00031A28"/>
    <w:rsid w:val="00031AEA"/>
    <w:rsid w:val="00031BFF"/>
    <w:rsid w:val="00031CE2"/>
    <w:rsid w:val="00031D81"/>
    <w:rsid w:val="0003247F"/>
    <w:rsid w:val="0003266D"/>
    <w:rsid w:val="000327A6"/>
    <w:rsid w:val="00032C0A"/>
    <w:rsid w:val="00032D69"/>
    <w:rsid w:val="00032FDF"/>
    <w:rsid w:val="0003304C"/>
    <w:rsid w:val="000330CC"/>
    <w:rsid w:val="00033408"/>
    <w:rsid w:val="00033471"/>
    <w:rsid w:val="00033CA4"/>
    <w:rsid w:val="00034196"/>
    <w:rsid w:val="000343D4"/>
    <w:rsid w:val="00034647"/>
    <w:rsid w:val="000356F8"/>
    <w:rsid w:val="00035861"/>
    <w:rsid w:val="00035A95"/>
    <w:rsid w:val="00035B93"/>
    <w:rsid w:val="00035C48"/>
    <w:rsid w:val="00035D82"/>
    <w:rsid w:val="00035EF1"/>
    <w:rsid w:val="00036173"/>
    <w:rsid w:val="000362F9"/>
    <w:rsid w:val="00036A5F"/>
    <w:rsid w:val="00036C87"/>
    <w:rsid w:val="00036DBB"/>
    <w:rsid w:val="00036F07"/>
    <w:rsid w:val="00037347"/>
    <w:rsid w:val="0003741D"/>
    <w:rsid w:val="000374D4"/>
    <w:rsid w:val="000378BF"/>
    <w:rsid w:val="00037AA8"/>
    <w:rsid w:val="0004003B"/>
    <w:rsid w:val="0004066A"/>
    <w:rsid w:val="00040B91"/>
    <w:rsid w:val="00041175"/>
    <w:rsid w:val="00041E52"/>
    <w:rsid w:val="000425BC"/>
    <w:rsid w:val="00042699"/>
    <w:rsid w:val="0004269B"/>
    <w:rsid w:val="00042A77"/>
    <w:rsid w:val="00042AF1"/>
    <w:rsid w:val="00042C89"/>
    <w:rsid w:val="00042E96"/>
    <w:rsid w:val="00042EC6"/>
    <w:rsid w:val="00043002"/>
    <w:rsid w:val="0004360E"/>
    <w:rsid w:val="00043776"/>
    <w:rsid w:val="0004424B"/>
    <w:rsid w:val="00044C5A"/>
    <w:rsid w:val="000451C2"/>
    <w:rsid w:val="000452FD"/>
    <w:rsid w:val="00045777"/>
    <w:rsid w:val="0004584C"/>
    <w:rsid w:val="00045ACA"/>
    <w:rsid w:val="00045DDF"/>
    <w:rsid w:val="00045EDD"/>
    <w:rsid w:val="00045F0C"/>
    <w:rsid w:val="000468EA"/>
    <w:rsid w:val="000469D1"/>
    <w:rsid w:val="00046D97"/>
    <w:rsid w:val="00047360"/>
    <w:rsid w:val="00047C44"/>
    <w:rsid w:val="000505F7"/>
    <w:rsid w:val="00050B00"/>
    <w:rsid w:val="00051396"/>
    <w:rsid w:val="00051828"/>
    <w:rsid w:val="00051882"/>
    <w:rsid w:val="00051D80"/>
    <w:rsid w:val="00053556"/>
    <w:rsid w:val="00053A9E"/>
    <w:rsid w:val="00053D1A"/>
    <w:rsid w:val="0005443C"/>
    <w:rsid w:val="00054840"/>
    <w:rsid w:val="000549C5"/>
    <w:rsid w:val="00054AAC"/>
    <w:rsid w:val="000553C3"/>
    <w:rsid w:val="000553C8"/>
    <w:rsid w:val="00055421"/>
    <w:rsid w:val="00055545"/>
    <w:rsid w:val="00055A02"/>
    <w:rsid w:val="00055D80"/>
    <w:rsid w:val="00055E58"/>
    <w:rsid w:val="00055FA3"/>
    <w:rsid w:val="000563F3"/>
    <w:rsid w:val="00056BD2"/>
    <w:rsid w:val="00056D7B"/>
    <w:rsid w:val="00056F2C"/>
    <w:rsid w:val="00057154"/>
    <w:rsid w:val="00057404"/>
    <w:rsid w:val="00057420"/>
    <w:rsid w:val="000574E1"/>
    <w:rsid w:val="00057528"/>
    <w:rsid w:val="00057AE4"/>
    <w:rsid w:val="0006051F"/>
    <w:rsid w:val="00060792"/>
    <w:rsid w:val="00060793"/>
    <w:rsid w:val="00060831"/>
    <w:rsid w:val="000608A1"/>
    <w:rsid w:val="00061780"/>
    <w:rsid w:val="0006192E"/>
    <w:rsid w:val="00061CD0"/>
    <w:rsid w:val="00061E72"/>
    <w:rsid w:val="00061F74"/>
    <w:rsid w:val="0006207F"/>
    <w:rsid w:val="000621F2"/>
    <w:rsid w:val="0006232C"/>
    <w:rsid w:val="0006265B"/>
    <w:rsid w:val="00062A0D"/>
    <w:rsid w:val="00062B4D"/>
    <w:rsid w:val="00063098"/>
    <w:rsid w:val="00063902"/>
    <w:rsid w:val="0006392C"/>
    <w:rsid w:val="00063D14"/>
    <w:rsid w:val="000641FD"/>
    <w:rsid w:val="00064814"/>
    <w:rsid w:val="00064960"/>
    <w:rsid w:val="00065649"/>
    <w:rsid w:val="00065A29"/>
    <w:rsid w:val="00065B7F"/>
    <w:rsid w:val="00065DFA"/>
    <w:rsid w:val="00066104"/>
    <w:rsid w:val="000661E0"/>
    <w:rsid w:val="0006644C"/>
    <w:rsid w:val="000669AA"/>
    <w:rsid w:val="00066D8B"/>
    <w:rsid w:val="000679B4"/>
    <w:rsid w:val="00067B9A"/>
    <w:rsid w:val="00067BBF"/>
    <w:rsid w:val="00067E52"/>
    <w:rsid w:val="00067F18"/>
    <w:rsid w:val="0007074C"/>
    <w:rsid w:val="00070897"/>
    <w:rsid w:val="0007092E"/>
    <w:rsid w:val="00070A20"/>
    <w:rsid w:val="000710C6"/>
    <w:rsid w:val="000714BD"/>
    <w:rsid w:val="0007190D"/>
    <w:rsid w:val="0007222E"/>
    <w:rsid w:val="0007241B"/>
    <w:rsid w:val="00072491"/>
    <w:rsid w:val="00072CE0"/>
    <w:rsid w:val="0007324E"/>
    <w:rsid w:val="000732B7"/>
    <w:rsid w:val="00073502"/>
    <w:rsid w:val="0007372E"/>
    <w:rsid w:val="000739BD"/>
    <w:rsid w:val="00073B73"/>
    <w:rsid w:val="00073BE0"/>
    <w:rsid w:val="00073D63"/>
    <w:rsid w:val="00073DA5"/>
    <w:rsid w:val="000748FA"/>
    <w:rsid w:val="0007499D"/>
    <w:rsid w:val="00074E44"/>
    <w:rsid w:val="00074F21"/>
    <w:rsid w:val="00075546"/>
    <w:rsid w:val="0007590E"/>
    <w:rsid w:val="000759C7"/>
    <w:rsid w:val="00076321"/>
    <w:rsid w:val="00076772"/>
    <w:rsid w:val="000768A7"/>
    <w:rsid w:val="00076EB1"/>
    <w:rsid w:val="00077813"/>
    <w:rsid w:val="00077844"/>
    <w:rsid w:val="00080421"/>
    <w:rsid w:val="0008068B"/>
    <w:rsid w:val="00080720"/>
    <w:rsid w:val="000808BD"/>
    <w:rsid w:val="0008164E"/>
    <w:rsid w:val="0008177A"/>
    <w:rsid w:val="0008200B"/>
    <w:rsid w:val="0008208D"/>
    <w:rsid w:val="000825DA"/>
    <w:rsid w:val="000827E4"/>
    <w:rsid w:val="00082CE1"/>
    <w:rsid w:val="0008355D"/>
    <w:rsid w:val="0008379E"/>
    <w:rsid w:val="0008380F"/>
    <w:rsid w:val="00083ABD"/>
    <w:rsid w:val="00083AC5"/>
    <w:rsid w:val="00083BBC"/>
    <w:rsid w:val="00083BFC"/>
    <w:rsid w:val="00084470"/>
    <w:rsid w:val="000844EA"/>
    <w:rsid w:val="0008495C"/>
    <w:rsid w:val="000850D1"/>
    <w:rsid w:val="0008545D"/>
    <w:rsid w:val="00085522"/>
    <w:rsid w:val="000856B3"/>
    <w:rsid w:val="000856ED"/>
    <w:rsid w:val="00085D6C"/>
    <w:rsid w:val="00085D90"/>
    <w:rsid w:val="00085E14"/>
    <w:rsid w:val="00086103"/>
    <w:rsid w:val="000864B9"/>
    <w:rsid w:val="000869EE"/>
    <w:rsid w:val="00087442"/>
    <w:rsid w:val="0008754F"/>
    <w:rsid w:val="00087B1F"/>
    <w:rsid w:val="00087B78"/>
    <w:rsid w:val="00087EC0"/>
    <w:rsid w:val="00087F01"/>
    <w:rsid w:val="00087FA2"/>
    <w:rsid w:val="000903E7"/>
    <w:rsid w:val="00091847"/>
    <w:rsid w:val="00091D22"/>
    <w:rsid w:val="00091EA3"/>
    <w:rsid w:val="00091EC0"/>
    <w:rsid w:val="000922C4"/>
    <w:rsid w:val="0009238D"/>
    <w:rsid w:val="0009288C"/>
    <w:rsid w:val="000929A1"/>
    <w:rsid w:val="000929AC"/>
    <w:rsid w:val="00092CFF"/>
    <w:rsid w:val="00092E7E"/>
    <w:rsid w:val="0009319E"/>
    <w:rsid w:val="000933D8"/>
    <w:rsid w:val="00093998"/>
    <w:rsid w:val="00094397"/>
    <w:rsid w:val="00094681"/>
    <w:rsid w:val="00094A66"/>
    <w:rsid w:val="00094E67"/>
    <w:rsid w:val="00094F7F"/>
    <w:rsid w:val="00095146"/>
    <w:rsid w:val="000952B2"/>
    <w:rsid w:val="000956C8"/>
    <w:rsid w:val="000957DF"/>
    <w:rsid w:val="00095CBC"/>
    <w:rsid w:val="00095F34"/>
    <w:rsid w:val="0009611B"/>
    <w:rsid w:val="00096953"/>
    <w:rsid w:val="00096A64"/>
    <w:rsid w:val="000970D5"/>
    <w:rsid w:val="0009719B"/>
    <w:rsid w:val="00097656"/>
    <w:rsid w:val="0009796C"/>
    <w:rsid w:val="00097BCD"/>
    <w:rsid w:val="000A0419"/>
    <w:rsid w:val="000A04E7"/>
    <w:rsid w:val="000A06C1"/>
    <w:rsid w:val="000A0953"/>
    <w:rsid w:val="000A0D5C"/>
    <w:rsid w:val="000A0FCF"/>
    <w:rsid w:val="000A163D"/>
    <w:rsid w:val="000A1877"/>
    <w:rsid w:val="000A1918"/>
    <w:rsid w:val="000A19FA"/>
    <w:rsid w:val="000A2304"/>
    <w:rsid w:val="000A26FD"/>
    <w:rsid w:val="000A2705"/>
    <w:rsid w:val="000A28D7"/>
    <w:rsid w:val="000A2934"/>
    <w:rsid w:val="000A29D3"/>
    <w:rsid w:val="000A2A16"/>
    <w:rsid w:val="000A2E8D"/>
    <w:rsid w:val="000A2F41"/>
    <w:rsid w:val="000A3626"/>
    <w:rsid w:val="000A3BEF"/>
    <w:rsid w:val="000A3C87"/>
    <w:rsid w:val="000A473B"/>
    <w:rsid w:val="000A47DE"/>
    <w:rsid w:val="000A47F2"/>
    <w:rsid w:val="000A47F5"/>
    <w:rsid w:val="000A487B"/>
    <w:rsid w:val="000A4D75"/>
    <w:rsid w:val="000A4DA0"/>
    <w:rsid w:val="000A5296"/>
    <w:rsid w:val="000A590C"/>
    <w:rsid w:val="000A5C7C"/>
    <w:rsid w:val="000A6259"/>
    <w:rsid w:val="000A65EE"/>
    <w:rsid w:val="000A6701"/>
    <w:rsid w:val="000A6BC6"/>
    <w:rsid w:val="000A6BEF"/>
    <w:rsid w:val="000A7080"/>
    <w:rsid w:val="000B00E1"/>
    <w:rsid w:val="000B036C"/>
    <w:rsid w:val="000B0763"/>
    <w:rsid w:val="000B09AA"/>
    <w:rsid w:val="000B0E5A"/>
    <w:rsid w:val="000B1079"/>
    <w:rsid w:val="000B1412"/>
    <w:rsid w:val="000B1519"/>
    <w:rsid w:val="000B15E3"/>
    <w:rsid w:val="000B271F"/>
    <w:rsid w:val="000B298B"/>
    <w:rsid w:val="000B2B3F"/>
    <w:rsid w:val="000B2DB5"/>
    <w:rsid w:val="000B3294"/>
    <w:rsid w:val="000B3E99"/>
    <w:rsid w:val="000B3F13"/>
    <w:rsid w:val="000B4615"/>
    <w:rsid w:val="000B484A"/>
    <w:rsid w:val="000B4895"/>
    <w:rsid w:val="000B4BCC"/>
    <w:rsid w:val="000B4C31"/>
    <w:rsid w:val="000B5084"/>
    <w:rsid w:val="000B509F"/>
    <w:rsid w:val="000B51C1"/>
    <w:rsid w:val="000B552B"/>
    <w:rsid w:val="000B59B6"/>
    <w:rsid w:val="000B5D16"/>
    <w:rsid w:val="000B5E04"/>
    <w:rsid w:val="000B62BA"/>
    <w:rsid w:val="000B6504"/>
    <w:rsid w:val="000B6CD2"/>
    <w:rsid w:val="000B6F15"/>
    <w:rsid w:val="000B77B6"/>
    <w:rsid w:val="000B7952"/>
    <w:rsid w:val="000B79A4"/>
    <w:rsid w:val="000B7B1F"/>
    <w:rsid w:val="000B7D02"/>
    <w:rsid w:val="000C0442"/>
    <w:rsid w:val="000C05F2"/>
    <w:rsid w:val="000C0669"/>
    <w:rsid w:val="000C12AD"/>
    <w:rsid w:val="000C1363"/>
    <w:rsid w:val="000C1CFE"/>
    <w:rsid w:val="000C1D74"/>
    <w:rsid w:val="000C2538"/>
    <w:rsid w:val="000C2864"/>
    <w:rsid w:val="000C2B92"/>
    <w:rsid w:val="000C2BBC"/>
    <w:rsid w:val="000C2C83"/>
    <w:rsid w:val="000C2CF6"/>
    <w:rsid w:val="000C32C1"/>
    <w:rsid w:val="000C3373"/>
    <w:rsid w:val="000C34AD"/>
    <w:rsid w:val="000C36F0"/>
    <w:rsid w:val="000C3B8D"/>
    <w:rsid w:val="000C3C32"/>
    <w:rsid w:val="000C3E9F"/>
    <w:rsid w:val="000C40D0"/>
    <w:rsid w:val="000C4242"/>
    <w:rsid w:val="000C4434"/>
    <w:rsid w:val="000C45BF"/>
    <w:rsid w:val="000C4B79"/>
    <w:rsid w:val="000C5214"/>
    <w:rsid w:val="000C5422"/>
    <w:rsid w:val="000C5723"/>
    <w:rsid w:val="000C5737"/>
    <w:rsid w:val="000C5B62"/>
    <w:rsid w:val="000C5C55"/>
    <w:rsid w:val="000C5C9A"/>
    <w:rsid w:val="000C5E30"/>
    <w:rsid w:val="000C6117"/>
    <w:rsid w:val="000C62B4"/>
    <w:rsid w:val="000C64B0"/>
    <w:rsid w:val="000C6758"/>
    <w:rsid w:val="000C675E"/>
    <w:rsid w:val="000C6DD1"/>
    <w:rsid w:val="000C6E66"/>
    <w:rsid w:val="000C7353"/>
    <w:rsid w:val="000C7544"/>
    <w:rsid w:val="000C7612"/>
    <w:rsid w:val="000C76A1"/>
    <w:rsid w:val="000C79C2"/>
    <w:rsid w:val="000C7B83"/>
    <w:rsid w:val="000C7D87"/>
    <w:rsid w:val="000C7FE1"/>
    <w:rsid w:val="000D01DD"/>
    <w:rsid w:val="000D0458"/>
    <w:rsid w:val="000D046C"/>
    <w:rsid w:val="000D06A2"/>
    <w:rsid w:val="000D08A9"/>
    <w:rsid w:val="000D0B24"/>
    <w:rsid w:val="000D0C3C"/>
    <w:rsid w:val="000D0D6F"/>
    <w:rsid w:val="000D0DE5"/>
    <w:rsid w:val="000D157C"/>
    <w:rsid w:val="000D2147"/>
    <w:rsid w:val="000D226D"/>
    <w:rsid w:val="000D234C"/>
    <w:rsid w:val="000D2358"/>
    <w:rsid w:val="000D2510"/>
    <w:rsid w:val="000D2982"/>
    <w:rsid w:val="000D2BDB"/>
    <w:rsid w:val="000D2CE2"/>
    <w:rsid w:val="000D2D12"/>
    <w:rsid w:val="000D3058"/>
    <w:rsid w:val="000D3369"/>
    <w:rsid w:val="000D3432"/>
    <w:rsid w:val="000D3A2E"/>
    <w:rsid w:val="000D3E30"/>
    <w:rsid w:val="000D3EE1"/>
    <w:rsid w:val="000D3F24"/>
    <w:rsid w:val="000D4008"/>
    <w:rsid w:val="000D4726"/>
    <w:rsid w:val="000D4871"/>
    <w:rsid w:val="000D4B23"/>
    <w:rsid w:val="000D5012"/>
    <w:rsid w:val="000D502B"/>
    <w:rsid w:val="000D53C8"/>
    <w:rsid w:val="000D54FC"/>
    <w:rsid w:val="000D553D"/>
    <w:rsid w:val="000D5AC1"/>
    <w:rsid w:val="000D5DA0"/>
    <w:rsid w:val="000D5E36"/>
    <w:rsid w:val="000D5F6D"/>
    <w:rsid w:val="000D6182"/>
    <w:rsid w:val="000D684F"/>
    <w:rsid w:val="000D698E"/>
    <w:rsid w:val="000D6AD6"/>
    <w:rsid w:val="000D6CD2"/>
    <w:rsid w:val="000D73EE"/>
    <w:rsid w:val="000D75FB"/>
    <w:rsid w:val="000D796D"/>
    <w:rsid w:val="000D7C1B"/>
    <w:rsid w:val="000E01CB"/>
    <w:rsid w:val="000E036F"/>
    <w:rsid w:val="000E043B"/>
    <w:rsid w:val="000E0A03"/>
    <w:rsid w:val="000E0A80"/>
    <w:rsid w:val="000E0DFD"/>
    <w:rsid w:val="000E1108"/>
    <w:rsid w:val="000E13F4"/>
    <w:rsid w:val="000E1403"/>
    <w:rsid w:val="000E154F"/>
    <w:rsid w:val="000E17A6"/>
    <w:rsid w:val="000E18A3"/>
    <w:rsid w:val="000E212B"/>
    <w:rsid w:val="000E2310"/>
    <w:rsid w:val="000E235D"/>
    <w:rsid w:val="000E2390"/>
    <w:rsid w:val="000E24DE"/>
    <w:rsid w:val="000E2BE9"/>
    <w:rsid w:val="000E2D0D"/>
    <w:rsid w:val="000E30BF"/>
    <w:rsid w:val="000E315E"/>
    <w:rsid w:val="000E350C"/>
    <w:rsid w:val="000E3D1C"/>
    <w:rsid w:val="000E4385"/>
    <w:rsid w:val="000E456F"/>
    <w:rsid w:val="000E46ED"/>
    <w:rsid w:val="000E4894"/>
    <w:rsid w:val="000E4C69"/>
    <w:rsid w:val="000E5383"/>
    <w:rsid w:val="000E55D9"/>
    <w:rsid w:val="000E5606"/>
    <w:rsid w:val="000E564D"/>
    <w:rsid w:val="000E57F0"/>
    <w:rsid w:val="000E64E8"/>
    <w:rsid w:val="000E6765"/>
    <w:rsid w:val="000E6775"/>
    <w:rsid w:val="000E69CA"/>
    <w:rsid w:val="000E69DA"/>
    <w:rsid w:val="000E6B09"/>
    <w:rsid w:val="000E6BEC"/>
    <w:rsid w:val="000E6F96"/>
    <w:rsid w:val="000E6FFA"/>
    <w:rsid w:val="000E743D"/>
    <w:rsid w:val="000E75E3"/>
    <w:rsid w:val="000E770F"/>
    <w:rsid w:val="000E7779"/>
    <w:rsid w:val="000E77EC"/>
    <w:rsid w:val="000E7EDB"/>
    <w:rsid w:val="000E7F5E"/>
    <w:rsid w:val="000F0270"/>
    <w:rsid w:val="000F03E1"/>
    <w:rsid w:val="000F064C"/>
    <w:rsid w:val="000F0820"/>
    <w:rsid w:val="000F08A0"/>
    <w:rsid w:val="000F0957"/>
    <w:rsid w:val="000F0B61"/>
    <w:rsid w:val="000F0C6D"/>
    <w:rsid w:val="000F0DED"/>
    <w:rsid w:val="000F1119"/>
    <w:rsid w:val="000F124C"/>
    <w:rsid w:val="000F15BB"/>
    <w:rsid w:val="000F1774"/>
    <w:rsid w:val="000F196C"/>
    <w:rsid w:val="000F1B8F"/>
    <w:rsid w:val="000F1C4A"/>
    <w:rsid w:val="000F20F5"/>
    <w:rsid w:val="000F2539"/>
    <w:rsid w:val="000F2665"/>
    <w:rsid w:val="000F2CC5"/>
    <w:rsid w:val="000F322D"/>
    <w:rsid w:val="000F32BC"/>
    <w:rsid w:val="000F33A6"/>
    <w:rsid w:val="000F3544"/>
    <w:rsid w:val="000F3958"/>
    <w:rsid w:val="000F398C"/>
    <w:rsid w:val="000F3C6B"/>
    <w:rsid w:val="000F3D5B"/>
    <w:rsid w:val="000F4038"/>
    <w:rsid w:val="000F42FA"/>
    <w:rsid w:val="000F49B9"/>
    <w:rsid w:val="000F4BD9"/>
    <w:rsid w:val="000F59BA"/>
    <w:rsid w:val="000F5AFB"/>
    <w:rsid w:val="000F5C16"/>
    <w:rsid w:val="000F686B"/>
    <w:rsid w:val="000F706B"/>
    <w:rsid w:val="000F71C7"/>
    <w:rsid w:val="000F722C"/>
    <w:rsid w:val="000F7411"/>
    <w:rsid w:val="000F7CDA"/>
    <w:rsid w:val="000F7DC8"/>
    <w:rsid w:val="000F7EDF"/>
    <w:rsid w:val="000F7F63"/>
    <w:rsid w:val="0010016F"/>
    <w:rsid w:val="00100670"/>
    <w:rsid w:val="00100903"/>
    <w:rsid w:val="0010098D"/>
    <w:rsid w:val="00100D07"/>
    <w:rsid w:val="00100D10"/>
    <w:rsid w:val="00100DD1"/>
    <w:rsid w:val="00101204"/>
    <w:rsid w:val="001013CB"/>
    <w:rsid w:val="00101445"/>
    <w:rsid w:val="0010172E"/>
    <w:rsid w:val="001019FE"/>
    <w:rsid w:val="00101CF2"/>
    <w:rsid w:val="00102025"/>
    <w:rsid w:val="00102090"/>
    <w:rsid w:val="00102187"/>
    <w:rsid w:val="001023AA"/>
    <w:rsid w:val="00103C40"/>
    <w:rsid w:val="00103DB4"/>
    <w:rsid w:val="00104426"/>
    <w:rsid w:val="00104469"/>
    <w:rsid w:val="001045FD"/>
    <w:rsid w:val="001046F8"/>
    <w:rsid w:val="001048F3"/>
    <w:rsid w:val="001049D5"/>
    <w:rsid w:val="00104DED"/>
    <w:rsid w:val="00104E22"/>
    <w:rsid w:val="0010508A"/>
    <w:rsid w:val="0010540C"/>
    <w:rsid w:val="00105A1E"/>
    <w:rsid w:val="00105D7A"/>
    <w:rsid w:val="0010610A"/>
    <w:rsid w:val="00106212"/>
    <w:rsid w:val="00106414"/>
    <w:rsid w:val="00106491"/>
    <w:rsid w:val="001064B0"/>
    <w:rsid w:val="001068D6"/>
    <w:rsid w:val="00106997"/>
    <w:rsid w:val="00106D45"/>
    <w:rsid w:val="00106E8E"/>
    <w:rsid w:val="001071C9"/>
    <w:rsid w:val="00107415"/>
    <w:rsid w:val="00107672"/>
    <w:rsid w:val="001076A0"/>
    <w:rsid w:val="00107728"/>
    <w:rsid w:val="00107747"/>
    <w:rsid w:val="00107968"/>
    <w:rsid w:val="00107BA0"/>
    <w:rsid w:val="001104D9"/>
    <w:rsid w:val="00110609"/>
    <w:rsid w:val="001107E8"/>
    <w:rsid w:val="00110AD1"/>
    <w:rsid w:val="00110E6D"/>
    <w:rsid w:val="00110FF2"/>
    <w:rsid w:val="00111552"/>
    <w:rsid w:val="00111880"/>
    <w:rsid w:val="001119A6"/>
    <w:rsid w:val="00111F97"/>
    <w:rsid w:val="00112145"/>
    <w:rsid w:val="00112220"/>
    <w:rsid w:val="00112257"/>
    <w:rsid w:val="00112472"/>
    <w:rsid w:val="00112B45"/>
    <w:rsid w:val="00112BB3"/>
    <w:rsid w:val="00112C01"/>
    <w:rsid w:val="0011301F"/>
    <w:rsid w:val="001132D1"/>
    <w:rsid w:val="0011342C"/>
    <w:rsid w:val="00113B9A"/>
    <w:rsid w:val="00113C9F"/>
    <w:rsid w:val="001141A0"/>
    <w:rsid w:val="0011489E"/>
    <w:rsid w:val="00114A6C"/>
    <w:rsid w:val="00114ABD"/>
    <w:rsid w:val="00114BC5"/>
    <w:rsid w:val="00114D09"/>
    <w:rsid w:val="00115050"/>
    <w:rsid w:val="001150D7"/>
    <w:rsid w:val="00115494"/>
    <w:rsid w:val="001154D6"/>
    <w:rsid w:val="001154DF"/>
    <w:rsid w:val="001157F6"/>
    <w:rsid w:val="00115ADC"/>
    <w:rsid w:val="00115B2E"/>
    <w:rsid w:val="00115D2B"/>
    <w:rsid w:val="00115E99"/>
    <w:rsid w:val="00115FB9"/>
    <w:rsid w:val="0011633C"/>
    <w:rsid w:val="001167DE"/>
    <w:rsid w:val="00116B41"/>
    <w:rsid w:val="00116F43"/>
    <w:rsid w:val="00117A4C"/>
    <w:rsid w:val="00117C16"/>
    <w:rsid w:val="001206EC"/>
    <w:rsid w:val="001207CA"/>
    <w:rsid w:val="00120CB8"/>
    <w:rsid w:val="00120DE2"/>
    <w:rsid w:val="00121528"/>
    <w:rsid w:val="0012178C"/>
    <w:rsid w:val="001217F2"/>
    <w:rsid w:val="001217FE"/>
    <w:rsid w:val="00121F50"/>
    <w:rsid w:val="00122098"/>
    <w:rsid w:val="00122248"/>
    <w:rsid w:val="00122558"/>
    <w:rsid w:val="001226EE"/>
    <w:rsid w:val="001229AE"/>
    <w:rsid w:val="00122CDD"/>
    <w:rsid w:val="00122DE0"/>
    <w:rsid w:val="00122ED4"/>
    <w:rsid w:val="001230D0"/>
    <w:rsid w:val="001231F9"/>
    <w:rsid w:val="00123546"/>
    <w:rsid w:val="00123958"/>
    <w:rsid w:val="00123B75"/>
    <w:rsid w:val="00123C4E"/>
    <w:rsid w:val="00123D66"/>
    <w:rsid w:val="001242DB"/>
    <w:rsid w:val="0012437F"/>
    <w:rsid w:val="00124806"/>
    <w:rsid w:val="001248FB"/>
    <w:rsid w:val="00124CBE"/>
    <w:rsid w:val="00124F74"/>
    <w:rsid w:val="00125033"/>
    <w:rsid w:val="00125067"/>
    <w:rsid w:val="00125130"/>
    <w:rsid w:val="001259F4"/>
    <w:rsid w:val="0012625B"/>
    <w:rsid w:val="001264A7"/>
    <w:rsid w:val="00126E3C"/>
    <w:rsid w:val="0012766E"/>
    <w:rsid w:val="001276BC"/>
    <w:rsid w:val="0012797C"/>
    <w:rsid w:val="00127A7F"/>
    <w:rsid w:val="0013055B"/>
    <w:rsid w:val="00130610"/>
    <w:rsid w:val="00130EB5"/>
    <w:rsid w:val="00130FBA"/>
    <w:rsid w:val="001310F4"/>
    <w:rsid w:val="001318C3"/>
    <w:rsid w:val="00131C91"/>
    <w:rsid w:val="00131D53"/>
    <w:rsid w:val="00132139"/>
    <w:rsid w:val="00132288"/>
    <w:rsid w:val="00132350"/>
    <w:rsid w:val="0013262C"/>
    <w:rsid w:val="001327FF"/>
    <w:rsid w:val="0013284C"/>
    <w:rsid w:val="00132B41"/>
    <w:rsid w:val="00132D9B"/>
    <w:rsid w:val="00132F7E"/>
    <w:rsid w:val="00133103"/>
    <w:rsid w:val="0013366D"/>
    <w:rsid w:val="00133692"/>
    <w:rsid w:val="00133AE0"/>
    <w:rsid w:val="0013440E"/>
    <w:rsid w:val="0013479C"/>
    <w:rsid w:val="001347EF"/>
    <w:rsid w:val="00134A3D"/>
    <w:rsid w:val="00134AAF"/>
    <w:rsid w:val="00134B7D"/>
    <w:rsid w:val="00134BA6"/>
    <w:rsid w:val="00134C08"/>
    <w:rsid w:val="00135958"/>
    <w:rsid w:val="00135A75"/>
    <w:rsid w:val="0013607A"/>
    <w:rsid w:val="0013627B"/>
    <w:rsid w:val="001369FF"/>
    <w:rsid w:val="00137042"/>
    <w:rsid w:val="00137580"/>
    <w:rsid w:val="001378AA"/>
    <w:rsid w:val="00137A0A"/>
    <w:rsid w:val="00137DF5"/>
    <w:rsid w:val="00137EBD"/>
    <w:rsid w:val="00140145"/>
    <w:rsid w:val="001401B3"/>
    <w:rsid w:val="0014045C"/>
    <w:rsid w:val="001407F6"/>
    <w:rsid w:val="00140E2D"/>
    <w:rsid w:val="00141168"/>
    <w:rsid w:val="00141244"/>
    <w:rsid w:val="00141557"/>
    <w:rsid w:val="001416CA"/>
    <w:rsid w:val="0014180F"/>
    <w:rsid w:val="0014200F"/>
    <w:rsid w:val="0014202D"/>
    <w:rsid w:val="001421EE"/>
    <w:rsid w:val="00142717"/>
    <w:rsid w:val="00142907"/>
    <w:rsid w:val="00142B3D"/>
    <w:rsid w:val="00142C2F"/>
    <w:rsid w:val="00142D3D"/>
    <w:rsid w:val="00142FA7"/>
    <w:rsid w:val="00142FF0"/>
    <w:rsid w:val="00143585"/>
    <w:rsid w:val="00143794"/>
    <w:rsid w:val="001439C6"/>
    <w:rsid w:val="00143A1D"/>
    <w:rsid w:val="0014439B"/>
    <w:rsid w:val="00145694"/>
    <w:rsid w:val="00145A3E"/>
    <w:rsid w:val="00145B96"/>
    <w:rsid w:val="00145BC0"/>
    <w:rsid w:val="0014626C"/>
    <w:rsid w:val="001462D7"/>
    <w:rsid w:val="0014667F"/>
    <w:rsid w:val="00146711"/>
    <w:rsid w:val="00146810"/>
    <w:rsid w:val="00146934"/>
    <w:rsid w:val="00146CA9"/>
    <w:rsid w:val="001471D1"/>
    <w:rsid w:val="00147225"/>
    <w:rsid w:val="001473DF"/>
    <w:rsid w:val="00147506"/>
    <w:rsid w:val="001475A1"/>
    <w:rsid w:val="00147677"/>
    <w:rsid w:val="00147AD6"/>
    <w:rsid w:val="00147B9E"/>
    <w:rsid w:val="0015056E"/>
    <w:rsid w:val="00150912"/>
    <w:rsid w:val="00150BBE"/>
    <w:rsid w:val="00150BE1"/>
    <w:rsid w:val="00150C8F"/>
    <w:rsid w:val="00150F23"/>
    <w:rsid w:val="00151601"/>
    <w:rsid w:val="001518CC"/>
    <w:rsid w:val="00151FA8"/>
    <w:rsid w:val="0015220B"/>
    <w:rsid w:val="00152294"/>
    <w:rsid w:val="00152313"/>
    <w:rsid w:val="00152363"/>
    <w:rsid w:val="00152491"/>
    <w:rsid w:val="00152931"/>
    <w:rsid w:val="001529C8"/>
    <w:rsid w:val="00152B0F"/>
    <w:rsid w:val="00152CD5"/>
    <w:rsid w:val="00153014"/>
    <w:rsid w:val="00153311"/>
    <w:rsid w:val="00153379"/>
    <w:rsid w:val="001534CD"/>
    <w:rsid w:val="001535D8"/>
    <w:rsid w:val="001538F2"/>
    <w:rsid w:val="00153C54"/>
    <w:rsid w:val="001541BD"/>
    <w:rsid w:val="00154D17"/>
    <w:rsid w:val="00154F76"/>
    <w:rsid w:val="001553B5"/>
    <w:rsid w:val="00155794"/>
    <w:rsid w:val="001559BA"/>
    <w:rsid w:val="00155FCB"/>
    <w:rsid w:val="00156B7A"/>
    <w:rsid w:val="00156CEE"/>
    <w:rsid w:val="00156D55"/>
    <w:rsid w:val="00156EAE"/>
    <w:rsid w:val="00156F1C"/>
    <w:rsid w:val="0015717B"/>
    <w:rsid w:val="001576A6"/>
    <w:rsid w:val="0015797E"/>
    <w:rsid w:val="00157EFE"/>
    <w:rsid w:val="00157F50"/>
    <w:rsid w:val="001600DF"/>
    <w:rsid w:val="00160386"/>
    <w:rsid w:val="0016063F"/>
    <w:rsid w:val="00160849"/>
    <w:rsid w:val="001612F1"/>
    <w:rsid w:val="00161A52"/>
    <w:rsid w:val="00161C5A"/>
    <w:rsid w:val="00161C74"/>
    <w:rsid w:val="00161CCA"/>
    <w:rsid w:val="00162100"/>
    <w:rsid w:val="00162394"/>
    <w:rsid w:val="001623E9"/>
    <w:rsid w:val="001629F1"/>
    <w:rsid w:val="00162D86"/>
    <w:rsid w:val="001630A5"/>
    <w:rsid w:val="00163360"/>
    <w:rsid w:val="0016341D"/>
    <w:rsid w:val="00163F9D"/>
    <w:rsid w:val="00164459"/>
    <w:rsid w:val="001648AE"/>
    <w:rsid w:val="00164FEF"/>
    <w:rsid w:val="00165289"/>
    <w:rsid w:val="00165495"/>
    <w:rsid w:val="00165997"/>
    <w:rsid w:val="00165A7C"/>
    <w:rsid w:val="00165C4D"/>
    <w:rsid w:val="00165EF1"/>
    <w:rsid w:val="00166CBA"/>
    <w:rsid w:val="00166E32"/>
    <w:rsid w:val="001670C1"/>
    <w:rsid w:val="0016716C"/>
    <w:rsid w:val="00167172"/>
    <w:rsid w:val="001672F7"/>
    <w:rsid w:val="0016759D"/>
    <w:rsid w:val="001676B3"/>
    <w:rsid w:val="00167BA8"/>
    <w:rsid w:val="00167D6D"/>
    <w:rsid w:val="001700C1"/>
    <w:rsid w:val="001706C7"/>
    <w:rsid w:val="00170FE6"/>
    <w:rsid w:val="00171085"/>
    <w:rsid w:val="00171472"/>
    <w:rsid w:val="001715C2"/>
    <w:rsid w:val="00171FB5"/>
    <w:rsid w:val="001721AE"/>
    <w:rsid w:val="001721BE"/>
    <w:rsid w:val="00172616"/>
    <w:rsid w:val="00172F82"/>
    <w:rsid w:val="001732A4"/>
    <w:rsid w:val="001732FC"/>
    <w:rsid w:val="00173404"/>
    <w:rsid w:val="0017378A"/>
    <w:rsid w:val="00173B1B"/>
    <w:rsid w:val="0017435A"/>
    <w:rsid w:val="001743FA"/>
    <w:rsid w:val="00174932"/>
    <w:rsid w:val="00174A1F"/>
    <w:rsid w:val="00174B4C"/>
    <w:rsid w:val="00174BD3"/>
    <w:rsid w:val="00174C2D"/>
    <w:rsid w:val="00175009"/>
    <w:rsid w:val="001750E7"/>
    <w:rsid w:val="0017520D"/>
    <w:rsid w:val="0017564D"/>
    <w:rsid w:val="001759E6"/>
    <w:rsid w:val="00175D90"/>
    <w:rsid w:val="00175EDA"/>
    <w:rsid w:val="00176263"/>
    <w:rsid w:val="00176309"/>
    <w:rsid w:val="001768E2"/>
    <w:rsid w:val="001769D5"/>
    <w:rsid w:val="00176A31"/>
    <w:rsid w:val="00176AA4"/>
    <w:rsid w:val="00176B53"/>
    <w:rsid w:val="00176DF9"/>
    <w:rsid w:val="001772E3"/>
    <w:rsid w:val="0017756E"/>
    <w:rsid w:val="00177BAD"/>
    <w:rsid w:val="00177F22"/>
    <w:rsid w:val="00180094"/>
    <w:rsid w:val="001801F0"/>
    <w:rsid w:val="00180266"/>
    <w:rsid w:val="001808E9"/>
    <w:rsid w:val="00180AE6"/>
    <w:rsid w:val="00180C2C"/>
    <w:rsid w:val="00180C35"/>
    <w:rsid w:val="00180DEE"/>
    <w:rsid w:val="00180E58"/>
    <w:rsid w:val="001813EB"/>
    <w:rsid w:val="00181819"/>
    <w:rsid w:val="00181D91"/>
    <w:rsid w:val="00181EAB"/>
    <w:rsid w:val="00181F11"/>
    <w:rsid w:val="0018228E"/>
    <w:rsid w:val="0018264C"/>
    <w:rsid w:val="00182A8E"/>
    <w:rsid w:val="00182C0F"/>
    <w:rsid w:val="00182CD3"/>
    <w:rsid w:val="00182DBA"/>
    <w:rsid w:val="00182FC1"/>
    <w:rsid w:val="00182FF5"/>
    <w:rsid w:val="001836ED"/>
    <w:rsid w:val="00183854"/>
    <w:rsid w:val="001839BE"/>
    <w:rsid w:val="001842EE"/>
    <w:rsid w:val="001849AA"/>
    <w:rsid w:val="00184C30"/>
    <w:rsid w:val="00184D6F"/>
    <w:rsid w:val="00184DF6"/>
    <w:rsid w:val="00185074"/>
    <w:rsid w:val="00185882"/>
    <w:rsid w:val="00185A23"/>
    <w:rsid w:val="00185F2A"/>
    <w:rsid w:val="001864C9"/>
    <w:rsid w:val="001866A5"/>
    <w:rsid w:val="00186A89"/>
    <w:rsid w:val="00186EC1"/>
    <w:rsid w:val="00186FEF"/>
    <w:rsid w:val="001873A9"/>
    <w:rsid w:val="00187539"/>
    <w:rsid w:val="001879AE"/>
    <w:rsid w:val="00187ED9"/>
    <w:rsid w:val="00190019"/>
    <w:rsid w:val="001908D3"/>
    <w:rsid w:val="00190D6F"/>
    <w:rsid w:val="00190EB6"/>
    <w:rsid w:val="0019135C"/>
    <w:rsid w:val="00191397"/>
    <w:rsid w:val="00191402"/>
    <w:rsid w:val="0019160A"/>
    <w:rsid w:val="001917B6"/>
    <w:rsid w:val="00191CFB"/>
    <w:rsid w:val="00191FB2"/>
    <w:rsid w:val="001921DE"/>
    <w:rsid w:val="0019291B"/>
    <w:rsid w:val="00192A88"/>
    <w:rsid w:val="00192CD7"/>
    <w:rsid w:val="0019309B"/>
    <w:rsid w:val="00193398"/>
    <w:rsid w:val="00193476"/>
    <w:rsid w:val="001936C8"/>
    <w:rsid w:val="00193C46"/>
    <w:rsid w:val="00193C9D"/>
    <w:rsid w:val="00193F23"/>
    <w:rsid w:val="00193F76"/>
    <w:rsid w:val="001945A2"/>
    <w:rsid w:val="00194852"/>
    <w:rsid w:val="00194879"/>
    <w:rsid w:val="00194943"/>
    <w:rsid w:val="00194B1F"/>
    <w:rsid w:val="00194E2D"/>
    <w:rsid w:val="00194FE3"/>
    <w:rsid w:val="00195143"/>
    <w:rsid w:val="00195511"/>
    <w:rsid w:val="00195767"/>
    <w:rsid w:val="00195F73"/>
    <w:rsid w:val="00196339"/>
    <w:rsid w:val="00196A44"/>
    <w:rsid w:val="00196E89"/>
    <w:rsid w:val="00196F5C"/>
    <w:rsid w:val="001971BA"/>
    <w:rsid w:val="001973F2"/>
    <w:rsid w:val="00197CA1"/>
    <w:rsid w:val="00197D0B"/>
    <w:rsid w:val="00197E84"/>
    <w:rsid w:val="001A0857"/>
    <w:rsid w:val="001A0CDB"/>
    <w:rsid w:val="001A1699"/>
    <w:rsid w:val="001A19BC"/>
    <w:rsid w:val="001A19D5"/>
    <w:rsid w:val="001A1B35"/>
    <w:rsid w:val="001A1D6E"/>
    <w:rsid w:val="001A218C"/>
    <w:rsid w:val="001A2238"/>
    <w:rsid w:val="001A223A"/>
    <w:rsid w:val="001A2370"/>
    <w:rsid w:val="001A2411"/>
    <w:rsid w:val="001A24E8"/>
    <w:rsid w:val="001A2506"/>
    <w:rsid w:val="001A250F"/>
    <w:rsid w:val="001A2906"/>
    <w:rsid w:val="001A2EBC"/>
    <w:rsid w:val="001A2FEE"/>
    <w:rsid w:val="001A36A8"/>
    <w:rsid w:val="001A3757"/>
    <w:rsid w:val="001A4117"/>
    <w:rsid w:val="001A4376"/>
    <w:rsid w:val="001A4384"/>
    <w:rsid w:val="001A5757"/>
    <w:rsid w:val="001A5B54"/>
    <w:rsid w:val="001A65D2"/>
    <w:rsid w:val="001A7010"/>
    <w:rsid w:val="001A7326"/>
    <w:rsid w:val="001A75D7"/>
    <w:rsid w:val="001A75E2"/>
    <w:rsid w:val="001A763D"/>
    <w:rsid w:val="001A7A69"/>
    <w:rsid w:val="001A7ADB"/>
    <w:rsid w:val="001A7D78"/>
    <w:rsid w:val="001B0492"/>
    <w:rsid w:val="001B0656"/>
    <w:rsid w:val="001B06DD"/>
    <w:rsid w:val="001B0922"/>
    <w:rsid w:val="001B0A80"/>
    <w:rsid w:val="001B1009"/>
    <w:rsid w:val="001B13C5"/>
    <w:rsid w:val="001B156A"/>
    <w:rsid w:val="001B16CE"/>
    <w:rsid w:val="001B1B0B"/>
    <w:rsid w:val="001B1B72"/>
    <w:rsid w:val="001B1E67"/>
    <w:rsid w:val="001B1EC2"/>
    <w:rsid w:val="001B1FC7"/>
    <w:rsid w:val="001B1FDC"/>
    <w:rsid w:val="001B203A"/>
    <w:rsid w:val="001B2482"/>
    <w:rsid w:val="001B26FB"/>
    <w:rsid w:val="001B2B41"/>
    <w:rsid w:val="001B301C"/>
    <w:rsid w:val="001B32DB"/>
    <w:rsid w:val="001B3A08"/>
    <w:rsid w:val="001B3E8B"/>
    <w:rsid w:val="001B42CE"/>
    <w:rsid w:val="001B4526"/>
    <w:rsid w:val="001B4550"/>
    <w:rsid w:val="001B480F"/>
    <w:rsid w:val="001B49E3"/>
    <w:rsid w:val="001B4B1A"/>
    <w:rsid w:val="001B54CA"/>
    <w:rsid w:val="001B579D"/>
    <w:rsid w:val="001B5854"/>
    <w:rsid w:val="001B5BB1"/>
    <w:rsid w:val="001B6084"/>
    <w:rsid w:val="001B61A9"/>
    <w:rsid w:val="001B638D"/>
    <w:rsid w:val="001B6434"/>
    <w:rsid w:val="001B657D"/>
    <w:rsid w:val="001B660A"/>
    <w:rsid w:val="001B69D8"/>
    <w:rsid w:val="001B6B05"/>
    <w:rsid w:val="001B6D06"/>
    <w:rsid w:val="001B6ECA"/>
    <w:rsid w:val="001B7024"/>
    <w:rsid w:val="001B712E"/>
    <w:rsid w:val="001B71FE"/>
    <w:rsid w:val="001B7216"/>
    <w:rsid w:val="001B7B0A"/>
    <w:rsid w:val="001B7BE0"/>
    <w:rsid w:val="001B7F9E"/>
    <w:rsid w:val="001C0284"/>
    <w:rsid w:val="001C07A1"/>
    <w:rsid w:val="001C0B00"/>
    <w:rsid w:val="001C0E96"/>
    <w:rsid w:val="001C10A3"/>
    <w:rsid w:val="001C12EF"/>
    <w:rsid w:val="001C1413"/>
    <w:rsid w:val="001C14FC"/>
    <w:rsid w:val="001C15EE"/>
    <w:rsid w:val="001C170C"/>
    <w:rsid w:val="001C17A8"/>
    <w:rsid w:val="001C18B0"/>
    <w:rsid w:val="001C1953"/>
    <w:rsid w:val="001C1B36"/>
    <w:rsid w:val="001C1ED9"/>
    <w:rsid w:val="001C2BDC"/>
    <w:rsid w:val="001C3070"/>
    <w:rsid w:val="001C30DA"/>
    <w:rsid w:val="001C30FD"/>
    <w:rsid w:val="001C3629"/>
    <w:rsid w:val="001C36ED"/>
    <w:rsid w:val="001C385D"/>
    <w:rsid w:val="001C3CB4"/>
    <w:rsid w:val="001C4248"/>
    <w:rsid w:val="001C42DA"/>
    <w:rsid w:val="001C448A"/>
    <w:rsid w:val="001C47A0"/>
    <w:rsid w:val="001C481D"/>
    <w:rsid w:val="001C4CEC"/>
    <w:rsid w:val="001C4D18"/>
    <w:rsid w:val="001C4D8F"/>
    <w:rsid w:val="001C517F"/>
    <w:rsid w:val="001C5467"/>
    <w:rsid w:val="001C57F2"/>
    <w:rsid w:val="001C5A17"/>
    <w:rsid w:val="001C5B72"/>
    <w:rsid w:val="001C5B95"/>
    <w:rsid w:val="001C5CB4"/>
    <w:rsid w:val="001C5E76"/>
    <w:rsid w:val="001C6118"/>
    <w:rsid w:val="001C61A3"/>
    <w:rsid w:val="001C640B"/>
    <w:rsid w:val="001C68EE"/>
    <w:rsid w:val="001C6A0A"/>
    <w:rsid w:val="001C6D2A"/>
    <w:rsid w:val="001C6D85"/>
    <w:rsid w:val="001C751D"/>
    <w:rsid w:val="001C7AB2"/>
    <w:rsid w:val="001C7D25"/>
    <w:rsid w:val="001C7DD4"/>
    <w:rsid w:val="001D02D8"/>
    <w:rsid w:val="001D0910"/>
    <w:rsid w:val="001D0D43"/>
    <w:rsid w:val="001D0E6E"/>
    <w:rsid w:val="001D10AB"/>
    <w:rsid w:val="001D12C6"/>
    <w:rsid w:val="001D1689"/>
    <w:rsid w:val="001D19A2"/>
    <w:rsid w:val="001D1B7B"/>
    <w:rsid w:val="001D1EEE"/>
    <w:rsid w:val="001D2180"/>
    <w:rsid w:val="001D2209"/>
    <w:rsid w:val="001D23F0"/>
    <w:rsid w:val="001D28D9"/>
    <w:rsid w:val="001D2CA9"/>
    <w:rsid w:val="001D2F1B"/>
    <w:rsid w:val="001D3067"/>
    <w:rsid w:val="001D3292"/>
    <w:rsid w:val="001D3A39"/>
    <w:rsid w:val="001D3FD3"/>
    <w:rsid w:val="001D3FE1"/>
    <w:rsid w:val="001D405D"/>
    <w:rsid w:val="001D4342"/>
    <w:rsid w:val="001D460B"/>
    <w:rsid w:val="001D4DD1"/>
    <w:rsid w:val="001D4EB1"/>
    <w:rsid w:val="001D4EC9"/>
    <w:rsid w:val="001D5032"/>
    <w:rsid w:val="001D5102"/>
    <w:rsid w:val="001D575B"/>
    <w:rsid w:val="001D5ABA"/>
    <w:rsid w:val="001D5B4A"/>
    <w:rsid w:val="001D5F8E"/>
    <w:rsid w:val="001D6926"/>
    <w:rsid w:val="001D6A4F"/>
    <w:rsid w:val="001D6E4E"/>
    <w:rsid w:val="001D73FF"/>
    <w:rsid w:val="001D74F4"/>
    <w:rsid w:val="001D79DA"/>
    <w:rsid w:val="001D7DA6"/>
    <w:rsid w:val="001E0455"/>
    <w:rsid w:val="001E048D"/>
    <w:rsid w:val="001E072A"/>
    <w:rsid w:val="001E09D2"/>
    <w:rsid w:val="001E0A6E"/>
    <w:rsid w:val="001E0AF0"/>
    <w:rsid w:val="001E0D9D"/>
    <w:rsid w:val="001E0DB6"/>
    <w:rsid w:val="001E0E24"/>
    <w:rsid w:val="001E12AA"/>
    <w:rsid w:val="001E13A8"/>
    <w:rsid w:val="001E154B"/>
    <w:rsid w:val="001E1617"/>
    <w:rsid w:val="001E1D6D"/>
    <w:rsid w:val="001E2056"/>
    <w:rsid w:val="001E20FD"/>
    <w:rsid w:val="001E2363"/>
    <w:rsid w:val="001E2879"/>
    <w:rsid w:val="001E2AAF"/>
    <w:rsid w:val="001E2BD4"/>
    <w:rsid w:val="001E3025"/>
    <w:rsid w:val="001E3370"/>
    <w:rsid w:val="001E3D79"/>
    <w:rsid w:val="001E4492"/>
    <w:rsid w:val="001E45B5"/>
    <w:rsid w:val="001E4726"/>
    <w:rsid w:val="001E47D3"/>
    <w:rsid w:val="001E4964"/>
    <w:rsid w:val="001E4BD9"/>
    <w:rsid w:val="001E4E45"/>
    <w:rsid w:val="001E4F42"/>
    <w:rsid w:val="001E5349"/>
    <w:rsid w:val="001E5AAD"/>
    <w:rsid w:val="001E5E90"/>
    <w:rsid w:val="001E5F75"/>
    <w:rsid w:val="001E6020"/>
    <w:rsid w:val="001E6501"/>
    <w:rsid w:val="001E662C"/>
    <w:rsid w:val="001E6738"/>
    <w:rsid w:val="001E6BE9"/>
    <w:rsid w:val="001E6EAF"/>
    <w:rsid w:val="001E6F21"/>
    <w:rsid w:val="001E70D5"/>
    <w:rsid w:val="001E74B9"/>
    <w:rsid w:val="001E7B9B"/>
    <w:rsid w:val="001E7C1C"/>
    <w:rsid w:val="001E7C31"/>
    <w:rsid w:val="001E7EFB"/>
    <w:rsid w:val="001F017E"/>
    <w:rsid w:val="001F0244"/>
    <w:rsid w:val="001F0A46"/>
    <w:rsid w:val="001F0E61"/>
    <w:rsid w:val="001F10C2"/>
    <w:rsid w:val="001F11F4"/>
    <w:rsid w:val="001F1DCD"/>
    <w:rsid w:val="001F219F"/>
    <w:rsid w:val="001F21DC"/>
    <w:rsid w:val="001F2360"/>
    <w:rsid w:val="001F23A2"/>
    <w:rsid w:val="001F23AA"/>
    <w:rsid w:val="001F269D"/>
    <w:rsid w:val="001F280A"/>
    <w:rsid w:val="001F2A26"/>
    <w:rsid w:val="001F2BC4"/>
    <w:rsid w:val="001F2BFD"/>
    <w:rsid w:val="001F309C"/>
    <w:rsid w:val="001F3263"/>
    <w:rsid w:val="001F378A"/>
    <w:rsid w:val="001F3EA2"/>
    <w:rsid w:val="001F3F4D"/>
    <w:rsid w:val="001F46CC"/>
    <w:rsid w:val="001F4850"/>
    <w:rsid w:val="001F4A03"/>
    <w:rsid w:val="001F4A22"/>
    <w:rsid w:val="001F4B54"/>
    <w:rsid w:val="001F4C4E"/>
    <w:rsid w:val="001F4D72"/>
    <w:rsid w:val="001F4EE1"/>
    <w:rsid w:val="001F54DF"/>
    <w:rsid w:val="001F56DA"/>
    <w:rsid w:val="001F589E"/>
    <w:rsid w:val="001F5C1E"/>
    <w:rsid w:val="001F6500"/>
    <w:rsid w:val="001F67E4"/>
    <w:rsid w:val="001F6F73"/>
    <w:rsid w:val="001F700C"/>
    <w:rsid w:val="001F71B4"/>
    <w:rsid w:val="001F757A"/>
    <w:rsid w:val="001F7672"/>
    <w:rsid w:val="001F7792"/>
    <w:rsid w:val="001F7867"/>
    <w:rsid w:val="001F7983"/>
    <w:rsid w:val="001F7A4B"/>
    <w:rsid w:val="001F7CB4"/>
    <w:rsid w:val="001F7CE1"/>
    <w:rsid w:val="001F7FD3"/>
    <w:rsid w:val="00200152"/>
    <w:rsid w:val="00200846"/>
    <w:rsid w:val="00200A16"/>
    <w:rsid w:val="00200ADC"/>
    <w:rsid w:val="00200CA9"/>
    <w:rsid w:val="00200F89"/>
    <w:rsid w:val="0020108D"/>
    <w:rsid w:val="002013BA"/>
    <w:rsid w:val="002015F9"/>
    <w:rsid w:val="002017CA"/>
    <w:rsid w:val="00201A90"/>
    <w:rsid w:val="00201AC1"/>
    <w:rsid w:val="00201B83"/>
    <w:rsid w:val="00201EFF"/>
    <w:rsid w:val="00202083"/>
    <w:rsid w:val="0020216E"/>
    <w:rsid w:val="0020228A"/>
    <w:rsid w:val="002035E2"/>
    <w:rsid w:val="00203655"/>
    <w:rsid w:val="002039B4"/>
    <w:rsid w:val="00204241"/>
    <w:rsid w:val="00204427"/>
    <w:rsid w:val="00204430"/>
    <w:rsid w:val="0020453B"/>
    <w:rsid w:val="0020471B"/>
    <w:rsid w:val="00204894"/>
    <w:rsid w:val="002048DB"/>
    <w:rsid w:val="002048EE"/>
    <w:rsid w:val="00204B54"/>
    <w:rsid w:val="002058B4"/>
    <w:rsid w:val="00205F8E"/>
    <w:rsid w:val="00205FC1"/>
    <w:rsid w:val="002060A5"/>
    <w:rsid w:val="0020666A"/>
    <w:rsid w:val="002068A4"/>
    <w:rsid w:val="00206F96"/>
    <w:rsid w:val="00207149"/>
    <w:rsid w:val="00207364"/>
    <w:rsid w:val="0020760A"/>
    <w:rsid w:val="00207AF8"/>
    <w:rsid w:val="00207D1F"/>
    <w:rsid w:val="00207DEC"/>
    <w:rsid w:val="00210799"/>
    <w:rsid w:val="00210D8B"/>
    <w:rsid w:val="00210F99"/>
    <w:rsid w:val="0021108A"/>
    <w:rsid w:val="00211171"/>
    <w:rsid w:val="00211185"/>
    <w:rsid w:val="002112EA"/>
    <w:rsid w:val="002113D3"/>
    <w:rsid w:val="002116F4"/>
    <w:rsid w:val="00211B7F"/>
    <w:rsid w:val="00211C63"/>
    <w:rsid w:val="00212137"/>
    <w:rsid w:val="0021247B"/>
    <w:rsid w:val="00212596"/>
    <w:rsid w:val="002128AE"/>
    <w:rsid w:val="00212F12"/>
    <w:rsid w:val="00212F71"/>
    <w:rsid w:val="002132E8"/>
    <w:rsid w:val="002137F5"/>
    <w:rsid w:val="0021385A"/>
    <w:rsid w:val="0021398C"/>
    <w:rsid w:val="00213AD6"/>
    <w:rsid w:val="00213CE9"/>
    <w:rsid w:val="00213D44"/>
    <w:rsid w:val="00213D45"/>
    <w:rsid w:val="00214170"/>
    <w:rsid w:val="00214222"/>
    <w:rsid w:val="00214A13"/>
    <w:rsid w:val="002152FC"/>
    <w:rsid w:val="00215339"/>
    <w:rsid w:val="00215581"/>
    <w:rsid w:val="0021571B"/>
    <w:rsid w:val="002158F9"/>
    <w:rsid w:val="00215D73"/>
    <w:rsid w:val="00215F94"/>
    <w:rsid w:val="00216220"/>
    <w:rsid w:val="002168F4"/>
    <w:rsid w:val="00216BE4"/>
    <w:rsid w:val="00216C01"/>
    <w:rsid w:val="00216C72"/>
    <w:rsid w:val="00216CC2"/>
    <w:rsid w:val="00217347"/>
    <w:rsid w:val="002175D5"/>
    <w:rsid w:val="0021788C"/>
    <w:rsid w:val="00217C7A"/>
    <w:rsid w:val="00217D1A"/>
    <w:rsid w:val="00217FC7"/>
    <w:rsid w:val="002200BE"/>
    <w:rsid w:val="002204E3"/>
    <w:rsid w:val="0022067B"/>
    <w:rsid w:val="00220852"/>
    <w:rsid w:val="002208E1"/>
    <w:rsid w:val="00221030"/>
    <w:rsid w:val="002213A6"/>
    <w:rsid w:val="002213FD"/>
    <w:rsid w:val="00221512"/>
    <w:rsid w:val="00221524"/>
    <w:rsid w:val="002219C1"/>
    <w:rsid w:val="00221C5F"/>
    <w:rsid w:val="002224EF"/>
    <w:rsid w:val="00222687"/>
    <w:rsid w:val="002228DF"/>
    <w:rsid w:val="00222A0E"/>
    <w:rsid w:val="00222E5A"/>
    <w:rsid w:val="002235AF"/>
    <w:rsid w:val="00223671"/>
    <w:rsid w:val="00223A84"/>
    <w:rsid w:val="00223A8C"/>
    <w:rsid w:val="00223B18"/>
    <w:rsid w:val="00223CE7"/>
    <w:rsid w:val="00224428"/>
    <w:rsid w:val="002245DA"/>
    <w:rsid w:val="002249D1"/>
    <w:rsid w:val="00224A69"/>
    <w:rsid w:val="00224FE4"/>
    <w:rsid w:val="0022529A"/>
    <w:rsid w:val="00225489"/>
    <w:rsid w:val="002255A2"/>
    <w:rsid w:val="002255A4"/>
    <w:rsid w:val="00225F03"/>
    <w:rsid w:val="00225FCB"/>
    <w:rsid w:val="00226408"/>
    <w:rsid w:val="0022695B"/>
    <w:rsid w:val="00227F23"/>
    <w:rsid w:val="00230270"/>
    <w:rsid w:val="002305FE"/>
    <w:rsid w:val="002307D4"/>
    <w:rsid w:val="00230944"/>
    <w:rsid w:val="002309DE"/>
    <w:rsid w:val="00230C5A"/>
    <w:rsid w:val="00230FAA"/>
    <w:rsid w:val="00230FE8"/>
    <w:rsid w:val="002316D5"/>
    <w:rsid w:val="00231794"/>
    <w:rsid w:val="00231BD0"/>
    <w:rsid w:val="00231C06"/>
    <w:rsid w:val="00231C75"/>
    <w:rsid w:val="00231E63"/>
    <w:rsid w:val="00232199"/>
    <w:rsid w:val="00232606"/>
    <w:rsid w:val="002326A7"/>
    <w:rsid w:val="002327FE"/>
    <w:rsid w:val="002329DD"/>
    <w:rsid w:val="00232CBA"/>
    <w:rsid w:val="00233062"/>
    <w:rsid w:val="002335DC"/>
    <w:rsid w:val="00233649"/>
    <w:rsid w:val="00233B10"/>
    <w:rsid w:val="00233EE4"/>
    <w:rsid w:val="002349E5"/>
    <w:rsid w:val="0023507B"/>
    <w:rsid w:val="00235203"/>
    <w:rsid w:val="002357A4"/>
    <w:rsid w:val="002359C6"/>
    <w:rsid w:val="00235C0C"/>
    <w:rsid w:val="00235C88"/>
    <w:rsid w:val="00236071"/>
    <w:rsid w:val="00236B33"/>
    <w:rsid w:val="00236DAC"/>
    <w:rsid w:val="0023733D"/>
    <w:rsid w:val="002379E5"/>
    <w:rsid w:val="00237BCA"/>
    <w:rsid w:val="00240243"/>
    <w:rsid w:val="00240370"/>
    <w:rsid w:val="002403AD"/>
    <w:rsid w:val="002407EC"/>
    <w:rsid w:val="00240811"/>
    <w:rsid w:val="00240904"/>
    <w:rsid w:val="00240C27"/>
    <w:rsid w:val="002415E4"/>
    <w:rsid w:val="00241BCC"/>
    <w:rsid w:val="00241CA2"/>
    <w:rsid w:val="002420FD"/>
    <w:rsid w:val="0024276B"/>
    <w:rsid w:val="00242812"/>
    <w:rsid w:val="0024287C"/>
    <w:rsid w:val="00242B84"/>
    <w:rsid w:val="00242E2B"/>
    <w:rsid w:val="0024319B"/>
    <w:rsid w:val="00243348"/>
    <w:rsid w:val="002434BC"/>
    <w:rsid w:val="00243ABB"/>
    <w:rsid w:val="0024465E"/>
    <w:rsid w:val="00244A67"/>
    <w:rsid w:val="00245379"/>
    <w:rsid w:val="00245582"/>
    <w:rsid w:val="002458AB"/>
    <w:rsid w:val="00245E0B"/>
    <w:rsid w:val="00245F62"/>
    <w:rsid w:val="0024600E"/>
    <w:rsid w:val="0024699F"/>
    <w:rsid w:val="002469FC"/>
    <w:rsid w:val="00246A62"/>
    <w:rsid w:val="00246C3E"/>
    <w:rsid w:val="00246E0B"/>
    <w:rsid w:val="00246E1F"/>
    <w:rsid w:val="002471D2"/>
    <w:rsid w:val="002471F4"/>
    <w:rsid w:val="002472D9"/>
    <w:rsid w:val="002474AF"/>
    <w:rsid w:val="002475C5"/>
    <w:rsid w:val="002479F5"/>
    <w:rsid w:val="00247A31"/>
    <w:rsid w:val="00247E8E"/>
    <w:rsid w:val="00247F1F"/>
    <w:rsid w:val="002503A8"/>
    <w:rsid w:val="0025043E"/>
    <w:rsid w:val="00250697"/>
    <w:rsid w:val="0025086E"/>
    <w:rsid w:val="00251228"/>
    <w:rsid w:val="00251A2A"/>
    <w:rsid w:val="00251AF4"/>
    <w:rsid w:val="00251D8D"/>
    <w:rsid w:val="0025228F"/>
    <w:rsid w:val="002524F7"/>
    <w:rsid w:val="002525FC"/>
    <w:rsid w:val="002527AF"/>
    <w:rsid w:val="00252A7F"/>
    <w:rsid w:val="00252DE7"/>
    <w:rsid w:val="00252E66"/>
    <w:rsid w:val="002535CA"/>
    <w:rsid w:val="002539B1"/>
    <w:rsid w:val="00253AC3"/>
    <w:rsid w:val="00253E50"/>
    <w:rsid w:val="00254030"/>
    <w:rsid w:val="002540FB"/>
    <w:rsid w:val="0025411C"/>
    <w:rsid w:val="00254210"/>
    <w:rsid w:val="002543B3"/>
    <w:rsid w:val="00254594"/>
    <w:rsid w:val="00254DF6"/>
    <w:rsid w:val="00254F9F"/>
    <w:rsid w:val="00255374"/>
    <w:rsid w:val="002554BE"/>
    <w:rsid w:val="002554E0"/>
    <w:rsid w:val="00255F13"/>
    <w:rsid w:val="00255FFE"/>
    <w:rsid w:val="00256622"/>
    <w:rsid w:val="002568CE"/>
    <w:rsid w:val="00256A16"/>
    <w:rsid w:val="00256A43"/>
    <w:rsid w:val="00256E8D"/>
    <w:rsid w:val="00257031"/>
    <w:rsid w:val="002574DB"/>
    <w:rsid w:val="002578DA"/>
    <w:rsid w:val="00260163"/>
    <w:rsid w:val="002603C0"/>
    <w:rsid w:val="00260516"/>
    <w:rsid w:val="00260528"/>
    <w:rsid w:val="002609BE"/>
    <w:rsid w:val="002613E8"/>
    <w:rsid w:val="00261651"/>
    <w:rsid w:val="0026186B"/>
    <w:rsid w:val="00261A40"/>
    <w:rsid w:val="00261F83"/>
    <w:rsid w:val="002620A2"/>
    <w:rsid w:val="002621D8"/>
    <w:rsid w:val="002627EA"/>
    <w:rsid w:val="002628FF"/>
    <w:rsid w:val="00262A99"/>
    <w:rsid w:val="00262EB6"/>
    <w:rsid w:val="00262F0A"/>
    <w:rsid w:val="00262F1D"/>
    <w:rsid w:val="00263196"/>
    <w:rsid w:val="002636B0"/>
    <w:rsid w:val="00263BAC"/>
    <w:rsid w:val="00263D2E"/>
    <w:rsid w:val="0026404A"/>
    <w:rsid w:val="00264235"/>
    <w:rsid w:val="0026423A"/>
    <w:rsid w:val="00264268"/>
    <w:rsid w:val="0026436F"/>
    <w:rsid w:val="002645C1"/>
    <w:rsid w:val="002646EF"/>
    <w:rsid w:val="00264E48"/>
    <w:rsid w:val="00264FC9"/>
    <w:rsid w:val="00265389"/>
    <w:rsid w:val="0026556D"/>
    <w:rsid w:val="00265802"/>
    <w:rsid w:val="0026595B"/>
    <w:rsid w:val="00265BCA"/>
    <w:rsid w:val="002662FD"/>
    <w:rsid w:val="00266BA9"/>
    <w:rsid w:val="0026703E"/>
    <w:rsid w:val="002674E6"/>
    <w:rsid w:val="00267584"/>
    <w:rsid w:val="00267587"/>
    <w:rsid w:val="0026779A"/>
    <w:rsid w:val="002679CB"/>
    <w:rsid w:val="00267BEF"/>
    <w:rsid w:val="002700CA"/>
    <w:rsid w:val="00270383"/>
    <w:rsid w:val="00270487"/>
    <w:rsid w:val="0027060C"/>
    <w:rsid w:val="002708EE"/>
    <w:rsid w:val="00270C2D"/>
    <w:rsid w:val="00270D02"/>
    <w:rsid w:val="0027195B"/>
    <w:rsid w:val="00271E80"/>
    <w:rsid w:val="00271ECF"/>
    <w:rsid w:val="00271F97"/>
    <w:rsid w:val="00272236"/>
    <w:rsid w:val="00272442"/>
    <w:rsid w:val="00272A37"/>
    <w:rsid w:val="002734C8"/>
    <w:rsid w:val="00273B48"/>
    <w:rsid w:val="00273CBC"/>
    <w:rsid w:val="00273D18"/>
    <w:rsid w:val="00273E7E"/>
    <w:rsid w:val="00274286"/>
    <w:rsid w:val="0027435C"/>
    <w:rsid w:val="0027438C"/>
    <w:rsid w:val="0027456A"/>
    <w:rsid w:val="00274595"/>
    <w:rsid w:val="002745C3"/>
    <w:rsid w:val="002747B7"/>
    <w:rsid w:val="002748AD"/>
    <w:rsid w:val="00274E36"/>
    <w:rsid w:val="00274E9F"/>
    <w:rsid w:val="00275415"/>
    <w:rsid w:val="00275683"/>
    <w:rsid w:val="00275707"/>
    <w:rsid w:val="00275783"/>
    <w:rsid w:val="00275870"/>
    <w:rsid w:val="0027587D"/>
    <w:rsid w:val="00275ED1"/>
    <w:rsid w:val="00276474"/>
    <w:rsid w:val="00276DB2"/>
    <w:rsid w:val="00276EDB"/>
    <w:rsid w:val="00276FAC"/>
    <w:rsid w:val="0027753E"/>
    <w:rsid w:val="00277BF6"/>
    <w:rsid w:val="002801FD"/>
    <w:rsid w:val="002803AB"/>
    <w:rsid w:val="002809A8"/>
    <w:rsid w:val="00280BB3"/>
    <w:rsid w:val="00280CDE"/>
    <w:rsid w:val="00280E8B"/>
    <w:rsid w:val="0028129C"/>
    <w:rsid w:val="002817B2"/>
    <w:rsid w:val="00281BB2"/>
    <w:rsid w:val="00281BDF"/>
    <w:rsid w:val="00281E55"/>
    <w:rsid w:val="00281F0D"/>
    <w:rsid w:val="00282014"/>
    <w:rsid w:val="00282043"/>
    <w:rsid w:val="00282113"/>
    <w:rsid w:val="00282299"/>
    <w:rsid w:val="00282305"/>
    <w:rsid w:val="00282318"/>
    <w:rsid w:val="0028239E"/>
    <w:rsid w:val="00282AE5"/>
    <w:rsid w:val="00282D3D"/>
    <w:rsid w:val="00282D6C"/>
    <w:rsid w:val="00283394"/>
    <w:rsid w:val="00283932"/>
    <w:rsid w:val="00283959"/>
    <w:rsid w:val="00283CA0"/>
    <w:rsid w:val="00283EEB"/>
    <w:rsid w:val="002840D6"/>
    <w:rsid w:val="002843DE"/>
    <w:rsid w:val="00284562"/>
    <w:rsid w:val="00284B3E"/>
    <w:rsid w:val="00284B97"/>
    <w:rsid w:val="00284E41"/>
    <w:rsid w:val="00284E79"/>
    <w:rsid w:val="00284FFB"/>
    <w:rsid w:val="0028503C"/>
    <w:rsid w:val="002850DD"/>
    <w:rsid w:val="002851A9"/>
    <w:rsid w:val="002853DF"/>
    <w:rsid w:val="00285748"/>
    <w:rsid w:val="00285758"/>
    <w:rsid w:val="0028584D"/>
    <w:rsid w:val="00285ABE"/>
    <w:rsid w:val="00285CDE"/>
    <w:rsid w:val="002869A0"/>
    <w:rsid w:val="00286A35"/>
    <w:rsid w:val="0028722C"/>
    <w:rsid w:val="002875FD"/>
    <w:rsid w:val="0028763A"/>
    <w:rsid w:val="00287A27"/>
    <w:rsid w:val="00287C7F"/>
    <w:rsid w:val="00287C8A"/>
    <w:rsid w:val="00287CE2"/>
    <w:rsid w:val="00287ED1"/>
    <w:rsid w:val="00290056"/>
    <w:rsid w:val="002900B5"/>
    <w:rsid w:val="002902B1"/>
    <w:rsid w:val="002903AF"/>
    <w:rsid w:val="002908A6"/>
    <w:rsid w:val="00290900"/>
    <w:rsid w:val="00290BD6"/>
    <w:rsid w:val="00290C70"/>
    <w:rsid w:val="00290EB6"/>
    <w:rsid w:val="00290F9B"/>
    <w:rsid w:val="00290FCE"/>
    <w:rsid w:val="00290FDE"/>
    <w:rsid w:val="0029110A"/>
    <w:rsid w:val="00291178"/>
    <w:rsid w:val="002913B3"/>
    <w:rsid w:val="00291AF6"/>
    <w:rsid w:val="00291C7B"/>
    <w:rsid w:val="00291E51"/>
    <w:rsid w:val="00292062"/>
    <w:rsid w:val="00292173"/>
    <w:rsid w:val="00292CD6"/>
    <w:rsid w:val="00293308"/>
    <w:rsid w:val="00293673"/>
    <w:rsid w:val="002938EF"/>
    <w:rsid w:val="002939E2"/>
    <w:rsid w:val="00293ECB"/>
    <w:rsid w:val="002943FB"/>
    <w:rsid w:val="002946E7"/>
    <w:rsid w:val="00294758"/>
    <w:rsid w:val="00294D41"/>
    <w:rsid w:val="00294F63"/>
    <w:rsid w:val="00294F8F"/>
    <w:rsid w:val="00295267"/>
    <w:rsid w:val="002952D2"/>
    <w:rsid w:val="002959A5"/>
    <w:rsid w:val="00295DFC"/>
    <w:rsid w:val="002961C8"/>
    <w:rsid w:val="0029628F"/>
    <w:rsid w:val="002964EE"/>
    <w:rsid w:val="002966FD"/>
    <w:rsid w:val="00296E1A"/>
    <w:rsid w:val="00297059"/>
    <w:rsid w:val="00297790"/>
    <w:rsid w:val="00297AA6"/>
    <w:rsid w:val="002A0CFE"/>
    <w:rsid w:val="002A125B"/>
    <w:rsid w:val="002A1263"/>
    <w:rsid w:val="002A1417"/>
    <w:rsid w:val="002A1704"/>
    <w:rsid w:val="002A18ED"/>
    <w:rsid w:val="002A1A7B"/>
    <w:rsid w:val="002A1AE1"/>
    <w:rsid w:val="002A1AFA"/>
    <w:rsid w:val="002A1C18"/>
    <w:rsid w:val="002A1CA9"/>
    <w:rsid w:val="002A23EB"/>
    <w:rsid w:val="002A27EA"/>
    <w:rsid w:val="002A2D92"/>
    <w:rsid w:val="002A2E6E"/>
    <w:rsid w:val="002A31ED"/>
    <w:rsid w:val="002A33C8"/>
    <w:rsid w:val="002A397F"/>
    <w:rsid w:val="002A3E39"/>
    <w:rsid w:val="002A461D"/>
    <w:rsid w:val="002A479D"/>
    <w:rsid w:val="002A49CB"/>
    <w:rsid w:val="002A4A93"/>
    <w:rsid w:val="002A4BB9"/>
    <w:rsid w:val="002A4C50"/>
    <w:rsid w:val="002A4FBE"/>
    <w:rsid w:val="002A5140"/>
    <w:rsid w:val="002A5205"/>
    <w:rsid w:val="002A5271"/>
    <w:rsid w:val="002A528F"/>
    <w:rsid w:val="002A52E5"/>
    <w:rsid w:val="002A537C"/>
    <w:rsid w:val="002A54D1"/>
    <w:rsid w:val="002A57E2"/>
    <w:rsid w:val="002A5804"/>
    <w:rsid w:val="002A593F"/>
    <w:rsid w:val="002A5E5F"/>
    <w:rsid w:val="002A644A"/>
    <w:rsid w:val="002A659D"/>
    <w:rsid w:val="002A65DB"/>
    <w:rsid w:val="002A691F"/>
    <w:rsid w:val="002A6EA0"/>
    <w:rsid w:val="002A7033"/>
    <w:rsid w:val="002A7324"/>
    <w:rsid w:val="002A75C4"/>
    <w:rsid w:val="002A76CC"/>
    <w:rsid w:val="002A7724"/>
    <w:rsid w:val="002A7874"/>
    <w:rsid w:val="002A7C96"/>
    <w:rsid w:val="002A7C9F"/>
    <w:rsid w:val="002B02EB"/>
    <w:rsid w:val="002B0BD4"/>
    <w:rsid w:val="002B0C26"/>
    <w:rsid w:val="002B0D26"/>
    <w:rsid w:val="002B0D54"/>
    <w:rsid w:val="002B0E9A"/>
    <w:rsid w:val="002B20F1"/>
    <w:rsid w:val="002B33E1"/>
    <w:rsid w:val="002B3DF7"/>
    <w:rsid w:val="002B3E42"/>
    <w:rsid w:val="002B3E69"/>
    <w:rsid w:val="002B40BD"/>
    <w:rsid w:val="002B4BEE"/>
    <w:rsid w:val="002B4D04"/>
    <w:rsid w:val="002B5292"/>
    <w:rsid w:val="002B52A0"/>
    <w:rsid w:val="002B5352"/>
    <w:rsid w:val="002B53DA"/>
    <w:rsid w:val="002B53E6"/>
    <w:rsid w:val="002B589F"/>
    <w:rsid w:val="002B58CD"/>
    <w:rsid w:val="002B58F7"/>
    <w:rsid w:val="002B5EF7"/>
    <w:rsid w:val="002B6BBD"/>
    <w:rsid w:val="002B6F55"/>
    <w:rsid w:val="002B707F"/>
    <w:rsid w:val="002B755B"/>
    <w:rsid w:val="002B7612"/>
    <w:rsid w:val="002B7710"/>
    <w:rsid w:val="002B7B1E"/>
    <w:rsid w:val="002B7B4B"/>
    <w:rsid w:val="002B7C0D"/>
    <w:rsid w:val="002B7D61"/>
    <w:rsid w:val="002B7F1C"/>
    <w:rsid w:val="002B7FB4"/>
    <w:rsid w:val="002B7FC8"/>
    <w:rsid w:val="002C0413"/>
    <w:rsid w:val="002C06F8"/>
    <w:rsid w:val="002C0AAF"/>
    <w:rsid w:val="002C0CBC"/>
    <w:rsid w:val="002C0DD2"/>
    <w:rsid w:val="002C0F56"/>
    <w:rsid w:val="002C1194"/>
    <w:rsid w:val="002C149F"/>
    <w:rsid w:val="002C14CC"/>
    <w:rsid w:val="002C15E2"/>
    <w:rsid w:val="002C1889"/>
    <w:rsid w:val="002C1A89"/>
    <w:rsid w:val="002C1C3C"/>
    <w:rsid w:val="002C1DD5"/>
    <w:rsid w:val="002C1EDF"/>
    <w:rsid w:val="002C21C2"/>
    <w:rsid w:val="002C2244"/>
    <w:rsid w:val="002C2566"/>
    <w:rsid w:val="002C2CD4"/>
    <w:rsid w:val="002C2FFB"/>
    <w:rsid w:val="002C301C"/>
    <w:rsid w:val="002C32DB"/>
    <w:rsid w:val="002C350E"/>
    <w:rsid w:val="002C3AC9"/>
    <w:rsid w:val="002C3CD1"/>
    <w:rsid w:val="002C3F5C"/>
    <w:rsid w:val="002C4409"/>
    <w:rsid w:val="002C48C5"/>
    <w:rsid w:val="002C4B23"/>
    <w:rsid w:val="002C5144"/>
    <w:rsid w:val="002C52BD"/>
    <w:rsid w:val="002C5A22"/>
    <w:rsid w:val="002C61AF"/>
    <w:rsid w:val="002C6220"/>
    <w:rsid w:val="002C668A"/>
    <w:rsid w:val="002C682A"/>
    <w:rsid w:val="002C6C98"/>
    <w:rsid w:val="002C6E44"/>
    <w:rsid w:val="002C76D8"/>
    <w:rsid w:val="002C7857"/>
    <w:rsid w:val="002D062B"/>
    <w:rsid w:val="002D07FD"/>
    <w:rsid w:val="002D09FE"/>
    <w:rsid w:val="002D0DB0"/>
    <w:rsid w:val="002D0E4B"/>
    <w:rsid w:val="002D0E6B"/>
    <w:rsid w:val="002D0FCF"/>
    <w:rsid w:val="002D113E"/>
    <w:rsid w:val="002D1F32"/>
    <w:rsid w:val="002D2806"/>
    <w:rsid w:val="002D2B82"/>
    <w:rsid w:val="002D2BD7"/>
    <w:rsid w:val="002D3007"/>
    <w:rsid w:val="002D31E4"/>
    <w:rsid w:val="002D3263"/>
    <w:rsid w:val="002D336F"/>
    <w:rsid w:val="002D3DF7"/>
    <w:rsid w:val="002D4216"/>
    <w:rsid w:val="002D452C"/>
    <w:rsid w:val="002D4572"/>
    <w:rsid w:val="002D48FD"/>
    <w:rsid w:val="002D4BA6"/>
    <w:rsid w:val="002D4F6B"/>
    <w:rsid w:val="002D52DA"/>
    <w:rsid w:val="002D544A"/>
    <w:rsid w:val="002D545B"/>
    <w:rsid w:val="002D5598"/>
    <w:rsid w:val="002D5697"/>
    <w:rsid w:val="002D594A"/>
    <w:rsid w:val="002D5B91"/>
    <w:rsid w:val="002D5D99"/>
    <w:rsid w:val="002D5E83"/>
    <w:rsid w:val="002D5E91"/>
    <w:rsid w:val="002D5F3D"/>
    <w:rsid w:val="002D6967"/>
    <w:rsid w:val="002D7123"/>
    <w:rsid w:val="002D713F"/>
    <w:rsid w:val="002D74A2"/>
    <w:rsid w:val="002D7502"/>
    <w:rsid w:val="002D7D5B"/>
    <w:rsid w:val="002D7F0C"/>
    <w:rsid w:val="002E0883"/>
    <w:rsid w:val="002E0AA8"/>
    <w:rsid w:val="002E1960"/>
    <w:rsid w:val="002E1970"/>
    <w:rsid w:val="002E19FE"/>
    <w:rsid w:val="002E225F"/>
    <w:rsid w:val="002E24BA"/>
    <w:rsid w:val="002E25E6"/>
    <w:rsid w:val="002E2645"/>
    <w:rsid w:val="002E276A"/>
    <w:rsid w:val="002E28B8"/>
    <w:rsid w:val="002E2ABD"/>
    <w:rsid w:val="002E2EB9"/>
    <w:rsid w:val="002E335F"/>
    <w:rsid w:val="002E3799"/>
    <w:rsid w:val="002E3A04"/>
    <w:rsid w:val="002E3C90"/>
    <w:rsid w:val="002E4044"/>
    <w:rsid w:val="002E4064"/>
    <w:rsid w:val="002E40DE"/>
    <w:rsid w:val="002E4575"/>
    <w:rsid w:val="002E4682"/>
    <w:rsid w:val="002E498C"/>
    <w:rsid w:val="002E49A4"/>
    <w:rsid w:val="002E4B72"/>
    <w:rsid w:val="002E4B7E"/>
    <w:rsid w:val="002E5934"/>
    <w:rsid w:val="002E5A83"/>
    <w:rsid w:val="002E5D85"/>
    <w:rsid w:val="002E5DF4"/>
    <w:rsid w:val="002E6039"/>
    <w:rsid w:val="002E6055"/>
    <w:rsid w:val="002E630D"/>
    <w:rsid w:val="002E6696"/>
    <w:rsid w:val="002E67B7"/>
    <w:rsid w:val="002E67BA"/>
    <w:rsid w:val="002E6B33"/>
    <w:rsid w:val="002E6FB1"/>
    <w:rsid w:val="002E736D"/>
    <w:rsid w:val="002E7552"/>
    <w:rsid w:val="002E7685"/>
    <w:rsid w:val="002E7C1E"/>
    <w:rsid w:val="002E7D04"/>
    <w:rsid w:val="002E7D0A"/>
    <w:rsid w:val="002E7FD0"/>
    <w:rsid w:val="002F00D1"/>
    <w:rsid w:val="002F00F8"/>
    <w:rsid w:val="002F0167"/>
    <w:rsid w:val="002F02DF"/>
    <w:rsid w:val="002F05B2"/>
    <w:rsid w:val="002F0758"/>
    <w:rsid w:val="002F0DE8"/>
    <w:rsid w:val="002F0F03"/>
    <w:rsid w:val="002F0FCC"/>
    <w:rsid w:val="002F1153"/>
    <w:rsid w:val="002F1581"/>
    <w:rsid w:val="002F1A70"/>
    <w:rsid w:val="002F1B43"/>
    <w:rsid w:val="002F1C9A"/>
    <w:rsid w:val="002F20C4"/>
    <w:rsid w:val="002F2150"/>
    <w:rsid w:val="002F22F6"/>
    <w:rsid w:val="002F2530"/>
    <w:rsid w:val="002F2721"/>
    <w:rsid w:val="002F27AC"/>
    <w:rsid w:val="002F27EC"/>
    <w:rsid w:val="002F28F1"/>
    <w:rsid w:val="002F2A0E"/>
    <w:rsid w:val="002F2C6C"/>
    <w:rsid w:val="002F3553"/>
    <w:rsid w:val="002F3807"/>
    <w:rsid w:val="002F3E49"/>
    <w:rsid w:val="002F3FFC"/>
    <w:rsid w:val="002F42FA"/>
    <w:rsid w:val="002F51BC"/>
    <w:rsid w:val="002F5454"/>
    <w:rsid w:val="002F5486"/>
    <w:rsid w:val="002F5D19"/>
    <w:rsid w:val="002F622D"/>
    <w:rsid w:val="002F62C4"/>
    <w:rsid w:val="002F6768"/>
    <w:rsid w:val="002F6B24"/>
    <w:rsid w:val="002F6DCB"/>
    <w:rsid w:val="002F733C"/>
    <w:rsid w:val="002F75BC"/>
    <w:rsid w:val="002F7D59"/>
    <w:rsid w:val="002F7D6C"/>
    <w:rsid w:val="002F7E9A"/>
    <w:rsid w:val="00300052"/>
    <w:rsid w:val="00300785"/>
    <w:rsid w:val="0030095A"/>
    <w:rsid w:val="00300988"/>
    <w:rsid w:val="003015CE"/>
    <w:rsid w:val="00301688"/>
    <w:rsid w:val="0030231D"/>
    <w:rsid w:val="00302553"/>
    <w:rsid w:val="00302834"/>
    <w:rsid w:val="00302991"/>
    <w:rsid w:val="00302C37"/>
    <w:rsid w:val="00302C50"/>
    <w:rsid w:val="00302F5E"/>
    <w:rsid w:val="00303567"/>
    <w:rsid w:val="003036A1"/>
    <w:rsid w:val="00303EB8"/>
    <w:rsid w:val="003041DF"/>
    <w:rsid w:val="003046EF"/>
    <w:rsid w:val="003047D6"/>
    <w:rsid w:val="00304AF0"/>
    <w:rsid w:val="00304DA4"/>
    <w:rsid w:val="00304FC6"/>
    <w:rsid w:val="003052E3"/>
    <w:rsid w:val="00305390"/>
    <w:rsid w:val="003057E3"/>
    <w:rsid w:val="00305C43"/>
    <w:rsid w:val="00305F28"/>
    <w:rsid w:val="00306059"/>
    <w:rsid w:val="00306442"/>
    <w:rsid w:val="0030668C"/>
    <w:rsid w:val="00306732"/>
    <w:rsid w:val="00306A7C"/>
    <w:rsid w:val="00306C78"/>
    <w:rsid w:val="0030718F"/>
    <w:rsid w:val="003076B0"/>
    <w:rsid w:val="00307714"/>
    <w:rsid w:val="00307973"/>
    <w:rsid w:val="00307A1D"/>
    <w:rsid w:val="00307D43"/>
    <w:rsid w:val="00307F56"/>
    <w:rsid w:val="003104F0"/>
    <w:rsid w:val="00310AAE"/>
    <w:rsid w:val="00310FD1"/>
    <w:rsid w:val="00311111"/>
    <w:rsid w:val="0031132A"/>
    <w:rsid w:val="0031192C"/>
    <w:rsid w:val="0031198F"/>
    <w:rsid w:val="00311BB7"/>
    <w:rsid w:val="00311C5B"/>
    <w:rsid w:val="00311E26"/>
    <w:rsid w:val="00312523"/>
    <w:rsid w:val="00313492"/>
    <w:rsid w:val="0031366F"/>
    <w:rsid w:val="00313ED6"/>
    <w:rsid w:val="00314289"/>
    <w:rsid w:val="00314A0B"/>
    <w:rsid w:val="00314B8A"/>
    <w:rsid w:val="00314C54"/>
    <w:rsid w:val="0031528E"/>
    <w:rsid w:val="00315567"/>
    <w:rsid w:val="00315871"/>
    <w:rsid w:val="003158EF"/>
    <w:rsid w:val="0031599D"/>
    <w:rsid w:val="00315C20"/>
    <w:rsid w:val="003164F8"/>
    <w:rsid w:val="003165AE"/>
    <w:rsid w:val="00316633"/>
    <w:rsid w:val="00316676"/>
    <w:rsid w:val="003168FD"/>
    <w:rsid w:val="00316C47"/>
    <w:rsid w:val="00316CC9"/>
    <w:rsid w:val="003174A3"/>
    <w:rsid w:val="003174CA"/>
    <w:rsid w:val="00317F28"/>
    <w:rsid w:val="00320018"/>
    <w:rsid w:val="00320605"/>
    <w:rsid w:val="0032088D"/>
    <w:rsid w:val="00320ED3"/>
    <w:rsid w:val="00320EF7"/>
    <w:rsid w:val="00320FFD"/>
    <w:rsid w:val="003211CF"/>
    <w:rsid w:val="00321791"/>
    <w:rsid w:val="003218D5"/>
    <w:rsid w:val="00321C3D"/>
    <w:rsid w:val="00321EFF"/>
    <w:rsid w:val="00322076"/>
    <w:rsid w:val="0032292D"/>
    <w:rsid w:val="00322B11"/>
    <w:rsid w:val="00322CB6"/>
    <w:rsid w:val="0032367D"/>
    <w:rsid w:val="003236CC"/>
    <w:rsid w:val="00323814"/>
    <w:rsid w:val="003239AA"/>
    <w:rsid w:val="00323E85"/>
    <w:rsid w:val="00324167"/>
    <w:rsid w:val="003241AE"/>
    <w:rsid w:val="003247CD"/>
    <w:rsid w:val="00324827"/>
    <w:rsid w:val="003252B3"/>
    <w:rsid w:val="003254CA"/>
    <w:rsid w:val="00325784"/>
    <w:rsid w:val="0032621E"/>
    <w:rsid w:val="0032631C"/>
    <w:rsid w:val="003263C8"/>
    <w:rsid w:val="0032679A"/>
    <w:rsid w:val="00326AFF"/>
    <w:rsid w:val="00326E17"/>
    <w:rsid w:val="00326E21"/>
    <w:rsid w:val="00327570"/>
    <w:rsid w:val="00327B66"/>
    <w:rsid w:val="00327C74"/>
    <w:rsid w:val="003305E3"/>
    <w:rsid w:val="003306CF"/>
    <w:rsid w:val="00330C1A"/>
    <w:rsid w:val="00330C87"/>
    <w:rsid w:val="00330EEA"/>
    <w:rsid w:val="00330F3E"/>
    <w:rsid w:val="003311C2"/>
    <w:rsid w:val="00331501"/>
    <w:rsid w:val="00331821"/>
    <w:rsid w:val="00331953"/>
    <w:rsid w:val="00333047"/>
    <w:rsid w:val="00333195"/>
    <w:rsid w:val="0033325C"/>
    <w:rsid w:val="0033383F"/>
    <w:rsid w:val="00333B1F"/>
    <w:rsid w:val="00333D2D"/>
    <w:rsid w:val="00333F29"/>
    <w:rsid w:val="003341A0"/>
    <w:rsid w:val="003344CE"/>
    <w:rsid w:val="003348CB"/>
    <w:rsid w:val="00334B2D"/>
    <w:rsid w:val="00334C45"/>
    <w:rsid w:val="003351C3"/>
    <w:rsid w:val="00335348"/>
    <w:rsid w:val="0033584A"/>
    <w:rsid w:val="00335875"/>
    <w:rsid w:val="0033597F"/>
    <w:rsid w:val="00335B9F"/>
    <w:rsid w:val="00336218"/>
    <w:rsid w:val="003362C6"/>
    <w:rsid w:val="00336631"/>
    <w:rsid w:val="003368E4"/>
    <w:rsid w:val="00336B05"/>
    <w:rsid w:val="00336C7A"/>
    <w:rsid w:val="00336FCD"/>
    <w:rsid w:val="0033719F"/>
    <w:rsid w:val="003372E6"/>
    <w:rsid w:val="00337650"/>
    <w:rsid w:val="00337906"/>
    <w:rsid w:val="003400A6"/>
    <w:rsid w:val="0034017B"/>
    <w:rsid w:val="00340221"/>
    <w:rsid w:val="003406AC"/>
    <w:rsid w:val="0034121E"/>
    <w:rsid w:val="003412B3"/>
    <w:rsid w:val="003412BE"/>
    <w:rsid w:val="0034149C"/>
    <w:rsid w:val="00341BFE"/>
    <w:rsid w:val="00342026"/>
    <w:rsid w:val="00342A0A"/>
    <w:rsid w:val="00342A3E"/>
    <w:rsid w:val="00342B4E"/>
    <w:rsid w:val="00342B57"/>
    <w:rsid w:val="00343103"/>
    <w:rsid w:val="003432B5"/>
    <w:rsid w:val="0034331E"/>
    <w:rsid w:val="0034336C"/>
    <w:rsid w:val="0034343D"/>
    <w:rsid w:val="00343757"/>
    <w:rsid w:val="00343E90"/>
    <w:rsid w:val="00343FDD"/>
    <w:rsid w:val="0034448F"/>
    <w:rsid w:val="0034467D"/>
    <w:rsid w:val="0034499A"/>
    <w:rsid w:val="00344B82"/>
    <w:rsid w:val="00344E9A"/>
    <w:rsid w:val="00344ECE"/>
    <w:rsid w:val="00344FB6"/>
    <w:rsid w:val="0034565B"/>
    <w:rsid w:val="00345C59"/>
    <w:rsid w:val="00345F5F"/>
    <w:rsid w:val="00346180"/>
    <w:rsid w:val="00346C15"/>
    <w:rsid w:val="00346C4E"/>
    <w:rsid w:val="00347191"/>
    <w:rsid w:val="00347708"/>
    <w:rsid w:val="003478D5"/>
    <w:rsid w:val="00347EC7"/>
    <w:rsid w:val="003501EC"/>
    <w:rsid w:val="003504BA"/>
    <w:rsid w:val="003507FC"/>
    <w:rsid w:val="00350FCD"/>
    <w:rsid w:val="00350FDD"/>
    <w:rsid w:val="003513CA"/>
    <w:rsid w:val="003513FC"/>
    <w:rsid w:val="00351764"/>
    <w:rsid w:val="00351889"/>
    <w:rsid w:val="00351CFE"/>
    <w:rsid w:val="00351D63"/>
    <w:rsid w:val="00351DFA"/>
    <w:rsid w:val="00352110"/>
    <w:rsid w:val="00352B79"/>
    <w:rsid w:val="00352C80"/>
    <w:rsid w:val="00352C98"/>
    <w:rsid w:val="003530B5"/>
    <w:rsid w:val="0035494B"/>
    <w:rsid w:val="00354AF0"/>
    <w:rsid w:val="00354AF1"/>
    <w:rsid w:val="00354D19"/>
    <w:rsid w:val="00354E8F"/>
    <w:rsid w:val="00355346"/>
    <w:rsid w:val="003554B7"/>
    <w:rsid w:val="0035576D"/>
    <w:rsid w:val="00355AE7"/>
    <w:rsid w:val="00355C29"/>
    <w:rsid w:val="00355CF2"/>
    <w:rsid w:val="00355FF7"/>
    <w:rsid w:val="003569B4"/>
    <w:rsid w:val="00356F3F"/>
    <w:rsid w:val="003571BB"/>
    <w:rsid w:val="003572D8"/>
    <w:rsid w:val="00360192"/>
    <w:rsid w:val="00360214"/>
    <w:rsid w:val="003604E2"/>
    <w:rsid w:val="0036098D"/>
    <w:rsid w:val="00360A00"/>
    <w:rsid w:val="00361686"/>
    <w:rsid w:val="003616E9"/>
    <w:rsid w:val="003619CF"/>
    <w:rsid w:val="00361C48"/>
    <w:rsid w:val="00361F9B"/>
    <w:rsid w:val="003621D0"/>
    <w:rsid w:val="00362529"/>
    <w:rsid w:val="00362550"/>
    <w:rsid w:val="00362A0B"/>
    <w:rsid w:val="00362B02"/>
    <w:rsid w:val="00362B1F"/>
    <w:rsid w:val="00362F2F"/>
    <w:rsid w:val="00362F72"/>
    <w:rsid w:val="003632B3"/>
    <w:rsid w:val="00363708"/>
    <w:rsid w:val="00363AA6"/>
    <w:rsid w:val="00363C63"/>
    <w:rsid w:val="00364594"/>
    <w:rsid w:val="00364789"/>
    <w:rsid w:val="00364A50"/>
    <w:rsid w:val="00364AC2"/>
    <w:rsid w:val="00364B05"/>
    <w:rsid w:val="00364BCC"/>
    <w:rsid w:val="00364DF5"/>
    <w:rsid w:val="00365052"/>
    <w:rsid w:val="003652E6"/>
    <w:rsid w:val="00365309"/>
    <w:rsid w:val="00365401"/>
    <w:rsid w:val="0036547C"/>
    <w:rsid w:val="003658E5"/>
    <w:rsid w:val="0036642B"/>
    <w:rsid w:val="00366453"/>
    <w:rsid w:val="00366619"/>
    <w:rsid w:val="00366BEF"/>
    <w:rsid w:val="00366F63"/>
    <w:rsid w:val="003679FE"/>
    <w:rsid w:val="0037062E"/>
    <w:rsid w:val="003706EE"/>
    <w:rsid w:val="003707C3"/>
    <w:rsid w:val="00370E3D"/>
    <w:rsid w:val="00370F0A"/>
    <w:rsid w:val="00371052"/>
    <w:rsid w:val="0037113B"/>
    <w:rsid w:val="003713A7"/>
    <w:rsid w:val="00371753"/>
    <w:rsid w:val="003717F7"/>
    <w:rsid w:val="003718CB"/>
    <w:rsid w:val="00371B77"/>
    <w:rsid w:val="00371DE5"/>
    <w:rsid w:val="00371EFF"/>
    <w:rsid w:val="0037230C"/>
    <w:rsid w:val="00372922"/>
    <w:rsid w:val="00372C01"/>
    <w:rsid w:val="00372D1B"/>
    <w:rsid w:val="00372EC5"/>
    <w:rsid w:val="00373502"/>
    <w:rsid w:val="00373AB1"/>
    <w:rsid w:val="00373B24"/>
    <w:rsid w:val="0037429B"/>
    <w:rsid w:val="003750C6"/>
    <w:rsid w:val="003754CB"/>
    <w:rsid w:val="00375544"/>
    <w:rsid w:val="0037564C"/>
    <w:rsid w:val="003756D6"/>
    <w:rsid w:val="00375768"/>
    <w:rsid w:val="00375DF9"/>
    <w:rsid w:val="003761BA"/>
    <w:rsid w:val="0037650D"/>
    <w:rsid w:val="00376BD2"/>
    <w:rsid w:val="00377342"/>
    <w:rsid w:val="003773F9"/>
    <w:rsid w:val="0037771A"/>
    <w:rsid w:val="00377BB5"/>
    <w:rsid w:val="00377F07"/>
    <w:rsid w:val="00380205"/>
    <w:rsid w:val="003802AE"/>
    <w:rsid w:val="00380932"/>
    <w:rsid w:val="00380B6A"/>
    <w:rsid w:val="00380F4D"/>
    <w:rsid w:val="003810CF"/>
    <w:rsid w:val="003813B2"/>
    <w:rsid w:val="00381708"/>
    <w:rsid w:val="00382072"/>
    <w:rsid w:val="00382117"/>
    <w:rsid w:val="0038269A"/>
    <w:rsid w:val="003827DA"/>
    <w:rsid w:val="0038292C"/>
    <w:rsid w:val="00382B48"/>
    <w:rsid w:val="00382D5F"/>
    <w:rsid w:val="00382EC1"/>
    <w:rsid w:val="00382F9B"/>
    <w:rsid w:val="00383027"/>
    <w:rsid w:val="00383388"/>
    <w:rsid w:val="0038371D"/>
    <w:rsid w:val="0038371F"/>
    <w:rsid w:val="00383AF4"/>
    <w:rsid w:val="00383B52"/>
    <w:rsid w:val="00383F69"/>
    <w:rsid w:val="003842E5"/>
    <w:rsid w:val="00384611"/>
    <w:rsid w:val="003846A0"/>
    <w:rsid w:val="00384744"/>
    <w:rsid w:val="00384AA7"/>
    <w:rsid w:val="00384EF8"/>
    <w:rsid w:val="003855EA"/>
    <w:rsid w:val="00385E8D"/>
    <w:rsid w:val="00386A3D"/>
    <w:rsid w:val="00387613"/>
    <w:rsid w:val="003879F7"/>
    <w:rsid w:val="003879F9"/>
    <w:rsid w:val="00387A6B"/>
    <w:rsid w:val="00387C30"/>
    <w:rsid w:val="00387D17"/>
    <w:rsid w:val="00390077"/>
    <w:rsid w:val="003903AA"/>
    <w:rsid w:val="003903FD"/>
    <w:rsid w:val="00390B21"/>
    <w:rsid w:val="00390CC3"/>
    <w:rsid w:val="00390F79"/>
    <w:rsid w:val="0039102D"/>
    <w:rsid w:val="0039113E"/>
    <w:rsid w:val="0039119E"/>
    <w:rsid w:val="0039138D"/>
    <w:rsid w:val="00391AF0"/>
    <w:rsid w:val="00391BB4"/>
    <w:rsid w:val="00391BFB"/>
    <w:rsid w:val="00391F9F"/>
    <w:rsid w:val="0039241A"/>
    <w:rsid w:val="00392659"/>
    <w:rsid w:val="00392A74"/>
    <w:rsid w:val="00392E95"/>
    <w:rsid w:val="0039301B"/>
    <w:rsid w:val="0039324B"/>
    <w:rsid w:val="00393A1A"/>
    <w:rsid w:val="00394103"/>
    <w:rsid w:val="003941F7"/>
    <w:rsid w:val="00394A14"/>
    <w:rsid w:val="00394BDB"/>
    <w:rsid w:val="00394EAE"/>
    <w:rsid w:val="00394EB2"/>
    <w:rsid w:val="003950E8"/>
    <w:rsid w:val="00395B6C"/>
    <w:rsid w:val="00395BD7"/>
    <w:rsid w:val="00395C02"/>
    <w:rsid w:val="00396402"/>
    <w:rsid w:val="00396B6C"/>
    <w:rsid w:val="00396CFA"/>
    <w:rsid w:val="00396D57"/>
    <w:rsid w:val="00396FD3"/>
    <w:rsid w:val="00397088"/>
    <w:rsid w:val="003974F8"/>
    <w:rsid w:val="00397653"/>
    <w:rsid w:val="00397661"/>
    <w:rsid w:val="00397711"/>
    <w:rsid w:val="00397AFC"/>
    <w:rsid w:val="00397D47"/>
    <w:rsid w:val="003A0100"/>
    <w:rsid w:val="003A0113"/>
    <w:rsid w:val="003A036F"/>
    <w:rsid w:val="003A0EE1"/>
    <w:rsid w:val="003A1100"/>
    <w:rsid w:val="003A11DB"/>
    <w:rsid w:val="003A142C"/>
    <w:rsid w:val="003A1574"/>
    <w:rsid w:val="003A1BD1"/>
    <w:rsid w:val="003A1E24"/>
    <w:rsid w:val="003A1F32"/>
    <w:rsid w:val="003A2117"/>
    <w:rsid w:val="003A2162"/>
    <w:rsid w:val="003A2569"/>
    <w:rsid w:val="003A2850"/>
    <w:rsid w:val="003A317D"/>
    <w:rsid w:val="003A32FA"/>
    <w:rsid w:val="003A3350"/>
    <w:rsid w:val="003A3533"/>
    <w:rsid w:val="003A355E"/>
    <w:rsid w:val="003A36A6"/>
    <w:rsid w:val="003A39FD"/>
    <w:rsid w:val="003A3A24"/>
    <w:rsid w:val="003A3C02"/>
    <w:rsid w:val="003A3F67"/>
    <w:rsid w:val="003A409B"/>
    <w:rsid w:val="003A44E3"/>
    <w:rsid w:val="003A462D"/>
    <w:rsid w:val="003A46BD"/>
    <w:rsid w:val="003A4986"/>
    <w:rsid w:val="003A4CE9"/>
    <w:rsid w:val="003A4FAB"/>
    <w:rsid w:val="003A52CF"/>
    <w:rsid w:val="003A52E5"/>
    <w:rsid w:val="003A58C6"/>
    <w:rsid w:val="003A5D80"/>
    <w:rsid w:val="003A5E0D"/>
    <w:rsid w:val="003A5E6A"/>
    <w:rsid w:val="003A5EB0"/>
    <w:rsid w:val="003A6068"/>
    <w:rsid w:val="003A608E"/>
    <w:rsid w:val="003A62E7"/>
    <w:rsid w:val="003A6A4B"/>
    <w:rsid w:val="003A7603"/>
    <w:rsid w:val="003A7624"/>
    <w:rsid w:val="003A78FA"/>
    <w:rsid w:val="003A7B9F"/>
    <w:rsid w:val="003A7CBF"/>
    <w:rsid w:val="003B0243"/>
    <w:rsid w:val="003B03FC"/>
    <w:rsid w:val="003B0C8A"/>
    <w:rsid w:val="003B0D7E"/>
    <w:rsid w:val="003B0F54"/>
    <w:rsid w:val="003B14B5"/>
    <w:rsid w:val="003B1B30"/>
    <w:rsid w:val="003B1B3A"/>
    <w:rsid w:val="003B1C7A"/>
    <w:rsid w:val="003B1CAC"/>
    <w:rsid w:val="003B1D89"/>
    <w:rsid w:val="003B20CD"/>
    <w:rsid w:val="003B223E"/>
    <w:rsid w:val="003B257E"/>
    <w:rsid w:val="003B2633"/>
    <w:rsid w:val="003B29A8"/>
    <w:rsid w:val="003B2A10"/>
    <w:rsid w:val="003B31AE"/>
    <w:rsid w:val="003B35D1"/>
    <w:rsid w:val="003B3778"/>
    <w:rsid w:val="003B37CB"/>
    <w:rsid w:val="003B3C8D"/>
    <w:rsid w:val="003B421B"/>
    <w:rsid w:val="003B4B2A"/>
    <w:rsid w:val="003B4CE5"/>
    <w:rsid w:val="003B508A"/>
    <w:rsid w:val="003B5635"/>
    <w:rsid w:val="003B5755"/>
    <w:rsid w:val="003B5AB3"/>
    <w:rsid w:val="003B5C2D"/>
    <w:rsid w:val="003B5C87"/>
    <w:rsid w:val="003B619F"/>
    <w:rsid w:val="003B6213"/>
    <w:rsid w:val="003B63C0"/>
    <w:rsid w:val="003B6935"/>
    <w:rsid w:val="003B6953"/>
    <w:rsid w:val="003B6B73"/>
    <w:rsid w:val="003B6C6C"/>
    <w:rsid w:val="003B6E7E"/>
    <w:rsid w:val="003B7433"/>
    <w:rsid w:val="003B75CA"/>
    <w:rsid w:val="003B75FE"/>
    <w:rsid w:val="003B763E"/>
    <w:rsid w:val="003B7EBD"/>
    <w:rsid w:val="003C042C"/>
    <w:rsid w:val="003C050C"/>
    <w:rsid w:val="003C07AC"/>
    <w:rsid w:val="003C096E"/>
    <w:rsid w:val="003C0B7F"/>
    <w:rsid w:val="003C0F76"/>
    <w:rsid w:val="003C115F"/>
    <w:rsid w:val="003C11EA"/>
    <w:rsid w:val="003C124B"/>
    <w:rsid w:val="003C1584"/>
    <w:rsid w:val="003C15BC"/>
    <w:rsid w:val="003C1E29"/>
    <w:rsid w:val="003C1EE0"/>
    <w:rsid w:val="003C203E"/>
    <w:rsid w:val="003C2099"/>
    <w:rsid w:val="003C240C"/>
    <w:rsid w:val="003C247A"/>
    <w:rsid w:val="003C260F"/>
    <w:rsid w:val="003C27E0"/>
    <w:rsid w:val="003C298E"/>
    <w:rsid w:val="003C29F5"/>
    <w:rsid w:val="003C2F6E"/>
    <w:rsid w:val="003C3510"/>
    <w:rsid w:val="003C3931"/>
    <w:rsid w:val="003C4153"/>
    <w:rsid w:val="003C415D"/>
    <w:rsid w:val="003C44C4"/>
    <w:rsid w:val="003C44D6"/>
    <w:rsid w:val="003C4603"/>
    <w:rsid w:val="003C4F26"/>
    <w:rsid w:val="003C50C0"/>
    <w:rsid w:val="003C50E9"/>
    <w:rsid w:val="003C54E7"/>
    <w:rsid w:val="003C55BD"/>
    <w:rsid w:val="003C5653"/>
    <w:rsid w:val="003C566F"/>
    <w:rsid w:val="003C577B"/>
    <w:rsid w:val="003C5F1A"/>
    <w:rsid w:val="003C622C"/>
    <w:rsid w:val="003C64C6"/>
    <w:rsid w:val="003C66BE"/>
    <w:rsid w:val="003C6884"/>
    <w:rsid w:val="003C6A94"/>
    <w:rsid w:val="003C6CA9"/>
    <w:rsid w:val="003C7948"/>
    <w:rsid w:val="003C7953"/>
    <w:rsid w:val="003D033F"/>
    <w:rsid w:val="003D06B3"/>
    <w:rsid w:val="003D0B0E"/>
    <w:rsid w:val="003D0CD9"/>
    <w:rsid w:val="003D12C2"/>
    <w:rsid w:val="003D1340"/>
    <w:rsid w:val="003D148F"/>
    <w:rsid w:val="003D1773"/>
    <w:rsid w:val="003D1A9B"/>
    <w:rsid w:val="003D1BAD"/>
    <w:rsid w:val="003D1F3F"/>
    <w:rsid w:val="003D201E"/>
    <w:rsid w:val="003D21E9"/>
    <w:rsid w:val="003D23AB"/>
    <w:rsid w:val="003D2524"/>
    <w:rsid w:val="003D27AF"/>
    <w:rsid w:val="003D29A1"/>
    <w:rsid w:val="003D3018"/>
    <w:rsid w:val="003D316D"/>
    <w:rsid w:val="003D37B0"/>
    <w:rsid w:val="003D3837"/>
    <w:rsid w:val="003D4B8F"/>
    <w:rsid w:val="003D4BAE"/>
    <w:rsid w:val="003D4D64"/>
    <w:rsid w:val="003D581F"/>
    <w:rsid w:val="003D58B2"/>
    <w:rsid w:val="003D5AEF"/>
    <w:rsid w:val="003D5D63"/>
    <w:rsid w:val="003D63B1"/>
    <w:rsid w:val="003D676B"/>
    <w:rsid w:val="003D6A01"/>
    <w:rsid w:val="003D6CD2"/>
    <w:rsid w:val="003D6DA3"/>
    <w:rsid w:val="003D7157"/>
    <w:rsid w:val="003D7319"/>
    <w:rsid w:val="003D73F5"/>
    <w:rsid w:val="003D7418"/>
    <w:rsid w:val="003D74EB"/>
    <w:rsid w:val="003D786A"/>
    <w:rsid w:val="003D79DB"/>
    <w:rsid w:val="003D7B13"/>
    <w:rsid w:val="003D7B33"/>
    <w:rsid w:val="003D7BC7"/>
    <w:rsid w:val="003E03FB"/>
    <w:rsid w:val="003E048C"/>
    <w:rsid w:val="003E0663"/>
    <w:rsid w:val="003E07DE"/>
    <w:rsid w:val="003E0A8E"/>
    <w:rsid w:val="003E0C54"/>
    <w:rsid w:val="003E0E9A"/>
    <w:rsid w:val="003E1014"/>
    <w:rsid w:val="003E1274"/>
    <w:rsid w:val="003E191F"/>
    <w:rsid w:val="003E19BF"/>
    <w:rsid w:val="003E1C2F"/>
    <w:rsid w:val="003E1E0D"/>
    <w:rsid w:val="003E1F86"/>
    <w:rsid w:val="003E1FB3"/>
    <w:rsid w:val="003E2160"/>
    <w:rsid w:val="003E2DDC"/>
    <w:rsid w:val="003E32A2"/>
    <w:rsid w:val="003E45FA"/>
    <w:rsid w:val="003E4677"/>
    <w:rsid w:val="003E4BC0"/>
    <w:rsid w:val="003E4F14"/>
    <w:rsid w:val="003E50E6"/>
    <w:rsid w:val="003E51C2"/>
    <w:rsid w:val="003E5CEC"/>
    <w:rsid w:val="003E5DC2"/>
    <w:rsid w:val="003E5E03"/>
    <w:rsid w:val="003E6090"/>
    <w:rsid w:val="003E6094"/>
    <w:rsid w:val="003E6237"/>
    <w:rsid w:val="003E64AC"/>
    <w:rsid w:val="003E6FB9"/>
    <w:rsid w:val="003E6FE6"/>
    <w:rsid w:val="003E71F3"/>
    <w:rsid w:val="003E7294"/>
    <w:rsid w:val="003E7396"/>
    <w:rsid w:val="003E7548"/>
    <w:rsid w:val="003E7A67"/>
    <w:rsid w:val="003E7B14"/>
    <w:rsid w:val="003E7B5B"/>
    <w:rsid w:val="003E7C36"/>
    <w:rsid w:val="003E7C7E"/>
    <w:rsid w:val="003E7D04"/>
    <w:rsid w:val="003E7D51"/>
    <w:rsid w:val="003E7D63"/>
    <w:rsid w:val="003F0005"/>
    <w:rsid w:val="003F055B"/>
    <w:rsid w:val="003F0684"/>
    <w:rsid w:val="003F0984"/>
    <w:rsid w:val="003F1270"/>
    <w:rsid w:val="003F180A"/>
    <w:rsid w:val="003F1D6C"/>
    <w:rsid w:val="003F1D79"/>
    <w:rsid w:val="003F20CC"/>
    <w:rsid w:val="003F2F70"/>
    <w:rsid w:val="003F2FA5"/>
    <w:rsid w:val="003F34B4"/>
    <w:rsid w:val="003F36A8"/>
    <w:rsid w:val="003F3DD7"/>
    <w:rsid w:val="003F44CF"/>
    <w:rsid w:val="003F477A"/>
    <w:rsid w:val="003F4999"/>
    <w:rsid w:val="003F4B58"/>
    <w:rsid w:val="003F4B5C"/>
    <w:rsid w:val="003F4E10"/>
    <w:rsid w:val="003F4FB0"/>
    <w:rsid w:val="003F5018"/>
    <w:rsid w:val="003F5019"/>
    <w:rsid w:val="003F528B"/>
    <w:rsid w:val="003F58CC"/>
    <w:rsid w:val="003F5F2F"/>
    <w:rsid w:val="003F615E"/>
    <w:rsid w:val="003F665A"/>
    <w:rsid w:val="003F6ACC"/>
    <w:rsid w:val="003F6B21"/>
    <w:rsid w:val="003F72AE"/>
    <w:rsid w:val="003F7355"/>
    <w:rsid w:val="003F7834"/>
    <w:rsid w:val="003F78BC"/>
    <w:rsid w:val="003F796A"/>
    <w:rsid w:val="003F7CF3"/>
    <w:rsid w:val="003F7D4B"/>
    <w:rsid w:val="003F7DCB"/>
    <w:rsid w:val="0040013D"/>
    <w:rsid w:val="00400DB0"/>
    <w:rsid w:val="004010C4"/>
    <w:rsid w:val="0040125E"/>
    <w:rsid w:val="004015A7"/>
    <w:rsid w:val="00401759"/>
    <w:rsid w:val="004019DD"/>
    <w:rsid w:val="0040234C"/>
    <w:rsid w:val="00402B0F"/>
    <w:rsid w:val="00402F75"/>
    <w:rsid w:val="00403123"/>
    <w:rsid w:val="004038B1"/>
    <w:rsid w:val="00403C16"/>
    <w:rsid w:val="00403E03"/>
    <w:rsid w:val="00403F2F"/>
    <w:rsid w:val="0040432E"/>
    <w:rsid w:val="0040440C"/>
    <w:rsid w:val="004048FB"/>
    <w:rsid w:val="00404E34"/>
    <w:rsid w:val="004051BF"/>
    <w:rsid w:val="00405BE0"/>
    <w:rsid w:val="00405C4A"/>
    <w:rsid w:val="0040658F"/>
    <w:rsid w:val="0040667B"/>
    <w:rsid w:val="00406E52"/>
    <w:rsid w:val="0040717B"/>
    <w:rsid w:val="00407BBB"/>
    <w:rsid w:val="00407D3F"/>
    <w:rsid w:val="00407DDF"/>
    <w:rsid w:val="004103B5"/>
    <w:rsid w:val="004105D4"/>
    <w:rsid w:val="0041071A"/>
    <w:rsid w:val="004109B6"/>
    <w:rsid w:val="00410F02"/>
    <w:rsid w:val="00410F62"/>
    <w:rsid w:val="00411144"/>
    <w:rsid w:val="0041140F"/>
    <w:rsid w:val="004118DF"/>
    <w:rsid w:val="00411E62"/>
    <w:rsid w:val="00412170"/>
    <w:rsid w:val="0041242A"/>
    <w:rsid w:val="00412618"/>
    <w:rsid w:val="00412D0A"/>
    <w:rsid w:val="0041302D"/>
    <w:rsid w:val="00413464"/>
    <w:rsid w:val="00413924"/>
    <w:rsid w:val="00413BEC"/>
    <w:rsid w:val="00413CF4"/>
    <w:rsid w:val="00414374"/>
    <w:rsid w:val="00414418"/>
    <w:rsid w:val="00414AC9"/>
    <w:rsid w:val="00414BCE"/>
    <w:rsid w:val="00414BDC"/>
    <w:rsid w:val="00414CC2"/>
    <w:rsid w:val="00414DBC"/>
    <w:rsid w:val="00415748"/>
    <w:rsid w:val="004159A8"/>
    <w:rsid w:val="00415D13"/>
    <w:rsid w:val="00415E03"/>
    <w:rsid w:val="004162CA"/>
    <w:rsid w:val="00416889"/>
    <w:rsid w:val="004169BF"/>
    <w:rsid w:val="00416DD3"/>
    <w:rsid w:val="004172A5"/>
    <w:rsid w:val="004172BD"/>
    <w:rsid w:val="0041790D"/>
    <w:rsid w:val="00417BDD"/>
    <w:rsid w:val="00417D96"/>
    <w:rsid w:val="0042007D"/>
    <w:rsid w:val="004203E4"/>
    <w:rsid w:val="00420B4B"/>
    <w:rsid w:val="00421468"/>
    <w:rsid w:val="004215EE"/>
    <w:rsid w:val="0042186A"/>
    <w:rsid w:val="00421D1F"/>
    <w:rsid w:val="00421DFB"/>
    <w:rsid w:val="0042258B"/>
    <w:rsid w:val="00422639"/>
    <w:rsid w:val="00422680"/>
    <w:rsid w:val="00422687"/>
    <w:rsid w:val="004228A4"/>
    <w:rsid w:val="00422E45"/>
    <w:rsid w:val="0042303D"/>
    <w:rsid w:val="0042320B"/>
    <w:rsid w:val="004236BA"/>
    <w:rsid w:val="0042386D"/>
    <w:rsid w:val="00423B8E"/>
    <w:rsid w:val="00424628"/>
    <w:rsid w:val="0042472A"/>
    <w:rsid w:val="00424E0D"/>
    <w:rsid w:val="00425100"/>
    <w:rsid w:val="004251AC"/>
    <w:rsid w:val="00425444"/>
    <w:rsid w:val="00425645"/>
    <w:rsid w:val="00426254"/>
    <w:rsid w:val="004263E6"/>
    <w:rsid w:val="0042680E"/>
    <w:rsid w:val="00426891"/>
    <w:rsid w:val="004268A6"/>
    <w:rsid w:val="00426D0B"/>
    <w:rsid w:val="00426F46"/>
    <w:rsid w:val="00426F6A"/>
    <w:rsid w:val="00427050"/>
    <w:rsid w:val="00427D3D"/>
    <w:rsid w:val="0043069F"/>
    <w:rsid w:val="00430D98"/>
    <w:rsid w:val="00430DBE"/>
    <w:rsid w:val="00430F22"/>
    <w:rsid w:val="004311AA"/>
    <w:rsid w:val="00431268"/>
    <w:rsid w:val="0043165C"/>
    <w:rsid w:val="0043189A"/>
    <w:rsid w:val="00431C74"/>
    <w:rsid w:val="00431DB3"/>
    <w:rsid w:val="00431E3D"/>
    <w:rsid w:val="00431E9C"/>
    <w:rsid w:val="00432496"/>
    <w:rsid w:val="00432581"/>
    <w:rsid w:val="004325A1"/>
    <w:rsid w:val="004327CD"/>
    <w:rsid w:val="004327CE"/>
    <w:rsid w:val="00432D1C"/>
    <w:rsid w:val="00432F4E"/>
    <w:rsid w:val="004331EB"/>
    <w:rsid w:val="00433277"/>
    <w:rsid w:val="004332BA"/>
    <w:rsid w:val="004337A4"/>
    <w:rsid w:val="00433A89"/>
    <w:rsid w:val="00433CB1"/>
    <w:rsid w:val="00433CE8"/>
    <w:rsid w:val="00433FBD"/>
    <w:rsid w:val="00434396"/>
    <w:rsid w:val="00434477"/>
    <w:rsid w:val="00434753"/>
    <w:rsid w:val="00434913"/>
    <w:rsid w:val="00434A56"/>
    <w:rsid w:val="00434E6B"/>
    <w:rsid w:val="00434EDB"/>
    <w:rsid w:val="00435246"/>
    <w:rsid w:val="00435461"/>
    <w:rsid w:val="00435466"/>
    <w:rsid w:val="004354CA"/>
    <w:rsid w:val="0043553E"/>
    <w:rsid w:val="004356EF"/>
    <w:rsid w:val="004357F4"/>
    <w:rsid w:val="00435B29"/>
    <w:rsid w:val="00435BC7"/>
    <w:rsid w:val="00435DB7"/>
    <w:rsid w:val="00436122"/>
    <w:rsid w:val="00436173"/>
    <w:rsid w:val="00436369"/>
    <w:rsid w:val="004363B8"/>
    <w:rsid w:val="0043646D"/>
    <w:rsid w:val="004365B1"/>
    <w:rsid w:val="00436CFB"/>
    <w:rsid w:val="00436ED6"/>
    <w:rsid w:val="00436F4E"/>
    <w:rsid w:val="00436FAA"/>
    <w:rsid w:val="004376AF"/>
    <w:rsid w:val="004377B1"/>
    <w:rsid w:val="00437854"/>
    <w:rsid w:val="00437902"/>
    <w:rsid w:val="00437D75"/>
    <w:rsid w:val="00437F10"/>
    <w:rsid w:val="00437FCC"/>
    <w:rsid w:val="0044030C"/>
    <w:rsid w:val="0044088E"/>
    <w:rsid w:val="004409CB"/>
    <w:rsid w:val="00440AAF"/>
    <w:rsid w:val="00440C38"/>
    <w:rsid w:val="00440CF2"/>
    <w:rsid w:val="00440E25"/>
    <w:rsid w:val="00440EA0"/>
    <w:rsid w:val="0044136C"/>
    <w:rsid w:val="00441887"/>
    <w:rsid w:val="00441D73"/>
    <w:rsid w:val="00441E30"/>
    <w:rsid w:val="00441F00"/>
    <w:rsid w:val="00441FF3"/>
    <w:rsid w:val="004421EC"/>
    <w:rsid w:val="00442829"/>
    <w:rsid w:val="004428D8"/>
    <w:rsid w:val="00442EF1"/>
    <w:rsid w:val="00442F4A"/>
    <w:rsid w:val="004430A1"/>
    <w:rsid w:val="004430C7"/>
    <w:rsid w:val="0044320F"/>
    <w:rsid w:val="00443655"/>
    <w:rsid w:val="00443D93"/>
    <w:rsid w:val="00443E90"/>
    <w:rsid w:val="00444021"/>
    <w:rsid w:val="00444173"/>
    <w:rsid w:val="004447DF"/>
    <w:rsid w:val="00444A38"/>
    <w:rsid w:val="00444A85"/>
    <w:rsid w:val="00444E40"/>
    <w:rsid w:val="004450BA"/>
    <w:rsid w:val="0044568D"/>
    <w:rsid w:val="004457EB"/>
    <w:rsid w:val="00445D87"/>
    <w:rsid w:val="0044643A"/>
    <w:rsid w:val="0044679F"/>
    <w:rsid w:val="004468B0"/>
    <w:rsid w:val="00446DE0"/>
    <w:rsid w:val="00446DEC"/>
    <w:rsid w:val="00446E1A"/>
    <w:rsid w:val="00446E25"/>
    <w:rsid w:val="004471E8"/>
    <w:rsid w:val="00447866"/>
    <w:rsid w:val="0044799D"/>
    <w:rsid w:val="00447A19"/>
    <w:rsid w:val="00447EFA"/>
    <w:rsid w:val="00450108"/>
    <w:rsid w:val="00450248"/>
    <w:rsid w:val="004502CF"/>
    <w:rsid w:val="004504FA"/>
    <w:rsid w:val="00450946"/>
    <w:rsid w:val="00450A82"/>
    <w:rsid w:val="00450AFF"/>
    <w:rsid w:val="00450D48"/>
    <w:rsid w:val="00450EE4"/>
    <w:rsid w:val="00451354"/>
    <w:rsid w:val="004514E0"/>
    <w:rsid w:val="00451B9C"/>
    <w:rsid w:val="00451E6D"/>
    <w:rsid w:val="00452105"/>
    <w:rsid w:val="004522A9"/>
    <w:rsid w:val="004527AC"/>
    <w:rsid w:val="00452E48"/>
    <w:rsid w:val="00452E6D"/>
    <w:rsid w:val="00452FBC"/>
    <w:rsid w:val="00453340"/>
    <w:rsid w:val="0045350F"/>
    <w:rsid w:val="00453622"/>
    <w:rsid w:val="00453CC5"/>
    <w:rsid w:val="00453DFB"/>
    <w:rsid w:val="00453FD3"/>
    <w:rsid w:val="0045417D"/>
    <w:rsid w:val="0045463C"/>
    <w:rsid w:val="00454704"/>
    <w:rsid w:val="00454849"/>
    <w:rsid w:val="00454AD4"/>
    <w:rsid w:val="00454EBB"/>
    <w:rsid w:val="0045520D"/>
    <w:rsid w:val="00455466"/>
    <w:rsid w:val="004554B6"/>
    <w:rsid w:val="00455EC6"/>
    <w:rsid w:val="004562F7"/>
    <w:rsid w:val="004563DE"/>
    <w:rsid w:val="0045677D"/>
    <w:rsid w:val="0045684F"/>
    <w:rsid w:val="00456A6E"/>
    <w:rsid w:val="00456E0E"/>
    <w:rsid w:val="004570CA"/>
    <w:rsid w:val="00457108"/>
    <w:rsid w:val="0045742C"/>
    <w:rsid w:val="0045788B"/>
    <w:rsid w:val="00460098"/>
    <w:rsid w:val="00460135"/>
    <w:rsid w:val="00460342"/>
    <w:rsid w:val="004609DA"/>
    <w:rsid w:val="00460E07"/>
    <w:rsid w:val="0046113D"/>
    <w:rsid w:val="004611D6"/>
    <w:rsid w:val="004612C7"/>
    <w:rsid w:val="004615FC"/>
    <w:rsid w:val="00461BCA"/>
    <w:rsid w:val="00462214"/>
    <w:rsid w:val="004622BD"/>
    <w:rsid w:val="004628ED"/>
    <w:rsid w:val="00462A7F"/>
    <w:rsid w:val="00462B45"/>
    <w:rsid w:val="00462D92"/>
    <w:rsid w:val="0046307A"/>
    <w:rsid w:val="004631EF"/>
    <w:rsid w:val="0046327D"/>
    <w:rsid w:val="0046327F"/>
    <w:rsid w:val="00463828"/>
    <w:rsid w:val="00463B71"/>
    <w:rsid w:val="00464384"/>
    <w:rsid w:val="0046468D"/>
    <w:rsid w:val="0046478B"/>
    <w:rsid w:val="00464FBB"/>
    <w:rsid w:val="0046519B"/>
    <w:rsid w:val="004651FA"/>
    <w:rsid w:val="0046525B"/>
    <w:rsid w:val="00465500"/>
    <w:rsid w:val="004657AE"/>
    <w:rsid w:val="0046583B"/>
    <w:rsid w:val="0046598D"/>
    <w:rsid w:val="004660D6"/>
    <w:rsid w:val="004661E4"/>
    <w:rsid w:val="0046646E"/>
    <w:rsid w:val="0046678E"/>
    <w:rsid w:val="004667E5"/>
    <w:rsid w:val="004668E8"/>
    <w:rsid w:val="004669D1"/>
    <w:rsid w:val="00466D46"/>
    <w:rsid w:val="00466FA7"/>
    <w:rsid w:val="004671AA"/>
    <w:rsid w:val="00467218"/>
    <w:rsid w:val="0046725E"/>
    <w:rsid w:val="00467873"/>
    <w:rsid w:val="0047050F"/>
    <w:rsid w:val="004706D1"/>
    <w:rsid w:val="00470A5D"/>
    <w:rsid w:val="00470A99"/>
    <w:rsid w:val="00470EBD"/>
    <w:rsid w:val="00471001"/>
    <w:rsid w:val="0047119C"/>
    <w:rsid w:val="0047128B"/>
    <w:rsid w:val="004715F6"/>
    <w:rsid w:val="004718A6"/>
    <w:rsid w:val="00471B0B"/>
    <w:rsid w:val="00471D21"/>
    <w:rsid w:val="00471E97"/>
    <w:rsid w:val="004721AB"/>
    <w:rsid w:val="004722BF"/>
    <w:rsid w:val="00472313"/>
    <w:rsid w:val="00472517"/>
    <w:rsid w:val="004726D4"/>
    <w:rsid w:val="004727E2"/>
    <w:rsid w:val="004728D2"/>
    <w:rsid w:val="00472E51"/>
    <w:rsid w:val="00472EE0"/>
    <w:rsid w:val="00472F55"/>
    <w:rsid w:val="00472F75"/>
    <w:rsid w:val="004732FE"/>
    <w:rsid w:val="00473705"/>
    <w:rsid w:val="00473773"/>
    <w:rsid w:val="00473774"/>
    <w:rsid w:val="00473A47"/>
    <w:rsid w:val="00473CD5"/>
    <w:rsid w:val="0047403E"/>
    <w:rsid w:val="0047438B"/>
    <w:rsid w:val="00474551"/>
    <w:rsid w:val="00474637"/>
    <w:rsid w:val="00474A34"/>
    <w:rsid w:val="00474D7E"/>
    <w:rsid w:val="0047558E"/>
    <w:rsid w:val="00475758"/>
    <w:rsid w:val="00475DEE"/>
    <w:rsid w:val="00475EA8"/>
    <w:rsid w:val="00475F86"/>
    <w:rsid w:val="00476111"/>
    <w:rsid w:val="004762EA"/>
    <w:rsid w:val="00476435"/>
    <w:rsid w:val="00476541"/>
    <w:rsid w:val="00476873"/>
    <w:rsid w:val="00476A77"/>
    <w:rsid w:val="00477019"/>
    <w:rsid w:val="00477782"/>
    <w:rsid w:val="00477BA3"/>
    <w:rsid w:val="00477D89"/>
    <w:rsid w:val="0048038B"/>
    <w:rsid w:val="004806B5"/>
    <w:rsid w:val="00480B23"/>
    <w:rsid w:val="00480EF3"/>
    <w:rsid w:val="00480FDD"/>
    <w:rsid w:val="00481054"/>
    <w:rsid w:val="0048105D"/>
    <w:rsid w:val="00481A2E"/>
    <w:rsid w:val="00481EBF"/>
    <w:rsid w:val="004822C4"/>
    <w:rsid w:val="004824C4"/>
    <w:rsid w:val="00482859"/>
    <w:rsid w:val="0048285C"/>
    <w:rsid w:val="00482A1F"/>
    <w:rsid w:val="00482AA6"/>
    <w:rsid w:val="004830D4"/>
    <w:rsid w:val="00483266"/>
    <w:rsid w:val="0048353D"/>
    <w:rsid w:val="00483870"/>
    <w:rsid w:val="00483B40"/>
    <w:rsid w:val="00483C2C"/>
    <w:rsid w:val="00483D29"/>
    <w:rsid w:val="00483D41"/>
    <w:rsid w:val="00483FF2"/>
    <w:rsid w:val="00484118"/>
    <w:rsid w:val="0048496A"/>
    <w:rsid w:val="00484D33"/>
    <w:rsid w:val="00484E0C"/>
    <w:rsid w:val="00484F4F"/>
    <w:rsid w:val="00484F91"/>
    <w:rsid w:val="00484FD3"/>
    <w:rsid w:val="0048540F"/>
    <w:rsid w:val="0048547D"/>
    <w:rsid w:val="004854DF"/>
    <w:rsid w:val="0048562A"/>
    <w:rsid w:val="004859F2"/>
    <w:rsid w:val="00485E47"/>
    <w:rsid w:val="00485FAC"/>
    <w:rsid w:val="00485FFD"/>
    <w:rsid w:val="004861C7"/>
    <w:rsid w:val="00486CE7"/>
    <w:rsid w:val="00486EE4"/>
    <w:rsid w:val="00486EF5"/>
    <w:rsid w:val="00486F74"/>
    <w:rsid w:val="004874D0"/>
    <w:rsid w:val="00487666"/>
    <w:rsid w:val="0048788E"/>
    <w:rsid w:val="00487CA4"/>
    <w:rsid w:val="00487E41"/>
    <w:rsid w:val="00487F57"/>
    <w:rsid w:val="004900FD"/>
    <w:rsid w:val="00490566"/>
    <w:rsid w:val="00490D35"/>
    <w:rsid w:val="00490DE9"/>
    <w:rsid w:val="00490DF7"/>
    <w:rsid w:val="00490FB4"/>
    <w:rsid w:val="004913F7"/>
    <w:rsid w:val="004914DC"/>
    <w:rsid w:val="0049152E"/>
    <w:rsid w:val="0049198F"/>
    <w:rsid w:val="00491A02"/>
    <w:rsid w:val="00491A74"/>
    <w:rsid w:val="00491C32"/>
    <w:rsid w:val="00491E14"/>
    <w:rsid w:val="004920D3"/>
    <w:rsid w:val="004922FA"/>
    <w:rsid w:val="00492314"/>
    <w:rsid w:val="00492A91"/>
    <w:rsid w:val="00492F39"/>
    <w:rsid w:val="004930C3"/>
    <w:rsid w:val="0049327E"/>
    <w:rsid w:val="004937DA"/>
    <w:rsid w:val="00493A32"/>
    <w:rsid w:val="00493DDB"/>
    <w:rsid w:val="00494356"/>
    <w:rsid w:val="00494E06"/>
    <w:rsid w:val="00494F8C"/>
    <w:rsid w:val="00495121"/>
    <w:rsid w:val="004951A8"/>
    <w:rsid w:val="00495824"/>
    <w:rsid w:val="00495944"/>
    <w:rsid w:val="00495966"/>
    <w:rsid w:val="00495CCF"/>
    <w:rsid w:val="00495CE2"/>
    <w:rsid w:val="00495E4E"/>
    <w:rsid w:val="00496626"/>
    <w:rsid w:val="004968E0"/>
    <w:rsid w:val="00497110"/>
    <w:rsid w:val="0049720A"/>
    <w:rsid w:val="00497750"/>
    <w:rsid w:val="004979AD"/>
    <w:rsid w:val="00497BD0"/>
    <w:rsid w:val="00497D0E"/>
    <w:rsid w:val="00497D77"/>
    <w:rsid w:val="004A0249"/>
    <w:rsid w:val="004A0391"/>
    <w:rsid w:val="004A0598"/>
    <w:rsid w:val="004A1097"/>
    <w:rsid w:val="004A1322"/>
    <w:rsid w:val="004A1587"/>
    <w:rsid w:val="004A1A52"/>
    <w:rsid w:val="004A1C49"/>
    <w:rsid w:val="004A1CB7"/>
    <w:rsid w:val="004A1D5C"/>
    <w:rsid w:val="004A1FFC"/>
    <w:rsid w:val="004A2284"/>
    <w:rsid w:val="004A22B5"/>
    <w:rsid w:val="004A22F2"/>
    <w:rsid w:val="004A2C91"/>
    <w:rsid w:val="004A3216"/>
    <w:rsid w:val="004A38FE"/>
    <w:rsid w:val="004A4595"/>
    <w:rsid w:val="004A4947"/>
    <w:rsid w:val="004A4B2E"/>
    <w:rsid w:val="004A5284"/>
    <w:rsid w:val="004A5420"/>
    <w:rsid w:val="004A55EC"/>
    <w:rsid w:val="004A56F6"/>
    <w:rsid w:val="004A5734"/>
    <w:rsid w:val="004A6026"/>
    <w:rsid w:val="004A69D2"/>
    <w:rsid w:val="004A6A6B"/>
    <w:rsid w:val="004A6ABD"/>
    <w:rsid w:val="004A6F11"/>
    <w:rsid w:val="004A70DC"/>
    <w:rsid w:val="004A78D4"/>
    <w:rsid w:val="004A7B37"/>
    <w:rsid w:val="004A7E0A"/>
    <w:rsid w:val="004A7E2F"/>
    <w:rsid w:val="004A7E82"/>
    <w:rsid w:val="004B007B"/>
    <w:rsid w:val="004B0203"/>
    <w:rsid w:val="004B026B"/>
    <w:rsid w:val="004B05F7"/>
    <w:rsid w:val="004B0716"/>
    <w:rsid w:val="004B084F"/>
    <w:rsid w:val="004B093D"/>
    <w:rsid w:val="004B0E9D"/>
    <w:rsid w:val="004B207F"/>
    <w:rsid w:val="004B2971"/>
    <w:rsid w:val="004B2E71"/>
    <w:rsid w:val="004B2EAF"/>
    <w:rsid w:val="004B2FC1"/>
    <w:rsid w:val="004B31AA"/>
    <w:rsid w:val="004B3323"/>
    <w:rsid w:val="004B3A0F"/>
    <w:rsid w:val="004B3FDB"/>
    <w:rsid w:val="004B4481"/>
    <w:rsid w:val="004B44E2"/>
    <w:rsid w:val="004B47DB"/>
    <w:rsid w:val="004B47F0"/>
    <w:rsid w:val="004B497F"/>
    <w:rsid w:val="004B4C19"/>
    <w:rsid w:val="004B4CE2"/>
    <w:rsid w:val="004B4D0A"/>
    <w:rsid w:val="004B4DC0"/>
    <w:rsid w:val="004B5306"/>
    <w:rsid w:val="004B5499"/>
    <w:rsid w:val="004B54FC"/>
    <w:rsid w:val="004B5A91"/>
    <w:rsid w:val="004B60FB"/>
    <w:rsid w:val="004B6166"/>
    <w:rsid w:val="004B6501"/>
    <w:rsid w:val="004B651D"/>
    <w:rsid w:val="004B6703"/>
    <w:rsid w:val="004B68CE"/>
    <w:rsid w:val="004B6972"/>
    <w:rsid w:val="004B6AA9"/>
    <w:rsid w:val="004B6D6F"/>
    <w:rsid w:val="004B6D75"/>
    <w:rsid w:val="004B7334"/>
    <w:rsid w:val="004B7972"/>
    <w:rsid w:val="004B7AF1"/>
    <w:rsid w:val="004C041E"/>
    <w:rsid w:val="004C0741"/>
    <w:rsid w:val="004C0C3D"/>
    <w:rsid w:val="004C1504"/>
    <w:rsid w:val="004C18D8"/>
    <w:rsid w:val="004C1A94"/>
    <w:rsid w:val="004C1C2A"/>
    <w:rsid w:val="004C1C5F"/>
    <w:rsid w:val="004C258C"/>
    <w:rsid w:val="004C25A2"/>
    <w:rsid w:val="004C27DB"/>
    <w:rsid w:val="004C33B0"/>
    <w:rsid w:val="004C4405"/>
    <w:rsid w:val="004C44C5"/>
    <w:rsid w:val="004C46CA"/>
    <w:rsid w:val="004C4D4D"/>
    <w:rsid w:val="004C52AA"/>
    <w:rsid w:val="004C54BB"/>
    <w:rsid w:val="004C5AE9"/>
    <w:rsid w:val="004C5CEC"/>
    <w:rsid w:val="004C5F8F"/>
    <w:rsid w:val="004C5FAA"/>
    <w:rsid w:val="004C62B0"/>
    <w:rsid w:val="004C63A6"/>
    <w:rsid w:val="004C6B56"/>
    <w:rsid w:val="004C6E34"/>
    <w:rsid w:val="004C7339"/>
    <w:rsid w:val="004C73E1"/>
    <w:rsid w:val="004C7528"/>
    <w:rsid w:val="004C75EF"/>
    <w:rsid w:val="004C760A"/>
    <w:rsid w:val="004C7A6D"/>
    <w:rsid w:val="004C7A7D"/>
    <w:rsid w:val="004D06EA"/>
    <w:rsid w:val="004D1909"/>
    <w:rsid w:val="004D1BF9"/>
    <w:rsid w:val="004D1C5A"/>
    <w:rsid w:val="004D22C9"/>
    <w:rsid w:val="004D22E9"/>
    <w:rsid w:val="004D2AEA"/>
    <w:rsid w:val="004D2DD2"/>
    <w:rsid w:val="004D2DF0"/>
    <w:rsid w:val="004D2E04"/>
    <w:rsid w:val="004D2E8C"/>
    <w:rsid w:val="004D338F"/>
    <w:rsid w:val="004D3946"/>
    <w:rsid w:val="004D3C53"/>
    <w:rsid w:val="004D3D55"/>
    <w:rsid w:val="004D3E3D"/>
    <w:rsid w:val="004D3F94"/>
    <w:rsid w:val="004D4760"/>
    <w:rsid w:val="004D4BB5"/>
    <w:rsid w:val="004D4E73"/>
    <w:rsid w:val="004D544C"/>
    <w:rsid w:val="004D56E8"/>
    <w:rsid w:val="004D5CA7"/>
    <w:rsid w:val="004D5EE6"/>
    <w:rsid w:val="004D6AFA"/>
    <w:rsid w:val="004D6D10"/>
    <w:rsid w:val="004D6F2E"/>
    <w:rsid w:val="004D7295"/>
    <w:rsid w:val="004D7411"/>
    <w:rsid w:val="004D7672"/>
    <w:rsid w:val="004D7ABA"/>
    <w:rsid w:val="004D7F7E"/>
    <w:rsid w:val="004E0F57"/>
    <w:rsid w:val="004E1113"/>
    <w:rsid w:val="004E11C4"/>
    <w:rsid w:val="004E13CE"/>
    <w:rsid w:val="004E2106"/>
    <w:rsid w:val="004E2288"/>
    <w:rsid w:val="004E23CE"/>
    <w:rsid w:val="004E23D4"/>
    <w:rsid w:val="004E264C"/>
    <w:rsid w:val="004E2B4C"/>
    <w:rsid w:val="004E2B69"/>
    <w:rsid w:val="004E2C48"/>
    <w:rsid w:val="004E2D97"/>
    <w:rsid w:val="004E30DC"/>
    <w:rsid w:val="004E31DE"/>
    <w:rsid w:val="004E32CC"/>
    <w:rsid w:val="004E3B67"/>
    <w:rsid w:val="004E3C5F"/>
    <w:rsid w:val="004E3CE0"/>
    <w:rsid w:val="004E3CEF"/>
    <w:rsid w:val="004E3FA0"/>
    <w:rsid w:val="004E41CC"/>
    <w:rsid w:val="004E4B32"/>
    <w:rsid w:val="004E4C75"/>
    <w:rsid w:val="004E4CAC"/>
    <w:rsid w:val="004E4D25"/>
    <w:rsid w:val="004E55F3"/>
    <w:rsid w:val="004E561F"/>
    <w:rsid w:val="004E5B0D"/>
    <w:rsid w:val="004E5C06"/>
    <w:rsid w:val="004E5C6C"/>
    <w:rsid w:val="004E5D30"/>
    <w:rsid w:val="004E698C"/>
    <w:rsid w:val="004E6B44"/>
    <w:rsid w:val="004E6C1F"/>
    <w:rsid w:val="004E6DA4"/>
    <w:rsid w:val="004E6E2A"/>
    <w:rsid w:val="004E700F"/>
    <w:rsid w:val="004E7378"/>
    <w:rsid w:val="004E747C"/>
    <w:rsid w:val="004E7850"/>
    <w:rsid w:val="004E7C94"/>
    <w:rsid w:val="004E7EC4"/>
    <w:rsid w:val="004E7FED"/>
    <w:rsid w:val="004F0435"/>
    <w:rsid w:val="004F1000"/>
    <w:rsid w:val="004F1044"/>
    <w:rsid w:val="004F12B3"/>
    <w:rsid w:val="004F17BC"/>
    <w:rsid w:val="004F18F4"/>
    <w:rsid w:val="004F1A3A"/>
    <w:rsid w:val="004F20D4"/>
    <w:rsid w:val="004F2C55"/>
    <w:rsid w:val="004F2C90"/>
    <w:rsid w:val="004F2CCD"/>
    <w:rsid w:val="004F3499"/>
    <w:rsid w:val="004F3791"/>
    <w:rsid w:val="004F3870"/>
    <w:rsid w:val="004F3BE3"/>
    <w:rsid w:val="004F3C41"/>
    <w:rsid w:val="004F3D3D"/>
    <w:rsid w:val="004F3F59"/>
    <w:rsid w:val="004F3FDE"/>
    <w:rsid w:val="004F41B6"/>
    <w:rsid w:val="004F47B6"/>
    <w:rsid w:val="004F493A"/>
    <w:rsid w:val="004F4EA8"/>
    <w:rsid w:val="004F5028"/>
    <w:rsid w:val="004F5395"/>
    <w:rsid w:val="004F5701"/>
    <w:rsid w:val="004F583B"/>
    <w:rsid w:val="004F61D8"/>
    <w:rsid w:val="004F64F3"/>
    <w:rsid w:val="004F6731"/>
    <w:rsid w:val="004F6856"/>
    <w:rsid w:val="004F6A9F"/>
    <w:rsid w:val="004F6AA8"/>
    <w:rsid w:val="004F6D8A"/>
    <w:rsid w:val="004F6E23"/>
    <w:rsid w:val="004F7871"/>
    <w:rsid w:val="004F79AB"/>
    <w:rsid w:val="004F7D8A"/>
    <w:rsid w:val="004F7D9A"/>
    <w:rsid w:val="00500026"/>
    <w:rsid w:val="0050006A"/>
    <w:rsid w:val="00500428"/>
    <w:rsid w:val="00500525"/>
    <w:rsid w:val="005006D7"/>
    <w:rsid w:val="005007F6"/>
    <w:rsid w:val="00500F73"/>
    <w:rsid w:val="005010CA"/>
    <w:rsid w:val="0050157B"/>
    <w:rsid w:val="00501CA0"/>
    <w:rsid w:val="00501EC7"/>
    <w:rsid w:val="00502761"/>
    <w:rsid w:val="00502941"/>
    <w:rsid w:val="00502D03"/>
    <w:rsid w:val="005030E2"/>
    <w:rsid w:val="00503162"/>
    <w:rsid w:val="00503249"/>
    <w:rsid w:val="005035E1"/>
    <w:rsid w:val="005039E8"/>
    <w:rsid w:val="00503CA5"/>
    <w:rsid w:val="00503CBC"/>
    <w:rsid w:val="00503D8A"/>
    <w:rsid w:val="0050458D"/>
    <w:rsid w:val="005046DF"/>
    <w:rsid w:val="00504D0A"/>
    <w:rsid w:val="00504E5D"/>
    <w:rsid w:val="00505223"/>
    <w:rsid w:val="00505365"/>
    <w:rsid w:val="00505447"/>
    <w:rsid w:val="005055C4"/>
    <w:rsid w:val="005056BE"/>
    <w:rsid w:val="00505914"/>
    <w:rsid w:val="00505A1F"/>
    <w:rsid w:val="005063B9"/>
    <w:rsid w:val="005063FF"/>
    <w:rsid w:val="0050660F"/>
    <w:rsid w:val="0050673F"/>
    <w:rsid w:val="0050674D"/>
    <w:rsid w:val="00506D89"/>
    <w:rsid w:val="0050748A"/>
    <w:rsid w:val="00507761"/>
    <w:rsid w:val="00507DAA"/>
    <w:rsid w:val="00507FAA"/>
    <w:rsid w:val="00507FF9"/>
    <w:rsid w:val="00510011"/>
    <w:rsid w:val="0051001C"/>
    <w:rsid w:val="005102A8"/>
    <w:rsid w:val="00510926"/>
    <w:rsid w:val="00511030"/>
    <w:rsid w:val="005111A3"/>
    <w:rsid w:val="005113F4"/>
    <w:rsid w:val="005115BF"/>
    <w:rsid w:val="00511742"/>
    <w:rsid w:val="005117FD"/>
    <w:rsid w:val="00511A13"/>
    <w:rsid w:val="00511A95"/>
    <w:rsid w:val="00511C39"/>
    <w:rsid w:val="00511D63"/>
    <w:rsid w:val="00511F29"/>
    <w:rsid w:val="00511F8A"/>
    <w:rsid w:val="0051210C"/>
    <w:rsid w:val="0051215B"/>
    <w:rsid w:val="0051216E"/>
    <w:rsid w:val="005124D3"/>
    <w:rsid w:val="00512D5D"/>
    <w:rsid w:val="0051367D"/>
    <w:rsid w:val="005137A0"/>
    <w:rsid w:val="005137E7"/>
    <w:rsid w:val="00513D59"/>
    <w:rsid w:val="00513DF7"/>
    <w:rsid w:val="005144E0"/>
    <w:rsid w:val="005149D8"/>
    <w:rsid w:val="00514D93"/>
    <w:rsid w:val="00515CBE"/>
    <w:rsid w:val="00515D23"/>
    <w:rsid w:val="00515F5E"/>
    <w:rsid w:val="005160AD"/>
    <w:rsid w:val="00516135"/>
    <w:rsid w:val="00516613"/>
    <w:rsid w:val="005169EC"/>
    <w:rsid w:val="00516EC4"/>
    <w:rsid w:val="00517049"/>
    <w:rsid w:val="00517065"/>
    <w:rsid w:val="00517446"/>
    <w:rsid w:val="00517924"/>
    <w:rsid w:val="005179B1"/>
    <w:rsid w:val="005179B6"/>
    <w:rsid w:val="00517AE9"/>
    <w:rsid w:val="00517BE0"/>
    <w:rsid w:val="00517E4E"/>
    <w:rsid w:val="00517F2D"/>
    <w:rsid w:val="005210FF"/>
    <w:rsid w:val="0052113D"/>
    <w:rsid w:val="005211B9"/>
    <w:rsid w:val="005212BF"/>
    <w:rsid w:val="005212C4"/>
    <w:rsid w:val="005215D7"/>
    <w:rsid w:val="005219B3"/>
    <w:rsid w:val="005219B7"/>
    <w:rsid w:val="00521A8C"/>
    <w:rsid w:val="00522134"/>
    <w:rsid w:val="005221E6"/>
    <w:rsid w:val="0052242C"/>
    <w:rsid w:val="00522C9A"/>
    <w:rsid w:val="00522E32"/>
    <w:rsid w:val="00522F68"/>
    <w:rsid w:val="005231B4"/>
    <w:rsid w:val="0052321D"/>
    <w:rsid w:val="005233D4"/>
    <w:rsid w:val="0052358F"/>
    <w:rsid w:val="0052382C"/>
    <w:rsid w:val="00523913"/>
    <w:rsid w:val="00523914"/>
    <w:rsid w:val="0052395C"/>
    <w:rsid w:val="00523B0D"/>
    <w:rsid w:val="0052454B"/>
    <w:rsid w:val="00524C7F"/>
    <w:rsid w:val="00524CBA"/>
    <w:rsid w:val="00524E2D"/>
    <w:rsid w:val="00525024"/>
    <w:rsid w:val="00525201"/>
    <w:rsid w:val="005259EB"/>
    <w:rsid w:val="00525CD8"/>
    <w:rsid w:val="00525F46"/>
    <w:rsid w:val="0052636C"/>
    <w:rsid w:val="00526431"/>
    <w:rsid w:val="005267DA"/>
    <w:rsid w:val="00526806"/>
    <w:rsid w:val="00526932"/>
    <w:rsid w:val="00526C17"/>
    <w:rsid w:val="00526DD9"/>
    <w:rsid w:val="00526F62"/>
    <w:rsid w:val="005270FD"/>
    <w:rsid w:val="0052741F"/>
    <w:rsid w:val="00527513"/>
    <w:rsid w:val="00527935"/>
    <w:rsid w:val="00530678"/>
    <w:rsid w:val="005308AC"/>
    <w:rsid w:val="00530983"/>
    <w:rsid w:val="00530E0E"/>
    <w:rsid w:val="00531029"/>
    <w:rsid w:val="00531476"/>
    <w:rsid w:val="00531576"/>
    <w:rsid w:val="00531905"/>
    <w:rsid w:val="00531AE7"/>
    <w:rsid w:val="00531BF6"/>
    <w:rsid w:val="00531DC8"/>
    <w:rsid w:val="00531FAD"/>
    <w:rsid w:val="0053210E"/>
    <w:rsid w:val="00532643"/>
    <w:rsid w:val="005327F1"/>
    <w:rsid w:val="0053288B"/>
    <w:rsid w:val="00532943"/>
    <w:rsid w:val="00533407"/>
    <w:rsid w:val="0053363D"/>
    <w:rsid w:val="0053371D"/>
    <w:rsid w:val="00533730"/>
    <w:rsid w:val="00533917"/>
    <w:rsid w:val="00533C9B"/>
    <w:rsid w:val="0053443B"/>
    <w:rsid w:val="0053451F"/>
    <w:rsid w:val="00534D44"/>
    <w:rsid w:val="00534DF8"/>
    <w:rsid w:val="00534FF2"/>
    <w:rsid w:val="00535016"/>
    <w:rsid w:val="005352E3"/>
    <w:rsid w:val="005354CB"/>
    <w:rsid w:val="00535654"/>
    <w:rsid w:val="00535774"/>
    <w:rsid w:val="005357A5"/>
    <w:rsid w:val="00536206"/>
    <w:rsid w:val="005363D6"/>
    <w:rsid w:val="005364DB"/>
    <w:rsid w:val="00536BFC"/>
    <w:rsid w:val="00536E19"/>
    <w:rsid w:val="00537019"/>
    <w:rsid w:val="00537207"/>
    <w:rsid w:val="005376DF"/>
    <w:rsid w:val="00537917"/>
    <w:rsid w:val="00537ABE"/>
    <w:rsid w:val="00537CA6"/>
    <w:rsid w:val="00537E57"/>
    <w:rsid w:val="00540131"/>
    <w:rsid w:val="00540156"/>
    <w:rsid w:val="00540D52"/>
    <w:rsid w:val="00540D6D"/>
    <w:rsid w:val="0054102E"/>
    <w:rsid w:val="0054113A"/>
    <w:rsid w:val="00541503"/>
    <w:rsid w:val="00541665"/>
    <w:rsid w:val="005421C4"/>
    <w:rsid w:val="00542669"/>
    <w:rsid w:val="005426D1"/>
    <w:rsid w:val="00542F00"/>
    <w:rsid w:val="00543B2F"/>
    <w:rsid w:val="00543BEC"/>
    <w:rsid w:val="0054405D"/>
    <w:rsid w:val="00544082"/>
    <w:rsid w:val="0054422F"/>
    <w:rsid w:val="0054458B"/>
    <w:rsid w:val="00544613"/>
    <w:rsid w:val="00544DDD"/>
    <w:rsid w:val="00545569"/>
    <w:rsid w:val="00545E6B"/>
    <w:rsid w:val="00545E72"/>
    <w:rsid w:val="00545FA5"/>
    <w:rsid w:val="005460AD"/>
    <w:rsid w:val="005460B7"/>
    <w:rsid w:val="00546176"/>
    <w:rsid w:val="005464BD"/>
    <w:rsid w:val="00546820"/>
    <w:rsid w:val="005469D3"/>
    <w:rsid w:val="00546A4C"/>
    <w:rsid w:val="00546CE8"/>
    <w:rsid w:val="00546D6C"/>
    <w:rsid w:val="00546D82"/>
    <w:rsid w:val="00546E06"/>
    <w:rsid w:val="00547144"/>
    <w:rsid w:val="00550080"/>
    <w:rsid w:val="0055017F"/>
    <w:rsid w:val="005501AE"/>
    <w:rsid w:val="005502BC"/>
    <w:rsid w:val="0055034D"/>
    <w:rsid w:val="005503A5"/>
    <w:rsid w:val="00550CE3"/>
    <w:rsid w:val="00550E5C"/>
    <w:rsid w:val="005510B7"/>
    <w:rsid w:val="005512F3"/>
    <w:rsid w:val="00551426"/>
    <w:rsid w:val="00551630"/>
    <w:rsid w:val="00551767"/>
    <w:rsid w:val="00551783"/>
    <w:rsid w:val="00551BB6"/>
    <w:rsid w:val="00552861"/>
    <w:rsid w:val="00552884"/>
    <w:rsid w:val="005528DF"/>
    <w:rsid w:val="00553201"/>
    <w:rsid w:val="0055337D"/>
    <w:rsid w:val="00553D29"/>
    <w:rsid w:val="00553DFD"/>
    <w:rsid w:val="0055400E"/>
    <w:rsid w:val="005544CD"/>
    <w:rsid w:val="005549E4"/>
    <w:rsid w:val="00554C30"/>
    <w:rsid w:val="00554E13"/>
    <w:rsid w:val="00554F84"/>
    <w:rsid w:val="005550A5"/>
    <w:rsid w:val="005554B0"/>
    <w:rsid w:val="00555961"/>
    <w:rsid w:val="00555AC8"/>
    <w:rsid w:val="00556273"/>
    <w:rsid w:val="005567A3"/>
    <w:rsid w:val="005569D4"/>
    <w:rsid w:val="00556CFB"/>
    <w:rsid w:val="00556E55"/>
    <w:rsid w:val="00556E7D"/>
    <w:rsid w:val="00557595"/>
    <w:rsid w:val="005577E7"/>
    <w:rsid w:val="0055795E"/>
    <w:rsid w:val="00557A64"/>
    <w:rsid w:val="00557F94"/>
    <w:rsid w:val="005602BA"/>
    <w:rsid w:val="005606A2"/>
    <w:rsid w:val="00560839"/>
    <w:rsid w:val="00560A8D"/>
    <w:rsid w:val="00560AB0"/>
    <w:rsid w:val="00560B78"/>
    <w:rsid w:val="00560CC1"/>
    <w:rsid w:val="00560FA3"/>
    <w:rsid w:val="00561010"/>
    <w:rsid w:val="00561053"/>
    <w:rsid w:val="00561568"/>
    <w:rsid w:val="005616B8"/>
    <w:rsid w:val="00561FD4"/>
    <w:rsid w:val="005620E7"/>
    <w:rsid w:val="0056211B"/>
    <w:rsid w:val="00562442"/>
    <w:rsid w:val="00562522"/>
    <w:rsid w:val="00562668"/>
    <w:rsid w:val="005627E1"/>
    <w:rsid w:val="0056281B"/>
    <w:rsid w:val="00562A43"/>
    <w:rsid w:val="00562C8E"/>
    <w:rsid w:val="0056306A"/>
    <w:rsid w:val="005630F7"/>
    <w:rsid w:val="00563429"/>
    <w:rsid w:val="00563813"/>
    <w:rsid w:val="00563908"/>
    <w:rsid w:val="005639BF"/>
    <w:rsid w:val="005639EE"/>
    <w:rsid w:val="00563F90"/>
    <w:rsid w:val="00563F9F"/>
    <w:rsid w:val="005640FC"/>
    <w:rsid w:val="00564CEB"/>
    <w:rsid w:val="00564DE6"/>
    <w:rsid w:val="005651AF"/>
    <w:rsid w:val="00565B84"/>
    <w:rsid w:val="00565BAC"/>
    <w:rsid w:val="00565BC0"/>
    <w:rsid w:val="00566A8C"/>
    <w:rsid w:val="00566B7E"/>
    <w:rsid w:val="00566D94"/>
    <w:rsid w:val="00567075"/>
    <w:rsid w:val="005679D4"/>
    <w:rsid w:val="00567D1C"/>
    <w:rsid w:val="00570057"/>
    <w:rsid w:val="00570332"/>
    <w:rsid w:val="00570BE8"/>
    <w:rsid w:val="00570EF1"/>
    <w:rsid w:val="00571247"/>
    <w:rsid w:val="00571467"/>
    <w:rsid w:val="005716C3"/>
    <w:rsid w:val="00571D9E"/>
    <w:rsid w:val="00571F1A"/>
    <w:rsid w:val="00572162"/>
    <w:rsid w:val="00572414"/>
    <w:rsid w:val="00572684"/>
    <w:rsid w:val="005726B9"/>
    <w:rsid w:val="005729CA"/>
    <w:rsid w:val="00572B0F"/>
    <w:rsid w:val="00572BC9"/>
    <w:rsid w:val="00572E34"/>
    <w:rsid w:val="00573016"/>
    <w:rsid w:val="0057307E"/>
    <w:rsid w:val="005730B8"/>
    <w:rsid w:val="005732D4"/>
    <w:rsid w:val="005733AA"/>
    <w:rsid w:val="0057348E"/>
    <w:rsid w:val="00573522"/>
    <w:rsid w:val="00573722"/>
    <w:rsid w:val="00573DDC"/>
    <w:rsid w:val="00573E27"/>
    <w:rsid w:val="00573FF2"/>
    <w:rsid w:val="00574454"/>
    <w:rsid w:val="0057463D"/>
    <w:rsid w:val="00574C09"/>
    <w:rsid w:val="00575278"/>
    <w:rsid w:val="005757FD"/>
    <w:rsid w:val="00575DCA"/>
    <w:rsid w:val="00575F77"/>
    <w:rsid w:val="0057631A"/>
    <w:rsid w:val="00576A02"/>
    <w:rsid w:val="00576B60"/>
    <w:rsid w:val="00577129"/>
    <w:rsid w:val="0057762F"/>
    <w:rsid w:val="00577802"/>
    <w:rsid w:val="00577BE9"/>
    <w:rsid w:val="00577C0D"/>
    <w:rsid w:val="00577DD6"/>
    <w:rsid w:val="00577F09"/>
    <w:rsid w:val="00580075"/>
    <w:rsid w:val="00580557"/>
    <w:rsid w:val="00580709"/>
    <w:rsid w:val="00580798"/>
    <w:rsid w:val="00580A1F"/>
    <w:rsid w:val="00580BBF"/>
    <w:rsid w:val="00580D0A"/>
    <w:rsid w:val="00580E75"/>
    <w:rsid w:val="0058113C"/>
    <w:rsid w:val="005811AB"/>
    <w:rsid w:val="00581241"/>
    <w:rsid w:val="005816A3"/>
    <w:rsid w:val="005818F6"/>
    <w:rsid w:val="00581905"/>
    <w:rsid w:val="0058197D"/>
    <w:rsid w:val="00581D9B"/>
    <w:rsid w:val="00582394"/>
    <w:rsid w:val="005825BC"/>
    <w:rsid w:val="00582A44"/>
    <w:rsid w:val="00582AC6"/>
    <w:rsid w:val="00582DD6"/>
    <w:rsid w:val="005833A0"/>
    <w:rsid w:val="00583452"/>
    <w:rsid w:val="0058349C"/>
    <w:rsid w:val="00583668"/>
    <w:rsid w:val="0058368E"/>
    <w:rsid w:val="00583D1B"/>
    <w:rsid w:val="00583D5C"/>
    <w:rsid w:val="005848CA"/>
    <w:rsid w:val="005848D0"/>
    <w:rsid w:val="00584F60"/>
    <w:rsid w:val="0058504C"/>
    <w:rsid w:val="005854DE"/>
    <w:rsid w:val="00585962"/>
    <w:rsid w:val="00585B1D"/>
    <w:rsid w:val="00585D2B"/>
    <w:rsid w:val="00586027"/>
    <w:rsid w:val="00586ECE"/>
    <w:rsid w:val="00586FD7"/>
    <w:rsid w:val="00587032"/>
    <w:rsid w:val="0058755E"/>
    <w:rsid w:val="005875FB"/>
    <w:rsid w:val="00587715"/>
    <w:rsid w:val="00587974"/>
    <w:rsid w:val="00587D8A"/>
    <w:rsid w:val="00587F34"/>
    <w:rsid w:val="00587FD1"/>
    <w:rsid w:val="005904BB"/>
    <w:rsid w:val="00590C31"/>
    <w:rsid w:val="00590C58"/>
    <w:rsid w:val="00590DD0"/>
    <w:rsid w:val="0059189D"/>
    <w:rsid w:val="00591BCC"/>
    <w:rsid w:val="00591E04"/>
    <w:rsid w:val="00591EF7"/>
    <w:rsid w:val="00592310"/>
    <w:rsid w:val="005923CA"/>
    <w:rsid w:val="0059259E"/>
    <w:rsid w:val="0059271F"/>
    <w:rsid w:val="005927A9"/>
    <w:rsid w:val="00592809"/>
    <w:rsid w:val="00592B05"/>
    <w:rsid w:val="00592BDE"/>
    <w:rsid w:val="00592C9F"/>
    <w:rsid w:val="00592E5A"/>
    <w:rsid w:val="0059320C"/>
    <w:rsid w:val="0059320F"/>
    <w:rsid w:val="00593353"/>
    <w:rsid w:val="00593413"/>
    <w:rsid w:val="00593A37"/>
    <w:rsid w:val="0059421C"/>
    <w:rsid w:val="0059456C"/>
    <w:rsid w:val="00594771"/>
    <w:rsid w:val="005949EF"/>
    <w:rsid w:val="00594A44"/>
    <w:rsid w:val="00594E62"/>
    <w:rsid w:val="00596507"/>
    <w:rsid w:val="005965AA"/>
    <w:rsid w:val="005966DF"/>
    <w:rsid w:val="00596890"/>
    <w:rsid w:val="00596B8B"/>
    <w:rsid w:val="00596C97"/>
    <w:rsid w:val="00596EBB"/>
    <w:rsid w:val="005970A0"/>
    <w:rsid w:val="0059721F"/>
    <w:rsid w:val="005973A4"/>
    <w:rsid w:val="005976D2"/>
    <w:rsid w:val="005979B0"/>
    <w:rsid w:val="00597A7B"/>
    <w:rsid w:val="00597B9D"/>
    <w:rsid w:val="00597EC0"/>
    <w:rsid w:val="005A0004"/>
    <w:rsid w:val="005A0515"/>
    <w:rsid w:val="005A09FF"/>
    <w:rsid w:val="005A0C53"/>
    <w:rsid w:val="005A0FFE"/>
    <w:rsid w:val="005A1124"/>
    <w:rsid w:val="005A1422"/>
    <w:rsid w:val="005A1666"/>
    <w:rsid w:val="005A1A54"/>
    <w:rsid w:val="005A1D4C"/>
    <w:rsid w:val="005A1EAF"/>
    <w:rsid w:val="005A200C"/>
    <w:rsid w:val="005A2274"/>
    <w:rsid w:val="005A2A85"/>
    <w:rsid w:val="005A2D7E"/>
    <w:rsid w:val="005A2F41"/>
    <w:rsid w:val="005A3062"/>
    <w:rsid w:val="005A32F2"/>
    <w:rsid w:val="005A33CE"/>
    <w:rsid w:val="005A343F"/>
    <w:rsid w:val="005A3BA5"/>
    <w:rsid w:val="005A4049"/>
    <w:rsid w:val="005A4112"/>
    <w:rsid w:val="005A47B6"/>
    <w:rsid w:val="005A53DA"/>
    <w:rsid w:val="005A5847"/>
    <w:rsid w:val="005A5FEB"/>
    <w:rsid w:val="005A600A"/>
    <w:rsid w:val="005A61CC"/>
    <w:rsid w:val="005A61D8"/>
    <w:rsid w:val="005A6233"/>
    <w:rsid w:val="005A68C3"/>
    <w:rsid w:val="005A6932"/>
    <w:rsid w:val="005A697D"/>
    <w:rsid w:val="005A6D2E"/>
    <w:rsid w:val="005A6F92"/>
    <w:rsid w:val="005A7203"/>
    <w:rsid w:val="005A72B9"/>
    <w:rsid w:val="005A77EE"/>
    <w:rsid w:val="005A7CA3"/>
    <w:rsid w:val="005B077F"/>
    <w:rsid w:val="005B08DD"/>
    <w:rsid w:val="005B0B2F"/>
    <w:rsid w:val="005B0CBB"/>
    <w:rsid w:val="005B0D29"/>
    <w:rsid w:val="005B0F62"/>
    <w:rsid w:val="005B0FE5"/>
    <w:rsid w:val="005B1011"/>
    <w:rsid w:val="005B1ABF"/>
    <w:rsid w:val="005B1AC6"/>
    <w:rsid w:val="005B1E15"/>
    <w:rsid w:val="005B1E28"/>
    <w:rsid w:val="005B24B3"/>
    <w:rsid w:val="005B24E2"/>
    <w:rsid w:val="005B292E"/>
    <w:rsid w:val="005B2AE6"/>
    <w:rsid w:val="005B2C56"/>
    <w:rsid w:val="005B2D58"/>
    <w:rsid w:val="005B33FE"/>
    <w:rsid w:val="005B3603"/>
    <w:rsid w:val="005B376E"/>
    <w:rsid w:val="005B379F"/>
    <w:rsid w:val="005B3969"/>
    <w:rsid w:val="005B39CB"/>
    <w:rsid w:val="005B3A3B"/>
    <w:rsid w:val="005B3EED"/>
    <w:rsid w:val="005B4324"/>
    <w:rsid w:val="005B4556"/>
    <w:rsid w:val="005B45EF"/>
    <w:rsid w:val="005B46A4"/>
    <w:rsid w:val="005B4901"/>
    <w:rsid w:val="005B4A63"/>
    <w:rsid w:val="005B4BE0"/>
    <w:rsid w:val="005B50E4"/>
    <w:rsid w:val="005B518D"/>
    <w:rsid w:val="005B54A3"/>
    <w:rsid w:val="005B56BD"/>
    <w:rsid w:val="005B571C"/>
    <w:rsid w:val="005B57B8"/>
    <w:rsid w:val="005B5D74"/>
    <w:rsid w:val="005B655A"/>
    <w:rsid w:val="005B6645"/>
    <w:rsid w:val="005B6CF0"/>
    <w:rsid w:val="005B72BF"/>
    <w:rsid w:val="005B7610"/>
    <w:rsid w:val="005B7DF9"/>
    <w:rsid w:val="005C0078"/>
    <w:rsid w:val="005C05F9"/>
    <w:rsid w:val="005C062A"/>
    <w:rsid w:val="005C0733"/>
    <w:rsid w:val="005C0F37"/>
    <w:rsid w:val="005C1742"/>
    <w:rsid w:val="005C1781"/>
    <w:rsid w:val="005C19FF"/>
    <w:rsid w:val="005C1C3F"/>
    <w:rsid w:val="005C1DB6"/>
    <w:rsid w:val="005C1DC4"/>
    <w:rsid w:val="005C1E1E"/>
    <w:rsid w:val="005C20CE"/>
    <w:rsid w:val="005C228D"/>
    <w:rsid w:val="005C24E9"/>
    <w:rsid w:val="005C2653"/>
    <w:rsid w:val="005C2BC0"/>
    <w:rsid w:val="005C30BD"/>
    <w:rsid w:val="005C3228"/>
    <w:rsid w:val="005C35D9"/>
    <w:rsid w:val="005C3795"/>
    <w:rsid w:val="005C379E"/>
    <w:rsid w:val="005C3A7A"/>
    <w:rsid w:val="005C3E64"/>
    <w:rsid w:val="005C3F95"/>
    <w:rsid w:val="005C4283"/>
    <w:rsid w:val="005C44E9"/>
    <w:rsid w:val="005C456F"/>
    <w:rsid w:val="005C4603"/>
    <w:rsid w:val="005C4691"/>
    <w:rsid w:val="005C4759"/>
    <w:rsid w:val="005C4C77"/>
    <w:rsid w:val="005C4CA6"/>
    <w:rsid w:val="005C53AD"/>
    <w:rsid w:val="005C5B84"/>
    <w:rsid w:val="005C5E5A"/>
    <w:rsid w:val="005C616F"/>
    <w:rsid w:val="005C6462"/>
    <w:rsid w:val="005C68E5"/>
    <w:rsid w:val="005C6969"/>
    <w:rsid w:val="005C7318"/>
    <w:rsid w:val="005C7563"/>
    <w:rsid w:val="005C790D"/>
    <w:rsid w:val="005C7CAD"/>
    <w:rsid w:val="005C7F43"/>
    <w:rsid w:val="005C7F79"/>
    <w:rsid w:val="005D07AC"/>
    <w:rsid w:val="005D1084"/>
    <w:rsid w:val="005D159C"/>
    <w:rsid w:val="005D18C8"/>
    <w:rsid w:val="005D1944"/>
    <w:rsid w:val="005D1A4F"/>
    <w:rsid w:val="005D1DB5"/>
    <w:rsid w:val="005D1E01"/>
    <w:rsid w:val="005D2069"/>
    <w:rsid w:val="005D265B"/>
    <w:rsid w:val="005D2660"/>
    <w:rsid w:val="005D272D"/>
    <w:rsid w:val="005D2ECE"/>
    <w:rsid w:val="005D350C"/>
    <w:rsid w:val="005D3569"/>
    <w:rsid w:val="005D3986"/>
    <w:rsid w:val="005D3A88"/>
    <w:rsid w:val="005D3EC3"/>
    <w:rsid w:val="005D3FFC"/>
    <w:rsid w:val="005D4014"/>
    <w:rsid w:val="005D450D"/>
    <w:rsid w:val="005D45DC"/>
    <w:rsid w:val="005D483A"/>
    <w:rsid w:val="005D485B"/>
    <w:rsid w:val="005D4A36"/>
    <w:rsid w:val="005D4D90"/>
    <w:rsid w:val="005D50CE"/>
    <w:rsid w:val="005D55FD"/>
    <w:rsid w:val="005D56BB"/>
    <w:rsid w:val="005D5A82"/>
    <w:rsid w:val="005D5AA7"/>
    <w:rsid w:val="005D5C03"/>
    <w:rsid w:val="005D5CB6"/>
    <w:rsid w:val="005D5F0E"/>
    <w:rsid w:val="005D5F47"/>
    <w:rsid w:val="005D6149"/>
    <w:rsid w:val="005D6172"/>
    <w:rsid w:val="005D63FC"/>
    <w:rsid w:val="005D650B"/>
    <w:rsid w:val="005D653E"/>
    <w:rsid w:val="005D6B0A"/>
    <w:rsid w:val="005D6B28"/>
    <w:rsid w:val="005D6C0F"/>
    <w:rsid w:val="005D6E36"/>
    <w:rsid w:val="005D6EC3"/>
    <w:rsid w:val="005D6F99"/>
    <w:rsid w:val="005D748A"/>
    <w:rsid w:val="005D74C6"/>
    <w:rsid w:val="005D76A2"/>
    <w:rsid w:val="005D7707"/>
    <w:rsid w:val="005E00E4"/>
    <w:rsid w:val="005E02FB"/>
    <w:rsid w:val="005E045F"/>
    <w:rsid w:val="005E080E"/>
    <w:rsid w:val="005E089C"/>
    <w:rsid w:val="005E0A5F"/>
    <w:rsid w:val="005E0BA6"/>
    <w:rsid w:val="005E0BEB"/>
    <w:rsid w:val="005E0D4F"/>
    <w:rsid w:val="005E0DED"/>
    <w:rsid w:val="005E0FA9"/>
    <w:rsid w:val="005E10B1"/>
    <w:rsid w:val="005E191F"/>
    <w:rsid w:val="005E1ADD"/>
    <w:rsid w:val="005E1B65"/>
    <w:rsid w:val="005E1CA7"/>
    <w:rsid w:val="005E1E56"/>
    <w:rsid w:val="005E2113"/>
    <w:rsid w:val="005E2520"/>
    <w:rsid w:val="005E2E24"/>
    <w:rsid w:val="005E3047"/>
    <w:rsid w:val="005E3572"/>
    <w:rsid w:val="005E392C"/>
    <w:rsid w:val="005E3F85"/>
    <w:rsid w:val="005E4061"/>
    <w:rsid w:val="005E414B"/>
    <w:rsid w:val="005E4986"/>
    <w:rsid w:val="005E4F92"/>
    <w:rsid w:val="005E529F"/>
    <w:rsid w:val="005E53E2"/>
    <w:rsid w:val="005E613C"/>
    <w:rsid w:val="005E61BE"/>
    <w:rsid w:val="005E62F9"/>
    <w:rsid w:val="005E6731"/>
    <w:rsid w:val="005E676A"/>
    <w:rsid w:val="005E6D65"/>
    <w:rsid w:val="005E71D4"/>
    <w:rsid w:val="005E7301"/>
    <w:rsid w:val="005E7D5C"/>
    <w:rsid w:val="005E7DB0"/>
    <w:rsid w:val="005F0413"/>
    <w:rsid w:val="005F0555"/>
    <w:rsid w:val="005F05D2"/>
    <w:rsid w:val="005F0A3C"/>
    <w:rsid w:val="005F0B8A"/>
    <w:rsid w:val="005F0BCC"/>
    <w:rsid w:val="005F1022"/>
    <w:rsid w:val="005F122A"/>
    <w:rsid w:val="005F1A29"/>
    <w:rsid w:val="005F1D99"/>
    <w:rsid w:val="005F2040"/>
    <w:rsid w:val="005F22B4"/>
    <w:rsid w:val="005F259A"/>
    <w:rsid w:val="005F25E1"/>
    <w:rsid w:val="005F264E"/>
    <w:rsid w:val="005F2680"/>
    <w:rsid w:val="005F272A"/>
    <w:rsid w:val="005F2977"/>
    <w:rsid w:val="005F3116"/>
    <w:rsid w:val="005F341B"/>
    <w:rsid w:val="005F366F"/>
    <w:rsid w:val="005F3B11"/>
    <w:rsid w:val="005F3DA0"/>
    <w:rsid w:val="005F3FB3"/>
    <w:rsid w:val="005F43CC"/>
    <w:rsid w:val="005F446B"/>
    <w:rsid w:val="005F44D8"/>
    <w:rsid w:val="005F47DE"/>
    <w:rsid w:val="005F4A67"/>
    <w:rsid w:val="005F57C5"/>
    <w:rsid w:val="005F57EC"/>
    <w:rsid w:val="005F5AD0"/>
    <w:rsid w:val="005F623C"/>
    <w:rsid w:val="005F6284"/>
    <w:rsid w:val="005F66E9"/>
    <w:rsid w:val="005F6A86"/>
    <w:rsid w:val="005F6AA3"/>
    <w:rsid w:val="005F6EA1"/>
    <w:rsid w:val="005F6F27"/>
    <w:rsid w:val="005F6F29"/>
    <w:rsid w:val="005F6FCC"/>
    <w:rsid w:val="005F744E"/>
    <w:rsid w:val="005F7D9E"/>
    <w:rsid w:val="005F7FC2"/>
    <w:rsid w:val="00600194"/>
    <w:rsid w:val="0060086E"/>
    <w:rsid w:val="00600938"/>
    <w:rsid w:val="00600A7F"/>
    <w:rsid w:val="00600CCB"/>
    <w:rsid w:val="00600FA0"/>
    <w:rsid w:val="00601483"/>
    <w:rsid w:val="00601614"/>
    <w:rsid w:val="00601BD2"/>
    <w:rsid w:val="00601D33"/>
    <w:rsid w:val="00601DF8"/>
    <w:rsid w:val="006025AA"/>
    <w:rsid w:val="006025AE"/>
    <w:rsid w:val="00602A3A"/>
    <w:rsid w:val="00602AA0"/>
    <w:rsid w:val="00602B48"/>
    <w:rsid w:val="00602C68"/>
    <w:rsid w:val="00602D23"/>
    <w:rsid w:val="00602D43"/>
    <w:rsid w:val="0060359F"/>
    <w:rsid w:val="0060368D"/>
    <w:rsid w:val="00603748"/>
    <w:rsid w:val="00603A68"/>
    <w:rsid w:val="00603B7A"/>
    <w:rsid w:val="00603BD2"/>
    <w:rsid w:val="00603C4D"/>
    <w:rsid w:val="00604301"/>
    <w:rsid w:val="00604362"/>
    <w:rsid w:val="006043A4"/>
    <w:rsid w:val="006044BC"/>
    <w:rsid w:val="006045B2"/>
    <w:rsid w:val="006047B8"/>
    <w:rsid w:val="00604A53"/>
    <w:rsid w:val="00604E17"/>
    <w:rsid w:val="00604F15"/>
    <w:rsid w:val="00604FC9"/>
    <w:rsid w:val="00605261"/>
    <w:rsid w:val="00605782"/>
    <w:rsid w:val="006059C1"/>
    <w:rsid w:val="00605EC6"/>
    <w:rsid w:val="006061C2"/>
    <w:rsid w:val="006063D0"/>
    <w:rsid w:val="0060660F"/>
    <w:rsid w:val="00606719"/>
    <w:rsid w:val="00606E4F"/>
    <w:rsid w:val="00607166"/>
    <w:rsid w:val="00607249"/>
    <w:rsid w:val="0060760A"/>
    <w:rsid w:val="0060787B"/>
    <w:rsid w:val="00607F92"/>
    <w:rsid w:val="00610844"/>
    <w:rsid w:val="00610BD7"/>
    <w:rsid w:val="00610D24"/>
    <w:rsid w:val="0061107B"/>
    <w:rsid w:val="0061126C"/>
    <w:rsid w:val="00611A28"/>
    <w:rsid w:val="00611F96"/>
    <w:rsid w:val="0061215B"/>
    <w:rsid w:val="00612281"/>
    <w:rsid w:val="00612755"/>
    <w:rsid w:val="00612759"/>
    <w:rsid w:val="00612962"/>
    <w:rsid w:val="00612F81"/>
    <w:rsid w:val="00613205"/>
    <w:rsid w:val="00613236"/>
    <w:rsid w:val="00613291"/>
    <w:rsid w:val="00613480"/>
    <w:rsid w:val="00613A50"/>
    <w:rsid w:val="00613B92"/>
    <w:rsid w:val="00613D5C"/>
    <w:rsid w:val="0061401C"/>
    <w:rsid w:val="00614051"/>
    <w:rsid w:val="006140AD"/>
    <w:rsid w:val="00614B65"/>
    <w:rsid w:val="00615830"/>
    <w:rsid w:val="00615ACD"/>
    <w:rsid w:val="0061605E"/>
    <w:rsid w:val="006160B0"/>
    <w:rsid w:val="00616440"/>
    <w:rsid w:val="006164AE"/>
    <w:rsid w:val="006164FC"/>
    <w:rsid w:val="0061687A"/>
    <w:rsid w:val="00616A3D"/>
    <w:rsid w:val="00616A6B"/>
    <w:rsid w:val="00617B95"/>
    <w:rsid w:val="00620378"/>
    <w:rsid w:val="006204BE"/>
    <w:rsid w:val="00620EC4"/>
    <w:rsid w:val="00620F2D"/>
    <w:rsid w:val="006212A6"/>
    <w:rsid w:val="0062135B"/>
    <w:rsid w:val="0062158C"/>
    <w:rsid w:val="00621711"/>
    <w:rsid w:val="00621875"/>
    <w:rsid w:val="00621F7D"/>
    <w:rsid w:val="00622222"/>
    <w:rsid w:val="006226BA"/>
    <w:rsid w:val="00622FE9"/>
    <w:rsid w:val="006231B7"/>
    <w:rsid w:val="006234FE"/>
    <w:rsid w:val="006236F5"/>
    <w:rsid w:val="006237C9"/>
    <w:rsid w:val="00623CE4"/>
    <w:rsid w:val="00623D39"/>
    <w:rsid w:val="00623E21"/>
    <w:rsid w:val="00623EC6"/>
    <w:rsid w:val="00623FEA"/>
    <w:rsid w:val="00624AE9"/>
    <w:rsid w:val="00624B21"/>
    <w:rsid w:val="00625120"/>
    <w:rsid w:val="00625B3A"/>
    <w:rsid w:val="006263C4"/>
    <w:rsid w:val="00626629"/>
    <w:rsid w:val="006268ED"/>
    <w:rsid w:val="00626961"/>
    <w:rsid w:val="00626B79"/>
    <w:rsid w:val="00626DBC"/>
    <w:rsid w:val="006271F5"/>
    <w:rsid w:val="006273B2"/>
    <w:rsid w:val="00627A4A"/>
    <w:rsid w:val="00627EA2"/>
    <w:rsid w:val="006300A7"/>
    <w:rsid w:val="00630154"/>
    <w:rsid w:val="006307A6"/>
    <w:rsid w:val="00630A9A"/>
    <w:rsid w:val="00630ECB"/>
    <w:rsid w:val="00631286"/>
    <w:rsid w:val="006316E2"/>
    <w:rsid w:val="00631FB7"/>
    <w:rsid w:val="0063263A"/>
    <w:rsid w:val="006326A6"/>
    <w:rsid w:val="0063295A"/>
    <w:rsid w:val="00632AED"/>
    <w:rsid w:val="00633197"/>
    <w:rsid w:val="006332EA"/>
    <w:rsid w:val="0063353C"/>
    <w:rsid w:val="00633755"/>
    <w:rsid w:val="006339C0"/>
    <w:rsid w:val="00633D4B"/>
    <w:rsid w:val="00633ECD"/>
    <w:rsid w:val="00634218"/>
    <w:rsid w:val="00634567"/>
    <w:rsid w:val="0063529F"/>
    <w:rsid w:val="00635640"/>
    <w:rsid w:val="00635A66"/>
    <w:rsid w:val="00635C63"/>
    <w:rsid w:val="00636134"/>
    <w:rsid w:val="00636389"/>
    <w:rsid w:val="006363CA"/>
    <w:rsid w:val="006365DF"/>
    <w:rsid w:val="00636603"/>
    <w:rsid w:val="00636799"/>
    <w:rsid w:val="00636B8A"/>
    <w:rsid w:val="00636C24"/>
    <w:rsid w:val="00637695"/>
    <w:rsid w:val="006376D3"/>
    <w:rsid w:val="00637A03"/>
    <w:rsid w:val="00637D90"/>
    <w:rsid w:val="00637FF8"/>
    <w:rsid w:val="006402AA"/>
    <w:rsid w:val="006403BD"/>
    <w:rsid w:val="006405D2"/>
    <w:rsid w:val="00640743"/>
    <w:rsid w:val="0064074A"/>
    <w:rsid w:val="006410C3"/>
    <w:rsid w:val="0064137B"/>
    <w:rsid w:val="006418AD"/>
    <w:rsid w:val="006419CF"/>
    <w:rsid w:val="00641A54"/>
    <w:rsid w:val="00641CB3"/>
    <w:rsid w:val="00641DA2"/>
    <w:rsid w:val="0064201F"/>
    <w:rsid w:val="0064214A"/>
    <w:rsid w:val="00642191"/>
    <w:rsid w:val="0064254B"/>
    <w:rsid w:val="00642902"/>
    <w:rsid w:val="00642E10"/>
    <w:rsid w:val="00642E5E"/>
    <w:rsid w:val="00643AB3"/>
    <w:rsid w:val="00643C92"/>
    <w:rsid w:val="00643D36"/>
    <w:rsid w:val="00643E6D"/>
    <w:rsid w:val="006440BC"/>
    <w:rsid w:val="0064412A"/>
    <w:rsid w:val="0064420C"/>
    <w:rsid w:val="006445C5"/>
    <w:rsid w:val="00644DF4"/>
    <w:rsid w:val="00644E3E"/>
    <w:rsid w:val="00645157"/>
    <w:rsid w:val="00645552"/>
    <w:rsid w:val="00645621"/>
    <w:rsid w:val="006458EA"/>
    <w:rsid w:val="00645C0A"/>
    <w:rsid w:val="00645C29"/>
    <w:rsid w:val="00646229"/>
    <w:rsid w:val="0064648E"/>
    <w:rsid w:val="006467F8"/>
    <w:rsid w:val="00646EE6"/>
    <w:rsid w:val="006475FE"/>
    <w:rsid w:val="006476B3"/>
    <w:rsid w:val="00647707"/>
    <w:rsid w:val="00647715"/>
    <w:rsid w:val="006477ED"/>
    <w:rsid w:val="006477F9"/>
    <w:rsid w:val="00647ABE"/>
    <w:rsid w:val="00647AD6"/>
    <w:rsid w:val="00647C2A"/>
    <w:rsid w:val="0065048C"/>
    <w:rsid w:val="00650515"/>
    <w:rsid w:val="0065085B"/>
    <w:rsid w:val="00650F85"/>
    <w:rsid w:val="00651131"/>
    <w:rsid w:val="00651708"/>
    <w:rsid w:val="00651A94"/>
    <w:rsid w:val="00651BC8"/>
    <w:rsid w:val="00651F91"/>
    <w:rsid w:val="006523D9"/>
    <w:rsid w:val="0065252D"/>
    <w:rsid w:val="0065275D"/>
    <w:rsid w:val="00652814"/>
    <w:rsid w:val="00652E0F"/>
    <w:rsid w:val="00653786"/>
    <w:rsid w:val="00653837"/>
    <w:rsid w:val="00653F30"/>
    <w:rsid w:val="00653F34"/>
    <w:rsid w:val="00654204"/>
    <w:rsid w:val="00654871"/>
    <w:rsid w:val="00655091"/>
    <w:rsid w:val="0065511E"/>
    <w:rsid w:val="0065541B"/>
    <w:rsid w:val="00655521"/>
    <w:rsid w:val="006558F0"/>
    <w:rsid w:val="00655928"/>
    <w:rsid w:val="00655DBE"/>
    <w:rsid w:val="00655EF9"/>
    <w:rsid w:val="006566F7"/>
    <w:rsid w:val="006567C9"/>
    <w:rsid w:val="00656BB8"/>
    <w:rsid w:val="0065738B"/>
    <w:rsid w:val="006575C9"/>
    <w:rsid w:val="00657747"/>
    <w:rsid w:val="006577AF"/>
    <w:rsid w:val="00657D18"/>
    <w:rsid w:val="00660033"/>
    <w:rsid w:val="0066014C"/>
    <w:rsid w:val="006601F8"/>
    <w:rsid w:val="006604E1"/>
    <w:rsid w:val="00660543"/>
    <w:rsid w:val="00660597"/>
    <w:rsid w:val="006605BD"/>
    <w:rsid w:val="006609C7"/>
    <w:rsid w:val="00660C07"/>
    <w:rsid w:val="00660E77"/>
    <w:rsid w:val="00660FF6"/>
    <w:rsid w:val="00661462"/>
    <w:rsid w:val="006614BE"/>
    <w:rsid w:val="00661AD2"/>
    <w:rsid w:val="00661D5D"/>
    <w:rsid w:val="00661FB2"/>
    <w:rsid w:val="0066226A"/>
    <w:rsid w:val="006623E6"/>
    <w:rsid w:val="00662577"/>
    <w:rsid w:val="006626DE"/>
    <w:rsid w:val="00662A03"/>
    <w:rsid w:val="00662C2A"/>
    <w:rsid w:val="00662D4D"/>
    <w:rsid w:val="00663058"/>
    <w:rsid w:val="00663844"/>
    <w:rsid w:val="006638AE"/>
    <w:rsid w:val="0066392F"/>
    <w:rsid w:val="00663952"/>
    <w:rsid w:val="00663A91"/>
    <w:rsid w:val="00663C8B"/>
    <w:rsid w:val="00663CD5"/>
    <w:rsid w:val="00663EF3"/>
    <w:rsid w:val="00664277"/>
    <w:rsid w:val="006643F0"/>
    <w:rsid w:val="0066481F"/>
    <w:rsid w:val="00664837"/>
    <w:rsid w:val="00664877"/>
    <w:rsid w:val="00665412"/>
    <w:rsid w:val="0066639B"/>
    <w:rsid w:val="006663D5"/>
    <w:rsid w:val="00666773"/>
    <w:rsid w:val="006667D1"/>
    <w:rsid w:val="0066689C"/>
    <w:rsid w:val="00666A74"/>
    <w:rsid w:val="00666AB9"/>
    <w:rsid w:val="00666BE1"/>
    <w:rsid w:val="00666E69"/>
    <w:rsid w:val="006672EB"/>
    <w:rsid w:val="00667634"/>
    <w:rsid w:val="006678D6"/>
    <w:rsid w:val="00667B46"/>
    <w:rsid w:val="00667CE6"/>
    <w:rsid w:val="00667D77"/>
    <w:rsid w:val="00667DF0"/>
    <w:rsid w:val="00667E22"/>
    <w:rsid w:val="00667FFC"/>
    <w:rsid w:val="006700F1"/>
    <w:rsid w:val="00670625"/>
    <w:rsid w:val="0067079B"/>
    <w:rsid w:val="006709E2"/>
    <w:rsid w:val="006716F2"/>
    <w:rsid w:val="00671C7F"/>
    <w:rsid w:val="00671D0F"/>
    <w:rsid w:val="006720B8"/>
    <w:rsid w:val="0067265F"/>
    <w:rsid w:val="00672931"/>
    <w:rsid w:val="006731D1"/>
    <w:rsid w:val="0067330A"/>
    <w:rsid w:val="006735D8"/>
    <w:rsid w:val="006735F9"/>
    <w:rsid w:val="006736A6"/>
    <w:rsid w:val="00673CC0"/>
    <w:rsid w:val="00673CDD"/>
    <w:rsid w:val="00673D16"/>
    <w:rsid w:val="0067413F"/>
    <w:rsid w:val="0067424B"/>
    <w:rsid w:val="00674342"/>
    <w:rsid w:val="00674429"/>
    <w:rsid w:val="006745E8"/>
    <w:rsid w:val="0067477D"/>
    <w:rsid w:val="00674A0E"/>
    <w:rsid w:val="00674B35"/>
    <w:rsid w:val="00674B48"/>
    <w:rsid w:val="00674D22"/>
    <w:rsid w:val="00675346"/>
    <w:rsid w:val="006756B4"/>
    <w:rsid w:val="0067676A"/>
    <w:rsid w:val="006768C8"/>
    <w:rsid w:val="00676B5C"/>
    <w:rsid w:val="00676C37"/>
    <w:rsid w:val="00677000"/>
    <w:rsid w:val="00677076"/>
    <w:rsid w:val="00677125"/>
    <w:rsid w:val="0067747B"/>
    <w:rsid w:val="00677769"/>
    <w:rsid w:val="00677E05"/>
    <w:rsid w:val="0068033D"/>
    <w:rsid w:val="00680668"/>
    <w:rsid w:val="00680677"/>
    <w:rsid w:val="00680A92"/>
    <w:rsid w:val="00680E8E"/>
    <w:rsid w:val="00680F0A"/>
    <w:rsid w:val="00680FC6"/>
    <w:rsid w:val="00681324"/>
    <w:rsid w:val="0068138D"/>
    <w:rsid w:val="0068148F"/>
    <w:rsid w:val="006816A4"/>
    <w:rsid w:val="006816DD"/>
    <w:rsid w:val="006819B5"/>
    <w:rsid w:val="00681D9E"/>
    <w:rsid w:val="0068213F"/>
    <w:rsid w:val="00682599"/>
    <w:rsid w:val="00682924"/>
    <w:rsid w:val="00682B18"/>
    <w:rsid w:val="00683A16"/>
    <w:rsid w:val="00683DDD"/>
    <w:rsid w:val="00683E6D"/>
    <w:rsid w:val="00684606"/>
    <w:rsid w:val="00684930"/>
    <w:rsid w:val="00685531"/>
    <w:rsid w:val="0068578E"/>
    <w:rsid w:val="00685D33"/>
    <w:rsid w:val="00686120"/>
    <w:rsid w:val="006861B4"/>
    <w:rsid w:val="00686431"/>
    <w:rsid w:val="006864F7"/>
    <w:rsid w:val="006865E3"/>
    <w:rsid w:val="006866FE"/>
    <w:rsid w:val="00686901"/>
    <w:rsid w:val="006869E2"/>
    <w:rsid w:val="00686B41"/>
    <w:rsid w:val="00686C28"/>
    <w:rsid w:val="00686E6E"/>
    <w:rsid w:val="00687A9F"/>
    <w:rsid w:val="00687DF6"/>
    <w:rsid w:val="006902AA"/>
    <w:rsid w:val="006904C5"/>
    <w:rsid w:val="0069080A"/>
    <w:rsid w:val="00690957"/>
    <w:rsid w:val="00690BBF"/>
    <w:rsid w:val="0069140B"/>
    <w:rsid w:val="0069159F"/>
    <w:rsid w:val="006917A0"/>
    <w:rsid w:val="00691838"/>
    <w:rsid w:val="00691C7E"/>
    <w:rsid w:val="00691D89"/>
    <w:rsid w:val="00692097"/>
    <w:rsid w:val="0069219F"/>
    <w:rsid w:val="006921B6"/>
    <w:rsid w:val="0069227B"/>
    <w:rsid w:val="00692483"/>
    <w:rsid w:val="0069259A"/>
    <w:rsid w:val="00692E79"/>
    <w:rsid w:val="00693084"/>
    <w:rsid w:val="00693223"/>
    <w:rsid w:val="006936A3"/>
    <w:rsid w:val="00693F3B"/>
    <w:rsid w:val="00694775"/>
    <w:rsid w:val="00694C17"/>
    <w:rsid w:val="00694E51"/>
    <w:rsid w:val="00695270"/>
    <w:rsid w:val="006956CB"/>
    <w:rsid w:val="00695982"/>
    <w:rsid w:val="00696295"/>
    <w:rsid w:val="00696DE8"/>
    <w:rsid w:val="00696E9E"/>
    <w:rsid w:val="00697428"/>
    <w:rsid w:val="0069748A"/>
    <w:rsid w:val="006974FE"/>
    <w:rsid w:val="00697D1F"/>
    <w:rsid w:val="006A0473"/>
    <w:rsid w:val="006A0561"/>
    <w:rsid w:val="006A06DC"/>
    <w:rsid w:val="006A0B9F"/>
    <w:rsid w:val="006A10C3"/>
    <w:rsid w:val="006A1105"/>
    <w:rsid w:val="006A1B9E"/>
    <w:rsid w:val="006A1CAD"/>
    <w:rsid w:val="006A23B2"/>
    <w:rsid w:val="006A2769"/>
    <w:rsid w:val="006A28D5"/>
    <w:rsid w:val="006A2ABD"/>
    <w:rsid w:val="006A2E0E"/>
    <w:rsid w:val="006A2E50"/>
    <w:rsid w:val="006A381E"/>
    <w:rsid w:val="006A3AC3"/>
    <w:rsid w:val="006A4840"/>
    <w:rsid w:val="006A4AAC"/>
    <w:rsid w:val="006A4B56"/>
    <w:rsid w:val="006A4BCF"/>
    <w:rsid w:val="006A4E26"/>
    <w:rsid w:val="006A4F23"/>
    <w:rsid w:val="006A5129"/>
    <w:rsid w:val="006A5241"/>
    <w:rsid w:val="006A538A"/>
    <w:rsid w:val="006A5631"/>
    <w:rsid w:val="006A5738"/>
    <w:rsid w:val="006A5805"/>
    <w:rsid w:val="006A5AF0"/>
    <w:rsid w:val="006A5C9B"/>
    <w:rsid w:val="006A6195"/>
    <w:rsid w:val="006A638D"/>
    <w:rsid w:val="006A6407"/>
    <w:rsid w:val="006A671C"/>
    <w:rsid w:val="006A68DC"/>
    <w:rsid w:val="006A6DEA"/>
    <w:rsid w:val="006A6E66"/>
    <w:rsid w:val="006A6F03"/>
    <w:rsid w:val="006A6F59"/>
    <w:rsid w:val="006A70FF"/>
    <w:rsid w:val="006A75B4"/>
    <w:rsid w:val="006A7780"/>
    <w:rsid w:val="006A7C33"/>
    <w:rsid w:val="006A7D83"/>
    <w:rsid w:val="006A7F69"/>
    <w:rsid w:val="006B0534"/>
    <w:rsid w:val="006B06CE"/>
    <w:rsid w:val="006B06EC"/>
    <w:rsid w:val="006B08D3"/>
    <w:rsid w:val="006B0C21"/>
    <w:rsid w:val="006B0CBB"/>
    <w:rsid w:val="006B0EA1"/>
    <w:rsid w:val="006B0F41"/>
    <w:rsid w:val="006B10DB"/>
    <w:rsid w:val="006B1120"/>
    <w:rsid w:val="006B16D9"/>
    <w:rsid w:val="006B19A6"/>
    <w:rsid w:val="006B251E"/>
    <w:rsid w:val="006B259C"/>
    <w:rsid w:val="006B2B5D"/>
    <w:rsid w:val="006B2C6B"/>
    <w:rsid w:val="006B2CB6"/>
    <w:rsid w:val="006B2FC3"/>
    <w:rsid w:val="006B301B"/>
    <w:rsid w:val="006B31E4"/>
    <w:rsid w:val="006B35F8"/>
    <w:rsid w:val="006B3BE7"/>
    <w:rsid w:val="006B3C26"/>
    <w:rsid w:val="006B3EEA"/>
    <w:rsid w:val="006B4238"/>
    <w:rsid w:val="006B4489"/>
    <w:rsid w:val="006B47CC"/>
    <w:rsid w:val="006B4921"/>
    <w:rsid w:val="006B4922"/>
    <w:rsid w:val="006B4C7D"/>
    <w:rsid w:val="006B4C95"/>
    <w:rsid w:val="006B4D72"/>
    <w:rsid w:val="006B5034"/>
    <w:rsid w:val="006B5546"/>
    <w:rsid w:val="006B56E7"/>
    <w:rsid w:val="006B574F"/>
    <w:rsid w:val="006B5864"/>
    <w:rsid w:val="006B5A46"/>
    <w:rsid w:val="006B60EB"/>
    <w:rsid w:val="006B610B"/>
    <w:rsid w:val="006B61E3"/>
    <w:rsid w:val="006B63A6"/>
    <w:rsid w:val="006B6C07"/>
    <w:rsid w:val="006B6F4E"/>
    <w:rsid w:val="006B7014"/>
    <w:rsid w:val="006B73F3"/>
    <w:rsid w:val="006B7649"/>
    <w:rsid w:val="006B79C7"/>
    <w:rsid w:val="006B7B6E"/>
    <w:rsid w:val="006B7CC6"/>
    <w:rsid w:val="006B7DBF"/>
    <w:rsid w:val="006B7F64"/>
    <w:rsid w:val="006C0194"/>
    <w:rsid w:val="006C01E9"/>
    <w:rsid w:val="006C0396"/>
    <w:rsid w:val="006C041F"/>
    <w:rsid w:val="006C059F"/>
    <w:rsid w:val="006C071A"/>
    <w:rsid w:val="006C091F"/>
    <w:rsid w:val="006C0BA7"/>
    <w:rsid w:val="006C0F5B"/>
    <w:rsid w:val="006C0FD5"/>
    <w:rsid w:val="006C19A4"/>
    <w:rsid w:val="006C1A63"/>
    <w:rsid w:val="006C1B24"/>
    <w:rsid w:val="006C1C1B"/>
    <w:rsid w:val="006C1D5D"/>
    <w:rsid w:val="006C1D88"/>
    <w:rsid w:val="006C219E"/>
    <w:rsid w:val="006C2336"/>
    <w:rsid w:val="006C26F7"/>
    <w:rsid w:val="006C28E1"/>
    <w:rsid w:val="006C2F50"/>
    <w:rsid w:val="006C376B"/>
    <w:rsid w:val="006C396D"/>
    <w:rsid w:val="006C3A58"/>
    <w:rsid w:val="006C3FD7"/>
    <w:rsid w:val="006C47BF"/>
    <w:rsid w:val="006C4971"/>
    <w:rsid w:val="006C4D49"/>
    <w:rsid w:val="006C4DD9"/>
    <w:rsid w:val="006C4EBB"/>
    <w:rsid w:val="006C561F"/>
    <w:rsid w:val="006C5924"/>
    <w:rsid w:val="006C5950"/>
    <w:rsid w:val="006C5BF6"/>
    <w:rsid w:val="006C5CD0"/>
    <w:rsid w:val="006C5EAB"/>
    <w:rsid w:val="006C6648"/>
    <w:rsid w:val="006C68B4"/>
    <w:rsid w:val="006C7550"/>
    <w:rsid w:val="006C75F6"/>
    <w:rsid w:val="006D02BD"/>
    <w:rsid w:val="006D0493"/>
    <w:rsid w:val="006D0570"/>
    <w:rsid w:val="006D079D"/>
    <w:rsid w:val="006D08EF"/>
    <w:rsid w:val="006D0A25"/>
    <w:rsid w:val="006D0C5B"/>
    <w:rsid w:val="006D1036"/>
    <w:rsid w:val="006D11EA"/>
    <w:rsid w:val="006D1296"/>
    <w:rsid w:val="006D14BE"/>
    <w:rsid w:val="006D1605"/>
    <w:rsid w:val="006D19DE"/>
    <w:rsid w:val="006D1A8E"/>
    <w:rsid w:val="006D1D8D"/>
    <w:rsid w:val="006D22E2"/>
    <w:rsid w:val="006D26B1"/>
    <w:rsid w:val="006D283E"/>
    <w:rsid w:val="006D29AC"/>
    <w:rsid w:val="006D39C6"/>
    <w:rsid w:val="006D3C3B"/>
    <w:rsid w:val="006D3CEA"/>
    <w:rsid w:val="006D3D9A"/>
    <w:rsid w:val="006D4043"/>
    <w:rsid w:val="006D46BC"/>
    <w:rsid w:val="006D491F"/>
    <w:rsid w:val="006D4AE7"/>
    <w:rsid w:val="006D4EA2"/>
    <w:rsid w:val="006D5237"/>
    <w:rsid w:val="006D5507"/>
    <w:rsid w:val="006D5D66"/>
    <w:rsid w:val="006D633B"/>
    <w:rsid w:val="006D6F25"/>
    <w:rsid w:val="006D7278"/>
    <w:rsid w:val="006D73EC"/>
    <w:rsid w:val="006D769D"/>
    <w:rsid w:val="006D7726"/>
    <w:rsid w:val="006D78B5"/>
    <w:rsid w:val="006D7D38"/>
    <w:rsid w:val="006D7DE9"/>
    <w:rsid w:val="006D7F74"/>
    <w:rsid w:val="006E0450"/>
    <w:rsid w:val="006E0461"/>
    <w:rsid w:val="006E0EA5"/>
    <w:rsid w:val="006E11D7"/>
    <w:rsid w:val="006E126D"/>
    <w:rsid w:val="006E17E0"/>
    <w:rsid w:val="006E1804"/>
    <w:rsid w:val="006E196F"/>
    <w:rsid w:val="006E1ABF"/>
    <w:rsid w:val="006E1C4C"/>
    <w:rsid w:val="006E2805"/>
    <w:rsid w:val="006E2B9C"/>
    <w:rsid w:val="006E31DB"/>
    <w:rsid w:val="006E35A7"/>
    <w:rsid w:val="006E36F0"/>
    <w:rsid w:val="006E3EBC"/>
    <w:rsid w:val="006E3EEB"/>
    <w:rsid w:val="006E3EEC"/>
    <w:rsid w:val="006E3FC6"/>
    <w:rsid w:val="006E4511"/>
    <w:rsid w:val="006E48CC"/>
    <w:rsid w:val="006E4CC9"/>
    <w:rsid w:val="006E4DB0"/>
    <w:rsid w:val="006E505D"/>
    <w:rsid w:val="006E5496"/>
    <w:rsid w:val="006E5606"/>
    <w:rsid w:val="006E5787"/>
    <w:rsid w:val="006E5C87"/>
    <w:rsid w:val="006E5C8C"/>
    <w:rsid w:val="006E5DA2"/>
    <w:rsid w:val="006E6106"/>
    <w:rsid w:val="006E62D8"/>
    <w:rsid w:val="006E6531"/>
    <w:rsid w:val="006E65B1"/>
    <w:rsid w:val="006E682F"/>
    <w:rsid w:val="006E6860"/>
    <w:rsid w:val="006E6B0C"/>
    <w:rsid w:val="006E6B5E"/>
    <w:rsid w:val="006E7186"/>
    <w:rsid w:val="006E7299"/>
    <w:rsid w:val="006E7B0D"/>
    <w:rsid w:val="006F0407"/>
    <w:rsid w:val="006F04E6"/>
    <w:rsid w:val="006F0642"/>
    <w:rsid w:val="006F064E"/>
    <w:rsid w:val="006F0866"/>
    <w:rsid w:val="006F0BBB"/>
    <w:rsid w:val="006F1008"/>
    <w:rsid w:val="006F1060"/>
    <w:rsid w:val="006F119C"/>
    <w:rsid w:val="006F12D0"/>
    <w:rsid w:val="006F14FB"/>
    <w:rsid w:val="006F1A86"/>
    <w:rsid w:val="006F1D3E"/>
    <w:rsid w:val="006F22FF"/>
    <w:rsid w:val="006F27A7"/>
    <w:rsid w:val="006F2FBC"/>
    <w:rsid w:val="006F3028"/>
    <w:rsid w:val="006F311D"/>
    <w:rsid w:val="006F353F"/>
    <w:rsid w:val="006F37B6"/>
    <w:rsid w:val="006F380A"/>
    <w:rsid w:val="006F3DA7"/>
    <w:rsid w:val="006F3E20"/>
    <w:rsid w:val="006F439A"/>
    <w:rsid w:val="006F4D62"/>
    <w:rsid w:val="006F4E74"/>
    <w:rsid w:val="006F4F35"/>
    <w:rsid w:val="006F52A3"/>
    <w:rsid w:val="006F537D"/>
    <w:rsid w:val="006F705C"/>
    <w:rsid w:val="006F7709"/>
    <w:rsid w:val="006F77DA"/>
    <w:rsid w:val="006F7A69"/>
    <w:rsid w:val="007002DD"/>
    <w:rsid w:val="007003ED"/>
    <w:rsid w:val="0070050D"/>
    <w:rsid w:val="0070063D"/>
    <w:rsid w:val="00700678"/>
    <w:rsid w:val="0070105F"/>
    <w:rsid w:val="007010F7"/>
    <w:rsid w:val="00701476"/>
    <w:rsid w:val="0070147C"/>
    <w:rsid w:val="0070194D"/>
    <w:rsid w:val="00701D74"/>
    <w:rsid w:val="00701F43"/>
    <w:rsid w:val="007022B2"/>
    <w:rsid w:val="00702452"/>
    <w:rsid w:val="007025CA"/>
    <w:rsid w:val="00702781"/>
    <w:rsid w:val="007030F6"/>
    <w:rsid w:val="007031F4"/>
    <w:rsid w:val="0070330F"/>
    <w:rsid w:val="00703719"/>
    <w:rsid w:val="0070386A"/>
    <w:rsid w:val="00703DBF"/>
    <w:rsid w:val="00703DC5"/>
    <w:rsid w:val="007040A9"/>
    <w:rsid w:val="00704185"/>
    <w:rsid w:val="007041FC"/>
    <w:rsid w:val="00704553"/>
    <w:rsid w:val="007045BB"/>
    <w:rsid w:val="00704A4A"/>
    <w:rsid w:val="00704B49"/>
    <w:rsid w:val="00704DD9"/>
    <w:rsid w:val="00704FB2"/>
    <w:rsid w:val="00705A50"/>
    <w:rsid w:val="00705A91"/>
    <w:rsid w:val="00705F3D"/>
    <w:rsid w:val="00706079"/>
    <w:rsid w:val="0070611F"/>
    <w:rsid w:val="007063F6"/>
    <w:rsid w:val="007071BB"/>
    <w:rsid w:val="00707BFA"/>
    <w:rsid w:val="00707C78"/>
    <w:rsid w:val="00707E9E"/>
    <w:rsid w:val="00710098"/>
    <w:rsid w:val="00710131"/>
    <w:rsid w:val="007102AA"/>
    <w:rsid w:val="00710708"/>
    <w:rsid w:val="007114F2"/>
    <w:rsid w:val="007117EF"/>
    <w:rsid w:val="007118D8"/>
    <w:rsid w:val="007120F8"/>
    <w:rsid w:val="007123B5"/>
    <w:rsid w:val="00712B18"/>
    <w:rsid w:val="00712BFE"/>
    <w:rsid w:val="00712C52"/>
    <w:rsid w:val="00712CFD"/>
    <w:rsid w:val="00712ED3"/>
    <w:rsid w:val="007137F9"/>
    <w:rsid w:val="00713AC0"/>
    <w:rsid w:val="00713C19"/>
    <w:rsid w:val="00713CF1"/>
    <w:rsid w:val="00713D72"/>
    <w:rsid w:val="00713FA0"/>
    <w:rsid w:val="007140CC"/>
    <w:rsid w:val="007144E0"/>
    <w:rsid w:val="00714649"/>
    <w:rsid w:val="007151D6"/>
    <w:rsid w:val="007156F0"/>
    <w:rsid w:val="00715961"/>
    <w:rsid w:val="00716213"/>
    <w:rsid w:val="007162D9"/>
    <w:rsid w:val="00716693"/>
    <w:rsid w:val="007168B7"/>
    <w:rsid w:val="00716A9F"/>
    <w:rsid w:val="00716E7F"/>
    <w:rsid w:val="00716EB6"/>
    <w:rsid w:val="0071742A"/>
    <w:rsid w:val="00717482"/>
    <w:rsid w:val="00717B58"/>
    <w:rsid w:val="00717B78"/>
    <w:rsid w:val="00717C2B"/>
    <w:rsid w:val="00717D55"/>
    <w:rsid w:val="007200E0"/>
    <w:rsid w:val="00720142"/>
    <w:rsid w:val="00720155"/>
    <w:rsid w:val="007202DB"/>
    <w:rsid w:val="007206F7"/>
    <w:rsid w:val="00720C77"/>
    <w:rsid w:val="00720C80"/>
    <w:rsid w:val="00721292"/>
    <w:rsid w:val="007212EB"/>
    <w:rsid w:val="0072137B"/>
    <w:rsid w:val="0072196B"/>
    <w:rsid w:val="00721C63"/>
    <w:rsid w:val="00721D0A"/>
    <w:rsid w:val="00721D20"/>
    <w:rsid w:val="00721D5A"/>
    <w:rsid w:val="00722068"/>
    <w:rsid w:val="007221E9"/>
    <w:rsid w:val="00722356"/>
    <w:rsid w:val="00722553"/>
    <w:rsid w:val="007226E0"/>
    <w:rsid w:val="00722808"/>
    <w:rsid w:val="00722A5D"/>
    <w:rsid w:val="00722B5F"/>
    <w:rsid w:val="00722B6F"/>
    <w:rsid w:val="00722CB6"/>
    <w:rsid w:val="00722F7E"/>
    <w:rsid w:val="007230AE"/>
    <w:rsid w:val="007233B9"/>
    <w:rsid w:val="007236CF"/>
    <w:rsid w:val="00723A4A"/>
    <w:rsid w:val="0072431F"/>
    <w:rsid w:val="007247BB"/>
    <w:rsid w:val="00724B5A"/>
    <w:rsid w:val="00725551"/>
    <w:rsid w:val="00725D23"/>
    <w:rsid w:val="00725D34"/>
    <w:rsid w:val="00726276"/>
    <w:rsid w:val="007263C8"/>
    <w:rsid w:val="00726F71"/>
    <w:rsid w:val="007271CF"/>
    <w:rsid w:val="007271D9"/>
    <w:rsid w:val="007272DF"/>
    <w:rsid w:val="0072740F"/>
    <w:rsid w:val="00727B79"/>
    <w:rsid w:val="00727BAA"/>
    <w:rsid w:val="00727D2D"/>
    <w:rsid w:val="00727D54"/>
    <w:rsid w:val="00727E3B"/>
    <w:rsid w:val="00727FB5"/>
    <w:rsid w:val="007302B9"/>
    <w:rsid w:val="00730342"/>
    <w:rsid w:val="0073085B"/>
    <w:rsid w:val="00730A8A"/>
    <w:rsid w:val="00730B5A"/>
    <w:rsid w:val="00730C79"/>
    <w:rsid w:val="00730CD2"/>
    <w:rsid w:val="00730D35"/>
    <w:rsid w:val="00730E42"/>
    <w:rsid w:val="00730F7A"/>
    <w:rsid w:val="00731257"/>
    <w:rsid w:val="007314B1"/>
    <w:rsid w:val="0073168E"/>
    <w:rsid w:val="00731840"/>
    <w:rsid w:val="00731C31"/>
    <w:rsid w:val="00731DC8"/>
    <w:rsid w:val="007325A3"/>
    <w:rsid w:val="0073281F"/>
    <w:rsid w:val="00732ABC"/>
    <w:rsid w:val="00732DC7"/>
    <w:rsid w:val="00732E5A"/>
    <w:rsid w:val="007331AE"/>
    <w:rsid w:val="007332B6"/>
    <w:rsid w:val="00733B15"/>
    <w:rsid w:val="00733F61"/>
    <w:rsid w:val="0073427A"/>
    <w:rsid w:val="007342A4"/>
    <w:rsid w:val="0073448D"/>
    <w:rsid w:val="0073496E"/>
    <w:rsid w:val="00734DB8"/>
    <w:rsid w:val="007350DD"/>
    <w:rsid w:val="007359C1"/>
    <w:rsid w:val="00735E04"/>
    <w:rsid w:val="00735FE6"/>
    <w:rsid w:val="00736122"/>
    <w:rsid w:val="007364CE"/>
    <w:rsid w:val="0073659C"/>
    <w:rsid w:val="007368E5"/>
    <w:rsid w:val="00736932"/>
    <w:rsid w:val="00737056"/>
    <w:rsid w:val="00737174"/>
    <w:rsid w:val="007372B2"/>
    <w:rsid w:val="007373DF"/>
    <w:rsid w:val="00737443"/>
    <w:rsid w:val="00737533"/>
    <w:rsid w:val="00737662"/>
    <w:rsid w:val="007378D5"/>
    <w:rsid w:val="00737C7A"/>
    <w:rsid w:val="0074001A"/>
    <w:rsid w:val="00740196"/>
    <w:rsid w:val="00740786"/>
    <w:rsid w:val="007407D7"/>
    <w:rsid w:val="007408EC"/>
    <w:rsid w:val="00740D46"/>
    <w:rsid w:val="00740DD4"/>
    <w:rsid w:val="007411EE"/>
    <w:rsid w:val="007418B9"/>
    <w:rsid w:val="007418D3"/>
    <w:rsid w:val="00741A0B"/>
    <w:rsid w:val="00741A0C"/>
    <w:rsid w:val="00741B56"/>
    <w:rsid w:val="00741BAC"/>
    <w:rsid w:val="0074206B"/>
    <w:rsid w:val="00742148"/>
    <w:rsid w:val="007421EF"/>
    <w:rsid w:val="0074220A"/>
    <w:rsid w:val="007427DA"/>
    <w:rsid w:val="00742B0C"/>
    <w:rsid w:val="00742D75"/>
    <w:rsid w:val="00742DE4"/>
    <w:rsid w:val="00742EA3"/>
    <w:rsid w:val="00743646"/>
    <w:rsid w:val="007436F9"/>
    <w:rsid w:val="00743A16"/>
    <w:rsid w:val="00743B30"/>
    <w:rsid w:val="00743C2B"/>
    <w:rsid w:val="00743CC5"/>
    <w:rsid w:val="00743ED6"/>
    <w:rsid w:val="007441F2"/>
    <w:rsid w:val="00744CB2"/>
    <w:rsid w:val="007451F9"/>
    <w:rsid w:val="007454CD"/>
    <w:rsid w:val="00745814"/>
    <w:rsid w:val="00745B97"/>
    <w:rsid w:val="00745FD2"/>
    <w:rsid w:val="0074668B"/>
    <w:rsid w:val="00746A6E"/>
    <w:rsid w:val="00746B6C"/>
    <w:rsid w:val="00746C43"/>
    <w:rsid w:val="00746CE6"/>
    <w:rsid w:val="00747447"/>
    <w:rsid w:val="007476D3"/>
    <w:rsid w:val="00747897"/>
    <w:rsid w:val="00747AE0"/>
    <w:rsid w:val="00747C39"/>
    <w:rsid w:val="0075003E"/>
    <w:rsid w:val="0075062A"/>
    <w:rsid w:val="00750A47"/>
    <w:rsid w:val="0075169F"/>
    <w:rsid w:val="00751C61"/>
    <w:rsid w:val="00751CDE"/>
    <w:rsid w:val="00751D48"/>
    <w:rsid w:val="0075253B"/>
    <w:rsid w:val="00752900"/>
    <w:rsid w:val="00752D53"/>
    <w:rsid w:val="00752E63"/>
    <w:rsid w:val="007531AC"/>
    <w:rsid w:val="007531B4"/>
    <w:rsid w:val="007536BA"/>
    <w:rsid w:val="007538CE"/>
    <w:rsid w:val="00753B6B"/>
    <w:rsid w:val="00753CB0"/>
    <w:rsid w:val="00753EB3"/>
    <w:rsid w:val="00754091"/>
    <w:rsid w:val="00754112"/>
    <w:rsid w:val="0075425F"/>
    <w:rsid w:val="00754441"/>
    <w:rsid w:val="007549BC"/>
    <w:rsid w:val="00754CE9"/>
    <w:rsid w:val="0075574D"/>
    <w:rsid w:val="00755B14"/>
    <w:rsid w:val="00755BF1"/>
    <w:rsid w:val="00755C77"/>
    <w:rsid w:val="00755E01"/>
    <w:rsid w:val="00756182"/>
    <w:rsid w:val="0075665E"/>
    <w:rsid w:val="007569F5"/>
    <w:rsid w:val="00756BE6"/>
    <w:rsid w:val="00756FAC"/>
    <w:rsid w:val="007571C6"/>
    <w:rsid w:val="007574DD"/>
    <w:rsid w:val="00757878"/>
    <w:rsid w:val="00757943"/>
    <w:rsid w:val="00757DAD"/>
    <w:rsid w:val="00757EE1"/>
    <w:rsid w:val="00760281"/>
    <w:rsid w:val="007605D9"/>
    <w:rsid w:val="0076067E"/>
    <w:rsid w:val="007612B4"/>
    <w:rsid w:val="00761341"/>
    <w:rsid w:val="0076153C"/>
    <w:rsid w:val="007617AC"/>
    <w:rsid w:val="00761C6E"/>
    <w:rsid w:val="00761DE4"/>
    <w:rsid w:val="00761ED4"/>
    <w:rsid w:val="00761F14"/>
    <w:rsid w:val="007621C7"/>
    <w:rsid w:val="0076224B"/>
    <w:rsid w:val="00762575"/>
    <w:rsid w:val="007627B7"/>
    <w:rsid w:val="00762C29"/>
    <w:rsid w:val="00762F91"/>
    <w:rsid w:val="00763045"/>
    <w:rsid w:val="007631CF"/>
    <w:rsid w:val="00763515"/>
    <w:rsid w:val="007636A3"/>
    <w:rsid w:val="007636B6"/>
    <w:rsid w:val="00763D1F"/>
    <w:rsid w:val="00763F88"/>
    <w:rsid w:val="0076446B"/>
    <w:rsid w:val="00764511"/>
    <w:rsid w:val="00764743"/>
    <w:rsid w:val="007647D0"/>
    <w:rsid w:val="0076500E"/>
    <w:rsid w:val="007652D8"/>
    <w:rsid w:val="0076547F"/>
    <w:rsid w:val="00765DC3"/>
    <w:rsid w:val="007661DE"/>
    <w:rsid w:val="007663FD"/>
    <w:rsid w:val="0076644F"/>
    <w:rsid w:val="007667DC"/>
    <w:rsid w:val="00766B01"/>
    <w:rsid w:val="00766F68"/>
    <w:rsid w:val="0076710A"/>
    <w:rsid w:val="00767950"/>
    <w:rsid w:val="00767B1B"/>
    <w:rsid w:val="00767C7E"/>
    <w:rsid w:val="00767EA8"/>
    <w:rsid w:val="00767F68"/>
    <w:rsid w:val="00767F87"/>
    <w:rsid w:val="007706F5"/>
    <w:rsid w:val="00770A28"/>
    <w:rsid w:val="00770C10"/>
    <w:rsid w:val="00770C25"/>
    <w:rsid w:val="00770FBD"/>
    <w:rsid w:val="0077131C"/>
    <w:rsid w:val="00771601"/>
    <w:rsid w:val="00771977"/>
    <w:rsid w:val="007719E5"/>
    <w:rsid w:val="00771C21"/>
    <w:rsid w:val="00771C61"/>
    <w:rsid w:val="00771C76"/>
    <w:rsid w:val="00771E42"/>
    <w:rsid w:val="0077256E"/>
    <w:rsid w:val="00772B4F"/>
    <w:rsid w:val="00772D02"/>
    <w:rsid w:val="00773289"/>
    <w:rsid w:val="007733A2"/>
    <w:rsid w:val="00773769"/>
    <w:rsid w:val="007737DB"/>
    <w:rsid w:val="00773A2D"/>
    <w:rsid w:val="00773BA7"/>
    <w:rsid w:val="00773FAE"/>
    <w:rsid w:val="00774239"/>
    <w:rsid w:val="0077446A"/>
    <w:rsid w:val="007746F5"/>
    <w:rsid w:val="00774B80"/>
    <w:rsid w:val="007752EE"/>
    <w:rsid w:val="00775AA1"/>
    <w:rsid w:val="00775AC2"/>
    <w:rsid w:val="00775ADA"/>
    <w:rsid w:val="00775BC6"/>
    <w:rsid w:val="00775C1C"/>
    <w:rsid w:val="007769D0"/>
    <w:rsid w:val="00776D94"/>
    <w:rsid w:val="00777265"/>
    <w:rsid w:val="007775AC"/>
    <w:rsid w:val="007775F7"/>
    <w:rsid w:val="00777B9C"/>
    <w:rsid w:val="00780340"/>
    <w:rsid w:val="00780493"/>
    <w:rsid w:val="00780D61"/>
    <w:rsid w:val="00780E2E"/>
    <w:rsid w:val="00780EA0"/>
    <w:rsid w:val="00780EED"/>
    <w:rsid w:val="00780F3B"/>
    <w:rsid w:val="00780FAE"/>
    <w:rsid w:val="007812AD"/>
    <w:rsid w:val="007813E9"/>
    <w:rsid w:val="00781CC1"/>
    <w:rsid w:val="007820D4"/>
    <w:rsid w:val="0078210B"/>
    <w:rsid w:val="0078218E"/>
    <w:rsid w:val="007821EC"/>
    <w:rsid w:val="0078224D"/>
    <w:rsid w:val="007828A9"/>
    <w:rsid w:val="0078320A"/>
    <w:rsid w:val="00783699"/>
    <w:rsid w:val="00783A63"/>
    <w:rsid w:val="00783B15"/>
    <w:rsid w:val="00783E60"/>
    <w:rsid w:val="00783FD2"/>
    <w:rsid w:val="007840A3"/>
    <w:rsid w:val="0078436C"/>
    <w:rsid w:val="0078440E"/>
    <w:rsid w:val="00784446"/>
    <w:rsid w:val="007844E8"/>
    <w:rsid w:val="007847A3"/>
    <w:rsid w:val="007847E9"/>
    <w:rsid w:val="007849D3"/>
    <w:rsid w:val="00784ADD"/>
    <w:rsid w:val="007850E9"/>
    <w:rsid w:val="007856B5"/>
    <w:rsid w:val="00785B60"/>
    <w:rsid w:val="00785EB7"/>
    <w:rsid w:val="007862E1"/>
    <w:rsid w:val="00786379"/>
    <w:rsid w:val="0078699E"/>
    <w:rsid w:val="00786CCA"/>
    <w:rsid w:val="00786D19"/>
    <w:rsid w:val="00787005"/>
    <w:rsid w:val="007871E8"/>
    <w:rsid w:val="00787588"/>
    <w:rsid w:val="00787810"/>
    <w:rsid w:val="00787839"/>
    <w:rsid w:val="00787856"/>
    <w:rsid w:val="0078789A"/>
    <w:rsid w:val="00787994"/>
    <w:rsid w:val="0079004F"/>
    <w:rsid w:val="00790406"/>
    <w:rsid w:val="00790745"/>
    <w:rsid w:val="00790858"/>
    <w:rsid w:val="007908A8"/>
    <w:rsid w:val="00791293"/>
    <w:rsid w:val="00791304"/>
    <w:rsid w:val="007916C4"/>
    <w:rsid w:val="007925E7"/>
    <w:rsid w:val="00792878"/>
    <w:rsid w:val="007929ED"/>
    <w:rsid w:val="00792AA5"/>
    <w:rsid w:val="00792AE4"/>
    <w:rsid w:val="00792FCB"/>
    <w:rsid w:val="0079345C"/>
    <w:rsid w:val="0079358E"/>
    <w:rsid w:val="00793CB2"/>
    <w:rsid w:val="00793D7C"/>
    <w:rsid w:val="00793D8F"/>
    <w:rsid w:val="00793F0F"/>
    <w:rsid w:val="00794394"/>
    <w:rsid w:val="007944F6"/>
    <w:rsid w:val="007946E7"/>
    <w:rsid w:val="0079479B"/>
    <w:rsid w:val="00794A4E"/>
    <w:rsid w:val="00794B2A"/>
    <w:rsid w:val="00794B36"/>
    <w:rsid w:val="007951FF"/>
    <w:rsid w:val="00795519"/>
    <w:rsid w:val="00795B90"/>
    <w:rsid w:val="00795C57"/>
    <w:rsid w:val="00796399"/>
    <w:rsid w:val="0079647A"/>
    <w:rsid w:val="0079667D"/>
    <w:rsid w:val="007967F1"/>
    <w:rsid w:val="00797200"/>
    <w:rsid w:val="007972C3"/>
    <w:rsid w:val="007974E4"/>
    <w:rsid w:val="007976F9"/>
    <w:rsid w:val="00797DCA"/>
    <w:rsid w:val="007A0097"/>
    <w:rsid w:val="007A0E71"/>
    <w:rsid w:val="007A11D2"/>
    <w:rsid w:val="007A1205"/>
    <w:rsid w:val="007A141F"/>
    <w:rsid w:val="007A154B"/>
    <w:rsid w:val="007A1766"/>
    <w:rsid w:val="007A193E"/>
    <w:rsid w:val="007A1B6D"/>
    <w:rsid w:val="007A2076"/>
    <w:rsid w:val="007A23A8"/>
    <w:rsid w:val="007A269C"/>
    <w:rsid w:val="007A27EE"/>
    <w:rsid w:val="007A2882"/>
    <w:rsid w:val="007A2D46"/>
    <w:rsid w:val="007A3645"/>
    <w:rsid w:val="007A380B"/>
    <w:rsid w:val="007A38E1"/>
    <w:rsid w:val="007A39C6"/>
    <w:rsid w:val="007A3A6D"/>
    <w:rsid w:val="007A3AC7"/>
    <w:rsid w:val="007A3B77"/>
    <w:rsid w:val="007A3E31"/>
    <w:rsid w:val="007A40E2"/>
    <w:rsid w:val="007A4333"/>
    <w:rsid w:val="007A4B7B"/>
    <w:rsid w:val="007A4C09"/>
    <w:rsid w:val="007A4E70"/>
    <w:rsid w:val="007A4EEE"/>
    <w:rsid w:val="007A50D9"/>
    <w:rsid w:val="007A5265"/>
    <w:rsid w:val="007A533F"/>
    <w:rsid w:val="007A5833"/>
    <w:rsid w:val="007A5D51"/>
    <w:rsid w:val="007A66E8"/>
    <w:rsid w:val="007A68BE"/>
    <w:rsid w:val="007A6B59"/>
    <w:rsid w:val="007A6CE6"/>
    <w:rsid w:val="007A6FC7"/>
    <w:rsid w:val="007A705D"/>
    <w:rsid w:val="007A7202"/>
    <w:rsid w:val="007A7366"/>
    <w:rsid w:val="007A7433"/>
    <w:rsid w:val="007A7A4D"/>
    <w:rsid w:val="007A7AF8"/>
    <w:rsid w:val="007A7E68"/>
    <w:rsid w:val="007A7FA2"/>
    <w:rsid w:val="007B0BED"/>
    <w:rsid w:val="007B0CB1"/>
    <w:rsid w:val="007B0D8D"/>
    <w:rsid w:val="007B0F3A"/>
    <w:rsid w:val="007B104D"/>
    <w:rsid w:val="007B1212"/>
    <w:rsid w:val="007B129D"/>
    <w:rsid w:val="007B14BB"/>
    <w:rsid w:val="007B164C"/>
    <w:rsid w:val="007B1866"/>
    <w:rsid w:val="007B1BD5"/>
    <w:rsid w:val="007B200F"/>
    <w:rsid w:val="007B2251"/>
    <w:rsid w:val="007B231C"/>
    <w:rsid w:val="007B250A"/>
    <w:rsid w:val="007B2511"/>
    <w:rsid w:val="007B257B"/>
    <w:rsid w:val="007B2704"/>
    <w:rsid w:val="007B28B4"/>
    <w:rsid w:val="007B30E3"/>
    <w:rsid w:val="007B33C7"/>
    <w:rsid w:val="007B34FD"/>
    <w:rsid w:val="007B3904"/>
    <w:rsid w:val="007B3F50"/>
    <w:rsid w:val="007B42D5"/>
    <w:rsid w:val="007B4428"/>
    <w:rsid w:val="007B4AFC"/>
    <w:rsid w:val="007B4B2F"/>
    <w:rsid w:val="007B4F9F"/>
    <w:rsid w:val="007B5251"/>
    <w:rsid w:val="007B5A86"/>
    <w:rsid w:val="007B5F63"/>
    <w:rsid w:val="007B6322"/>
    <w:rsid w:val="007B66E4"/>
    <w:rsid w:val="007B708D"/>
    <w:rsid w:val="007B7289"/>
    <w:rsid w:val="007B7515"/>
    <w:rsid w:val="007C0557"/>
    <w:rsid w:val="007C0B04"/>
    <w:rsid w:val="007C0B12"/>
    <w:rsid w:val="007C0F4F"/>
    <w:rsid w:val="007C0F53"/>
    <w:rsid w:val="007C0F8D"/>
    <w:rsid w:val="007C1079"/>
    <w:rsid w:val="007C11EB"/>
    <w:rsid w:val="007C12B8"/>
    <w:rsid w:val="007C13EF"/>
    <w:rsid w:val="007C14E1"/>
    <w:rsid w:val="007C157A"/>
    <w:rsid w:val="007C1753"/>
    <w:rsid w:val="007C1AA5"/>
    <w:rsid w:val="007C1F82"/>
    <w:rsid w:val="007C2409"/>
    <w:rsid w:val="007C25D0"/>
    <w:rsid w:val="007C260D"/>
    <w:rsid w:val="007C3200"/>
    <w:rsid w:val="007C33B0"/>
    <w:rsid w:val="007C3614"/>
    <w:rsid w:val="007C3B92"/>
    <w:rsid w:val="007C3D85"/>
    <w:rsid w:val="007C3F37"/>
    <w:rsid w:val="007C4468"/>
    <w:rsid w:val="007C489B"/>
    <w:rsid w:val="007C4D84"/>
    <w:rsid w:val="007C5163"/>
    <w:rsid w:val="007C53EB"/>
    <w:rsid w:val="007C55D5"/>
    <w:rsid w:val="007C5BBB"/>
    <w:rsid w:val="007C5CE6"/>
    <w:rsid w:val="007C5D9D"/>
    <w:rsid w:val="007C5DFD"/>
    <w:rsid w:val="007C6A38"/>
    <w:rsid w:val="007C6B3F"/>
    <w:rsid w:val="007C6E39"/>
    <w:rsid w:val="007C6F34"/>
    <w:rsid w:val="007C7266"/>
    <w:rsid w:val="007C72B1"/>
    <w:rsid w:val="007C72D4"/>
    <w:rsid w:val="007C73F9"/>
    <w:rsid w:val="007C7931"/>
    <w:rsid w:val="007C79B9"/>
    <w:rsid w:val="007C7BCB"/>
    <w:rsid w:val="007C7BCC"/>
    <w:rsid w:val="007C7C06"/>
    <w:rsid w:val="007C7C36"/>
    <w:rsid w:val="007D0143"/>
    <w:rsid w:val="007D07E7"/>
    <w:rsid w:val="007D08EE"/>
    <w:rsid w:val="007D132F"/>
    <w:rsid w:val="007D1401"/>
    <w:rsid w:val="007D14F6"/>
    <w:rsid w:val="007D1B89"/>
    <w:rsid w:val="007D1FF1"/>
    <w:rsid w:val="007D26FE"/>
    <w:rsid w:val="007D284B"/>
    <w:rsid w:val="007D2CC0"/>
    <w:rsid w:val="007D305A"/>
    <w:rsid w:val="007D397D"/>
    <w:rsid w:val="007D3D16"/>
    <w:rsid w:val="007D3D1E"/>
    <w:rsid w:val="007D4425"/>
    <w:rsid w:val="007D457C"/>
    <w:rsid w:val="007D45AB"/>
    <w:rsid w:val="007D45F0"/>
    <w:rsid w:val="007D468B"/>
    <w:rsid w:val="007D4773"/>
    <w:rsid w:val="007D49A6"/>
    <w:rsid w:val="007D4A04"/>
    <w:rsid w:val="007D4B9C"/>
    <w:rsid w:val="007D4C22"/>
    <w:rsid w:val="007D4D40"/>
    <w:rsid w:val="007D5069"/>
    <w:rsid w:val="007D56A6"/>
    <w:rsid w:val="007D5DDA"/>
    <w:rsid w:val="007D6056"/>
    <w:rsid w:val="007D61F9"/>
    <w:rsid w:val="007D63D2"/>
    <w:rsid w:val="007D6554"/>
    <w:rsid w:val="007D664F"/>
    <w:rsid w:val="007D6977"/>
    <w:rsid w:val="007D73F8"/>
    <w:rsid w:val="007D7423"/>
    <w:rsid w:val="007D7617"/>
    <w:rsid w:val="007D766B"/>
    <w:rsid w:val="007E0384"/>
    <w:rsid w:val="007E072E"/>
    <w:rsid w:val="007E0E34"/>
    <w:rsid w:val="007E0F0A"/>
    <w:rsid w:val="007E0F94"/>
    <w:rsid w:val="007E0FE9"/>
    <w:rsid w:val="007E1316"/>
    <w:rsid w:val="007E1423"/>
    <w:rsid w:val="007E1530"/>
    <w:rsid w:val="007E1883"/>
    <w:rsid w:val="007E1E5E"/>
    <w:rsid w:val="007E1F4D"/>
    <w:rsid w:val="007E254E"/>
    <w:rsid w:val="007E26E3"/>
    <w:rsid w:val="007E2B02"/>
    <w:rsid w:val="007E3150"/>
    <w:rsid w:val="007E3B08"/>
    <w:rsid w:val="007E3B1A"/>
    <w:rsid w:val="007E3B1C"/>
    <w:rsid w:val="007E3C3D"/>
    <w:rsid w:val="007E3E99"/>
    <w:rsid w:val="007E4287"/>
    <w:rsid w:val="007E4827"/>
    <w:rsid w:val="007E4A85"/>
    <w:rsid w:val="007E4E6C"/>
    <w:rsid w:val="007E5022"/>
    <w:rsid w:val="007E6473"/>
    <w:rsid w:val="007E64B4"/>
    <w:rsid w:val="007E6696"/>
    <w:rsid w:val="007E67E0"/>
    <w:rsid w:val="007E6DF9"/>
    <w:rsid w:val="007E6F44"/>
    <w:rsid w:val="007E7270"/>
    <w:rsid w:val="007E7612"/>
    <w:rsid w:val="007E77CA"/>
    <w:rsid w:val="007E784C"/>
    <w:rsid w:val="007E7A21"/>
    <w:rsid w:val="007E7E44"/>
    <w:rsid w:val="007F0178"/>
    <w:rsid w:val="007F056C"/>
    <w:rsid w:val="007F085F"/>
    <w:rsid w:val="007F0CB0"/>
    <w:rsid w:val="007F0D3F"/>
    <w:rsid w:val="007F12FB"/>
    <w:rsid w:val="007F1CC6"/>
    <w:rsid w:val="007F1FF4"/>
    <w:rsid w:val="007F24D4"/>
    <w:rsid w:val="007F2DF6"/>
    <w:rsid w:val="007F2F23"/>
    <w:rsid w:val="007F3296"/>
    <w:rsid w:val="007F35BD"/>
    <w:rsid w:val="007F3891"/>
    <w:rsid w:val="007F41D8"/>
    <w:rsid w:val="007F4486"/>
    <w:rsid w:val="007F45C1"/>
    <w:rsid w:val="007F47D7"/>
    <w:rsid w:val="007F4AE4"/>
    <w:rsid w:val="007F4C3F"/>
    <w:rsid w:val="007F4D0D"/>
    <w:rsid w:val="007F548D"/>
    <w:rsid w:val="007F54B8"/>
    <w:rsid w:val="007F550C"/>
    <w:rsid w:val="007F572F"/>
    <w:rsid w:val="007F5E2A"/>
    <w:rsid w:val="007F601C"/>
    <w:rsid w:val="007F60B6"/>
    <w:rsid w:val="007F62DD"/>
    <w:rsid w:val="007F63AF"/>
    <w:rsid w:val="007F648E"/>
    <w:rsid w:val="007F6D0F"/>
    <w:rsid w:val="007F7440"/>
    <w:rsid w:val="007F75DA"/>
    <w:rsid w:val="007F779A"/>
    <w:rsid w:val="007F77F0"/>
    <w:rsid w:val="007F7BC4"/>
    <w:rsid w:val="007F7D08"/>
    <w:rsid w:val="007F7FDD"/>
    <w:rsid w:val="008003E3"/>
    <w:rsid w:val="008008AB"/>
    <w:rsid w:val="00800AD6"/>
    <w:rsid w:val="00800D9E"/>
    <w:rsid w:val="0080106E"/>
    <w:rsid w:val="00801384"/>
    <w:rsid w:val="008015F0"/>
    <w:rsid w:val="008017F1"/>
    <w:rsid w:val="00801A75"/>
    <w:rsid w:val="00801E0A"/>
    <w:rsid w:val="00802081"/>
    <w:rsid w:val="008021E1"/>
    <w:rsid w:val="00802357"/>
    <w:rsid w:val="0080268D"/>
    <w:rsid w:val="00802891"/>
    <w:rsid w:val="00802CE3"/>
    <w:rsid w:val="00802E58"/>
    <w:rsid w:val="00803052"/>
    <w:rsid w:val="00803122"/>
    <w:rsid w:val="0080315F"/>
    <w:rsid w:val="0080316D"/>
    <w:rsid w:val="00803269"/>
    <w:rsid w:val="008036EC"/>
    <w:rsid w:val="0080375C"/>
    <w:rsid w:val="0080375D"/>
    <w:rsid w:val="00803AEB"/>
    <w:rsid w:val="00803C9D"/>
    <w:rsid w:val="00803D58"/>
    <w:rsid w:val="00803DFA"/>
    <w:rsid w:val="00803FE1"/>
    <w:rsid w:val="00804A54"/>
    <w:rsid w:val="00805261"/>
    <w:rsid w:val="0080533B"/>
    <w:rsid w:val="008054BF"/>
    <w:rsid w:val="00805573"/>
    <w:rsid w:val="0080568A"/>
    <w:rsid w:val="00805810"/>
    <w:rsid w:val="0080588C"/>
    <w:rsid w:val="00805C6B"/>
    <w:rsid w:val="00805D2D"/>
    <w:rsid w:val="00805EAB"/>
    <w:rsid w:val="0080664C"/>
    <w:rsid w:val="008067AA"/>
    <w:rsid w:val="00806CBC"/>
    <w:rsid w:val="00806CC0"/>
    <w:rsid w:val="008071B0"/>
    <w:rsid w:val="00807316"/>
    <w:rsid w:val="00807C91"/>
    <w:rsid w:val="00807E39"/>
    <w:rsid w:val="00810115"/>
    <w:rsid w:val="0081036A"/>
    <w:rsid w:val="008103A5"/>
    <w:rsid w:val="008103DE"/>
    <w:rsid w:val="008104A2"/>
    <w:rsid w:val="008105CE"/>
    <w:rsid w:val="0081072D"/>
    <w:rsid w:val="00810812"/>
    <w:rsid w:val="00810A3C"/>
    <w:rsid w:val="00810D36"/>
    <w:rsid w:val="00810DE2"/>
    <w:rsid w:val="00810E71"/>
    <w:rsid w:val="00810F0D"/>
    <w:rsid w:val="0081178B"/>
    <w:rsid w:val="008118FB"/>
    <w:rsid w:val="00811903"/>
    <w:rsid w:val="00811A63"/>
    <w:rsid w:val="00811CC6"/>
    <w:rsid w:val="00812100"/>
    <w:rsid w:val="00812628"/>
    <w:rsid w:val="008126A8"/>
    <w:rsid w:val="008126FA"/>
    <w:rsid w:val="008129A8"/>
    <w:rsid w:val="00812AF2"/>
    <w:rsid w:val="00812C9C"/>
    <w:rsid w:val="00812CB9"/>
    <w:rsid w:val="00812D19"/>
    <w:rsid w:val="00812E86"/>
    <w:rsid w:val="00812EB2"/>
    <w:rsid w:val="00812F30"/>
    <w:rsid w:val="008132C8"/>
    <w:rsid w:val="00813706"/>
    <w:rsid w:val="008137E6"/>
    <w:rsid w:val="008137EC"/>
    <w:rsid w:val="0081397F"/>
    <w:rsid w:val="00813A85"/>
    <w:rsid w:val="00813C89"/>
    <w:rsid w:val="008148E8"/>
    <w:rsid w:val="00814EC0"/>
    <w:rsid w:val="00815106"/>
    <w:rsid w:val="008151C7"/>
    <w:rsid w:val="00815403"/>
    <w:rsid w:val="008155EA"/>
    <w:rsid w:val="00815665"/>
    <w:rsid w:val="00815749"/>
    <w:rsid w:val="008158C7"/>
    <w:rsid w:val="008159A3"/>
    <w:rsid w:val="00815B0C"/>
    <w:rsid w:val="00816136"/>
    <w:rsid w:val="00816149"/>
    <w:rsid w:val="0081644F"/>
    <w:rsid w:val="0081736A"/>
    <w:rsid w:val="008179B9"/>
    <w:rsid w:val="00817D3F"/>
    <w:rsid w:val="00817E4F"/>
    <w:rsid w:val="0082017A"/>
    <w:rsid w:val="008208D1"/>
    <w:rsid w:val="00820962"/>
    <w:rsid w:val="008209E7"/>
    <w:rsid w:val="00820B10"/>
    <w:rsid w:val="008211B5"/>
    <w:rsid w:val="0082161A"/>
    <w:rsid w:val="00821F53"/>
    <w:rsid w:val="00821F74"/>
    <w:rsid w:val="008220BA"/>
    <w:rsid w:val="0082270C"/>
    <w:rsid w:val="008227A5"/>
    <w:rsid w:val="008228EB"/>
    <w:rsid w:val="00822B1F"/>
    <w:rsid w:val="00822CEA"/>
    <w:rsid w:val="008237C1"/>
    <w:rsid w:val="00823A08"/>
    <w:rsid w:val="00823D5B"/>
    <w:rsid w:val="00823E87"/>
    <w:rsid w:val="008240E2"/>
    <w:rsid w:val="008241B5"/>
    <w:rsid w:val="008245E1"/>
    <w:rsid w:val="0082460E"/>
    <w:rsid w:val="00824DE5"/>
    <w:rsid w:val="008251F7"/>
    <w:rsid w:val="00825356"/>
    <w:rsid w:val="00825A8B"/>
    <w:rsid w:val="00827158"/>
    <w:rsid w:val="008271F2"/>
    <w:rsid w:val="00827470"/>
    <w:rsid w:val="00827E86"/>
    <w:rsid w:val="008301AD"/>
    <w:rsid w:val="00830340"/>
    <w:rsid w:val="008303A9"/>
    <w:rsid w:val="008306FD"/>
    <w:rsid w:val="00830B55"/>
    <w:rsid w:val="00830E61"/>
    <w:rsid w:val="00830ED4"/>
    <w:rsid w:val="00831602"/>
    <w:rsid w:val="00831AE9"/>
    <w:rsid w:val="00831B76"/>
    <w:rsid w:val="00831ED8"/>
    <w:rsid w:val="00831F8D"/>
    <w:rsid w:val="008322F8"/>
    <w:rsid w:val="0083235A"/>
    <w:rsid w:val="008323C1"/>
    <w:rsid w:val="00832702"/>
    <w:rsid w:val="00832C60"/>
    <w:rsid w:val="00832C97"/>
    <w:rsid w:val="00832F2E"/>
    <w:rsid w:val="00832F9A"/>
    <w:rsid w:val="008330FA"/>
    <w:rsid w:val="00833950"/>
    <w:rsid w:val="0083445B"/>
    <w:rsid w:val="008344F7"/>
    <w:rsid w:val="008347DB"/>
    <w:rsid w:val="00834E19"/>
    <w:rsid w:val="008358E1"/>
    <w:rsid w:val="00835C5A"/>
    <w:rsid w:val="00836111"/>
    <w:rsid w:val="008363AF"/>
    <w:rsid w:val="00836412"/>
    <w:rsid w:val="00836413"/>
    <w:rsid w:val="00836765"/>
    <w:rsid w:val="008367A4"/>
    <w:rsid w:val="00836897"/>
    <w:rsid w:val="00836EE6"/>
    <w:rsid w:val="00837038"/>
    <w:rsid w:val="00837535"/>
    <w:rsid w:val="00837781"/>
    <w:rsid w:val="0083782F"/>
    <w:rsid w:val="00837931"/>
    <w:rsid w:val="00837EDA"/>
    <w:rsid w:val="008400D0"/>
    <w:rsid w:val="00840ACA"/>
    <w:rsid w:val="00840EC9"/>
    <w:rsid w:val="008410E7"/>
    <w:rsid w:val="0084125F"/>
    <w:rsid w:val="00841506"/>
    <w:rsid w:val="008415A7"/>
    <w:rsid w:val="00841972"/>
    <w:rsid w:val="008421AF"/>
    <w:rsid w:val="00842229"/>
    <w:rsid w:val="0084225C"/>
    <w:rsid w:val="00842FA1"/>
    <w:rsid w:val="00842FD5"/>
    <w:rsid w:val="00843433"/>
    <w:rsid w:val="00843651"/>
    <w:rsid w:val="00843807"/>
    <w:rsid w:val="00843B11"/>
    <w:rsid w:val="00843D5E"/>
    <w:rsid w:val="00843EB4"/>
    <w:rsid w:val="008440F0"/>
    <w:rsid w:val="00844431"/>
    <w:rsid w:val="008447D4"/>
    <w:rsid w:val="00844C6C"/>
    <w:rsid w:val="00844D08"/>
    <w:rsid w:val="0084549A"/>
    <w:rsid w:val="00845B54"/>
    <w:rsid w:val="0084610C"/>
    <w:rsid w:val="008463C9"/>
    <w:rsid w:val="008464EC"/>
    <w:rsid w:val="00846B51"/>
    <w:rsid w:val="00846CFC"/>
    <w:rsid w:val="00846DC5"/>
    <w:rsid w:val="00846F11"/>
    <w:rsid w:val="008473E2"/>
    <w:rsid w:val="008475FE"/>
    <w:rsid w:val="008476C6"/>
    <w:rsid w:val="0084773C"/>
    <w:rsid w:val="00847875"/>
    <w:rsid w:val="008478E8"/>
    <w:rsid w:val="00847A12"/>
    <w:rsid w:val="00847D84"/>
    <w:rsid w:val="0085013E"/>
    <w:rsid w:val="00850604"/>
    <w:rsid w:val="008508CE"/>
    <w:rsid w:val="0085156A"/>
    <w:rsid w:val="008515AE"/>
    <w:rsid w:val="008518E0"/>
    <w:rsid w:val="0085191B"/>
    <w:rsid w:val="00851ACE"/>
    <w:rsid w:val="00851B9D"/>
    <w:rsid w:val="00851C9D"/>
    <w:rsid w:val="00851FEF"/>
    <w:rsid w:val="008520A1"/>
    <w:rsid w:val="00852321"/>
    <w:rsid w:val="0085248A"/>
    <w:rsid w:val="00852729"/>
    <w:rsid w:val="00852852"/>
    <w:rsid w:val="00852AA5"/>
    <w:rsid w:val="00852ABE"/>
    <w:rsid w:val="00853242"/>
    <w:rsid w:val="008535FE"/>
    <w:rsid w:val="00853923"/>
    <w:rsid w:val="00853A1C"/>
    <w:rsid w:val="00853BBA"/>
    <w:rsid w:val="00853EDF"/>
    <w:rsid w:val="00853F9B"/>
    <w:rsid w:val="00854081"/>
    <w:rsid w:val="0085418E"/>
    <w:rsid w:val="00854459"/>
    <w:rsid w:val="008544C0"/>
    <w:rsid w:val="00854D60"/>
    <w:rsid w:val="00855504"/>
    <w:rsid w:val="00855517"/>
    <w:rsid w:val="008555CE"/>
    <w:rsid w:val="00855622"/>
    <w:rsid w:val="0085592C"/>
    <w:rsid w:val="00855B44"/>
    <w:rsid w:val="0085621E"/>
    <w:rsid w:val="00856423"/>
    <w:rsid w:val="00856659"/>
    <w:rsid w:val="00856A2C"/>
    <w:rsid w:val="00856F89"/>
    <w:rsid w:val="008572CE"/>
    <w:rsid w:val="00857703"/>
    <w:rsid w:val="0085777F"/>
    <w:rsid w:val="00857A4A"/>
    <w:rsid w:val="00860311"/>
    <w:rsid w:val="00860EE0"/>
    <w:rsid w:val="008610B0"/>
    <w:rsid w:val="0086131C"/>
    <w:rsid w:val="00861583"/>
    <w:rsid w:val="0086186E"/>
    <w:rsid w:val="0086194B"/>
    <w:rsid w:val="00861AC2"/>
    <w:rsid w:val="00861F3F"/>
    <w:rsid w:val="0086217B"/>
    <w:rsid w:val="008628F1"/>
    <w:rsid w:val="00862AB2"/>
    <w:rsid w:val="00863050"/>
    <w:rsid w:val="00863235"/>
    <w:rsid w:val="0086369B"/>
    <w:rsid w:val="00863C01"/>
    <w:rsid w:val="00863D45"/>
    <w:rsid w:val="00863DB3"/>
    <w:rsid w:val="00864253"/>
    <w:rsid w:val="00864815"/>
    <w:rsid w:val="00864929"/>
    <w:rsid w:val="00865FE9"/>
    <w:rsid w:val="008660B8"/>
    <w:rsid w:val="0086611F"/>
    <w:rsid w:val="008664B8"/>
    <w:rsid w:val="00866994"/>
    <w:rsid w:val="008671AA"/>
    <w:rsid w:val="008671DD"/>
    <w:rsid w:val="00867308"/>
    <w:rsid w:val="00867F5A"/>
    <w:rsid w:val="008700CD"/>
    <w:rsid w:val="008701CF"/>
    <w:rsid w:val="00870889"/>
    <w:rsid w:val="008709A0"/>
    <w:rsid w:val="00870A4D"/>
    <w:rsid w:val="00870C10"/>
    <w:rsid w:val="00870D4C"/>
    <w:rsid w:val="008711D6"/>
    <w:rsid w:val="008712E1"/>
    <w:rsid w:val="008713AF"/>
    <w:rsid w:val="00871B6C"/>
    <w:rsid w:val="0087218A"/>
    <w:rsid w:val="00872817"/>
    <w:rsid w:val="008729FD"/>
    <w:rsid w:val="00872E12"/>
    <w:rsid w:val="008739AE"/>
    <w:rsid w:val="008739BA"/>
    <w:rsid w:val="00873AB0"/>
    <w:rsid w:val="00873B37"/>
    <w:rsid w:val="00873DE5"/>
    <w:rsid w:val="00873E0B"/>
    <w:rsid w:val="00873E69"/>
    <w:rsid w:val="00873F94"/>
    <w:rsid w:val="00873F9D"/>
    <w:rsid w:val="008741D1"/>
    <w:rsid w:val="0087492C"/>
    <w:rsid w:val="00874D23"/>
    <w:rsid w:val="00874ED9"/>
    <w:rsid w:val="0087526D"/>
    <w:rsid w:val="008752E3"/>
    <w:rsid w:val="00875719"/>
    <w:rsid w:val="0087573D"/>
    <w:rsid w:val="008757C2"/>
    <w:rsid w:val="008759D4"/>
    <w:rsid w:val="00876080"/>
    <w:rsid w:val="0087655B"/>
    <w:rsid w:val="00876AD4"/>
    <w:rsid w:val="00876B33"/>
    <w:rsid w:val="00876DA7"/>
    <w:rsid w:val="00877193"/>
    <w:rsid w:val="00877235"/>
    <w:rsid w:val="00877460"/>
    <w:rsid w:val="008775E6"/>
    <w:rsid w:val="00877C03"/>
    <w:rsid w:val="008801BB"/>
    <w:rsid w:val="0088054E"/>
    <w:rsid w:val="0088066B"/>
    <w:rsid w:val="00880859"/>
    <w:rsid w:val="00880CD6"/>
    <w:rsid w:val="00880F60"/>
    <w:rsid w:val="00882293"/>
    <w:rsid w:val="0088232F"/>
    <w:rsid w:val="008824E3"/>
    <w:rsid w:val="00882A9E"/>
    <w:rsid w:val="00882C73"/>
    <w:rsid w:val="00883147"/>
    <w:rsid w:val="008837B7"/>
    <w:rsid w:val="00883A89"/>
    <w:rsid w:val="00883BC1"/>
    <w:rsid w:val="00883E07"/>
    <w:rsid w:val="008847D3"/>
    <w:rsid w:val="00884D6B"/>
    <w:rsid w:val="00884EAD"/>
    <w:rsid w:val="00885328"/>
    <w:rsid w:val="0088533A"/>
    <w:rsid w:val="0088540A"/>
    <w:rsid w:val="008855CA"/>
    <w:rsid w:val="00885668"/>
    <w:rsid w:val="00885688"/>
    <w:rsid w:val="008858CD"/>
    <w:rsid w:val="00885F5F"/>
    <w:rsid w:val="00885F8C"/>
    <w:rsid w:val="00886587"/>
    <w:rsid w:val="00887043"/>
    <w:rsid w:val="008872E7"/>
    <w:rsid w:val="00887B27"/>
    <w:rsid w:val="00887CA4"/>
    <w:rsid w:val="00887CFB"/>
    <w:rsid w:val="00887E1F"/>
    <w:rsid w:val="00887FB2"/>
    <w:rsid w:val="008905D8"/>
    <w:rsid w:val="008906F3"/>
    <w:rsid w:val="00890917"/>
    <w:rsid w:val="008909FF"/>
    <w:rsid w:val="00890A1B"/>
    <w:rsid w:val="00890D8B"/>
    <w:rsid w:val="008910A9"/>
    <w:rsid w:val="0089121B"/>
    <w:rsid w:val="0089122B"/>
    <w:rsid w:val="00891489"/>
    <w:rsid w:val="008914FE"/>
    <w:rsid w:val="00891570"/>
    <w:rsid w:val="0089174C"/>
    <w:rsid w:val="0089192D"/>
    <w:rsid w:val="00891C76"/>
    <w:rsid w:val="00891CA0"/>
    <w:rsid w:val="008922DF"/>
    <w:rsid w:val="00892471"/>
    <w:rsid w:val="008926EF"/>
    <w:rsid w:val="00892806"/>
    <w:rsid w:val="00892BC9"/>
    <w:rsid w:val="00892FB1"/>
    <w:rsid w:val="00892FC8"/>
    <w:rsid w:val="00892FFD"/>
    <w:rsid w:val="00893681"/>
    <w:rsid w:val="008936AF"/>
    <w:rsid w:val="00893E3B"/>
    <w:rsid w:val="00893F04"/>
    <w:rsid w:val="00893F1E"/>
    <w:rsid w:val="008941E7"/>
    <w:rsid w:val="008941F8"/>
    <w:rsid w:val="008942BD"/>
    <w:rsid w:val="0089432D"/>
    <w:rsid w:val="008943BE"/>
    <w:rsid w:val="00894421"/>
    <w:rsid w:val="00894578"/>
    <w:rsid w:val="008947A3"/>
    <w:rsid w:val="00894C1D"/>
    <w:rsid w:val="00894D47"/>
    <w:rsid w:val="008950AC"/>
    <w:rsid w:val="008950E9"/>
    <w:rsid w:val="00895242"/>
    <w:rsid w:val="008954AB"/>
    <w:rsid w:val="0089575A"/>
    <w:rsid w:val="00895A2B"/>
    <w:rsid w:val="00895B94"/>
    <w:rsid w:val="00895C2C"/>
    <w:rsid w:val="00895E22"/>
    <w:rsid w:val="00895E64"/>
    <w:rsid w:val="00895E93"/>
    <w:rsid w:val="008963C9"/>
    <w:rsid w:val="0089658F"/>
    <w:rsid w:val="00896671"/>
    <w:rsid w:val="008966AB"/>
    <w:rsid w:val="008966B6"/>
    <w:rsid w:val="00896A80"/>
    <w:rsid w:val="00896C58"/>
    <w:rsid w:val="00896C76"/>
    <w:rsid w:val="00896D59"/>
    <w:rsid w:val="00896E69"/>
    <w:rsid w:val="00897484"/>
    <w:rsid w:val="00897BB7"/>
    <w:rsid w:val="008A0014"/>
    <w:rsid w:val="008A0495"/>
    <w:rsid w:val="008A0A81"/>
    <w:rsid w:val="008A10C7"/>
    <w:rsid w:val="008A1623"/>
    <w:rsid w:val="008A1719"/>
    <w:rsid w:val="008A1A75"/>
    <w:rsid w:val="008A1B77"/>
    <w:rsid w:val="008A1D15"/>
    <w:rsid w:val="008A1DBC"/>
    <w:rsid w:val="008A1F77"/>
    <w:rsid w:val="008A21AB"/>
    <w:rsid w:val="008A25DA"/>
    <w:rsid w:val="008A26E6"/>
    <w:rsid w:val="008A2C52"/>
    <w:rsid w:val="008A2CAD"/>
    <w:rsid w:val="008A2D9F"/>
    <w:rsid w:val="008A2F21"/>
    <w:rsid w:val="008A3098"/>
    <w:rsid w:val="008A3B8F"/>
    <w:rsid w:val="008A3BFB"/>
    <w:rsid w:val="008A3C1B"/>
    <w:rsid w:val="008A3CF2"/>
    <w:rsid w:val="008A4176"/>
    <w:rsid w:val="008A4704"/>
    <w:rsid w:val="008A4768"/>
    <w:rsid w:val="008A49FE"/>
    <w:rsid w:val="008A501A"/>
    <w:rsid w:val="008A54EE"/>
    <w:rsid w:val="008A556E"/>
    <w:rsid w:val="008A5576"/>
    <w:rsid w:val="008A5B4E"/>
    <w:rsid w:val="008A5B8E"/>
    <w:rsid w:val="008A5E08"/>
    <w:rsid w:val="008A5FD2"/>
    <w:rsid w:val="008A5FE5"/>
    <w:rsid w:val="008A606A"/>
    <w:rsid w:val="008A6335"/>
    <w:rsid w:val="008A64BB"/>
    <w:rsid w:val="008A658A"/>
    <w:rsid w:val="008A678D"/>
    <w:rsid w:val="008A68E1"/>
    <w:rsid w:val="008A6AAE"/>
    <w:rsid w:val="008A6D73"/>
    <w:rsid w:val="008A7CA1"/>
    <w:rsid w:val="008A7CD6"/>
    <w:rsid w:val="008A7D6A"/>
    <w:rsid w:val="008A7E15"/>
    <w:rsid w:val="008A7FB3"/>
    <w:rsid w:val="008B00FB"/>
    <w:rsid w:val="008B0450"/>
    <w:rsid w:val="008B058A"/>
    <w:rsid w:val="008B0779"/>
    <w:rsid w:val="008B0B0A"/>
    <w:rsid w:val="008B0E11"/>
    <w:rsid w:val="008B0FB1"/>
    <w:rsid w:val="008B1406"/>
    <w:rsid w:val="008B2300"/>
    <w:rsid w:val="008B282A"/>
    <w:rsid w:val="008B2900"/>
    <w:rsid w:val="008B2C9E"/>
    <w:rsid w:val="008B2E23"/>
    <w:rsid w:val="008B3039"/>
    <w:rsid w:val="008B31D8"/>
    <w:rsid w:val="008B3B96"/>
    <w:rsid w:val="008B4264"/>
    <w:rsid w:val="008B44C3"/>
    <w:rsid w:val="008B4587"/>
    <w:rsid w:val="008B4850"/>
    <w:rsid w:val="008B496E"/>
    <w:rsid w:val="008B4A16"/>
    <w:rsid w:val="008B4DE3"/>
    <w:rsid w:val="008B5426"/>
    <w:rsid w:val="008B5817"/>
    <w:rsid w:val="008B5955"/>
    <w:rsid w:val="008B5C5B"/>
    <w:rsid w:val="008B5CBD"/>
    <w:rsid w:val="008B5E6E"/>
    <w:rsid w:val="008B5F5F"/>
    <w:rsid w:val="008B6060"/>
    <w:rsid w:val="008B60F6"/>
    <w:rsid w:val="008B6449"/>
    <w:rsid w:val="008B6654"/>
    <w:rsid w:val="008B681D"/>
    <w:rsid w:val="008B6950"/>
    <w:rsid w:val="008B7124"/>
    <w:rsid w:val="008B7181"/>
    <w:rsid w:val="008B76F0"/>
    <w:rsid w:val="008B781A"/>
    <w:rsid w:val="008B7831"/>
    <w:rsid w:val="008B7C3A"/>
    <w:rsid w:val="008B7C67"/>
    <w:rsid w:val="008B7CAC"/>
    <w:rsid w:val="008C0184"/>
    <w:rsid w:val="008C0331"/>
    <w:rsid w:val="008C0534"/>
    <w:rsid w:val="008C0A30"/>
    <w:rsid w:val="008C0A46"/>
    <w:rsid w:val="008C154F"/>
    <w:rsid w:val="008C15B3"/>
    <w:rsid w:val="008C1DE4"/>
    <w:rsid w:val="008C20D2"/>
    <w:rsid w:val="008C2181"/>
    <w:rsid w:val="008C223B"/>
    <w:rsid w:val="008C22BC"/>
    <w:rsid w:val="008C259E"/>
    <w:rsid w:val="008C25E5"/>
    <w:rsid w:val="008C26D0"/>
    <w:rsid w:val="008C2842"/>
    <w:rsid w:val="008C3161"/>
    <w:rsid w:val="008C3239"/>
    <w:rsid w:val="008C3409"/>
    <w:rsid w:val="008C34FC"/>
    <w:rsid w:val="008C3C13"/>
    <w:rsid w:val="008C3D4A"/>
    <w:rsid w:val="008C40A8"/>
    <w:rsid w:val="008C45C2"/>
    <w:rsid w:val="008C4811"/>
    <w:rsid w:val="008C4B58"/>
    <w:rsid w:val="008C4D2D"/>
    <w:rsid w:val="008C4DB2"/>
    <w:rsid w:val="008C4F91"/>
    <w:rsid w:val="008C5483"/>
    <w:rsid w:val="008C57D5"/>
    <w:rsid w:val="008C57E0"/>
    <w:rsid w:val="008C5AB9"/>
    <w:rsid w:val="008C5B62"/>
    <w:rsid w:val="008C5E8F"/>
    <w:rsid w:val="008C65C2"/>
    <w:rsid w:val="008C6CAE"/>
    <w:rsid w:val="008C6F35"/>
    <w:rsid w:val="008C76E0"/>
    <w:rsid w:val="008C76EF"/>
    <w:rsid w:val="008C799A"/>
    <w:rsid w:val="008C7A2F"/>
    <w:rsid w:val="008C7A8C"/>
    <w:rsid w:val="008D09CA"/>
    <w:rsid w:val="008D09D5"/>
    <w:rsid w:val="008D0AB5"/>
    <w:rsid w:val="008D0CF9"/>
    <w:rsid w:val="008D0D98"/>
    <w:rsid w:val="008D0ECD"/>
    <w:rsid w:val="008D11A8"/>
    <w:rsid w:val="008D1581"/>
    <w:rsid w:val="008D185A"/>
    <w:rsid w:val="008D1A9D"/>
    <w:rsid w:val="008D20EB"/>
    <w:rsid w:val="008D23C0"/>
    <w:rsid w:val="008D2626"/>
    <w:rsid w:val="008D296A"/>
    <w:rsid w:val="008D2977"/>
    <w:rsid w:val="008D29D5"/>
    <w:rsid w:val="008D2EB5"/>
    <w:rsid w:val="008D32B5"/>
    <w:rsid w:val="008D3778"/>
    <w:rsid w:val="008D386E"/>
    <w:rsid w:val="008D3A69"/>
    <w:rsid w:val="008D3AA7"/>
    <w:rsid w:val="008D408E"/>
    <w:rsid w:val="008D42C1"/>
    <w:rsid w:val="008D441C"/>
    <w:rsid w:val="008D4586"/>
    <w:rsid w:val="008D4DDE"/>
    <w:rsid w:val="008D4ED8"/>
    <w:rsid w:val="008D50F7"/>
    <w:rsid w:val="008D53AA"/>
    <w:rsid w:val="008D569B"/>
    <w:rsid w:val="008D5776"/>
    <w:rsid w:val="008D5FF7"/>
    <w:rsid w:val="008D6198"/>
    <w:rsid w:val="008D6289"/>
    <w:rsid w:val="008D62DF"/>
    <w:rsid w:val="008D6C27"/>
    <w:rsid w:val="008D6C78"/>
    <w:rsid w:val="008D6DBB"/>
    <w:rsid w:val="008D76ED"/>
    <w:rsid w:val="008D77EB"/>
    <w:rsid w:val="008D7ED0"/>
    <w:rsid w:val="008E0059"/>
    <w:rsid w:val="008E0940"/>
    <w:rsid w:val="008E0D7C"/>
    <w:rsid w:val="008E0EE1"/>
    <w:rsid w:val="008E1493"/>
    <w:rsid w:val="008E170C"/>
    <w:rsid w:val="008E17C0"/>
    <w:rsid w:val="008E1894"/>
    <w:rsid w:val="008E1988"/>
    <w:rsid w:val="008E1BA5"/>
    <w:rsid w:val="008E1BA9"/>
    <w:rsid w:val="008E2134"/>
    <w:rsid w:val="008E21D9"/>
    <w:rsid w:val="008E29A4"/>
    <w:rsid w:val="008E2AF7"/>
    <w:rsid w:val="008E2D1F"/>
    <w:rsid w:val="008E2F94"/>
    <w:rsid w:val="008E2FDB"/>
    <w:rsid w:val="008E338F"/>
    <w:rsid w:val="008E345A"/>
    <w:rsid w:val="008E35F7"/>
    <w:rsid w:val="008E3A03"/>
    <w:rsid w:val="008E3E2C"/>
    <w:rsid w:val="008E3E95"/>
    <w:rsid w:val="008E411E"/>
    <w:rsid w:val="008E50D9"/>
    <w:rsid w:val="008E519E"/>
    <w:rsid w:val="008E559B"/>
    <w:rsid w:val="008E57FF"/>
    <w:rsid w:val="008E5AB7"/>
    <w:rsid w:val="008E5D9E"/>
    <w:rsid w:val="008E5EEC"/>
    <w:rsid w:val="008E64D0"/>
    <w:rsid w:val="008E676A"/>
    <w:rsid w:val="008E6995"/>
    <w:rsid w:val="008E6C17"/>
    <w:rsid w:val="008E6EC4"/>
    <w:rsid w:val="008E7A00"/>
    <w:rsid w:val="008E7AB2"/>
    <w:rsid w:val="008E7D5B"/>
    <w:rsid w:val="008E7EB7"/>
    <w:rsid w:val="008F0306"/>
    <w:rsid w:val="008F04E8"/>
    <w:rsid w:val="008F09B5"/>
    <w:rsid w:val="008F0A5B"/>
    <w:rsid w:val="008F0B8A"/>
    <w:rsid w:val="008F1C24"/>
    <w:rsid w:val="008F1D1B"/>
    <w:rsid w:val="008F1FDB"/>
    <w:rsid w:val="008F24AD"/>
    <w:rsid w:val="008F24CF"/>
    <w:rsid w:val="008F29B0"/>
    <w:rsid w:val="008F29BC"/>
    <w:rsid w:val="008F308E"/>
    <w:rsid w:val="008F32DF"/>
    <w:rsid w:val="008F33C2"/>
    <w:rsid w:val="008F353C"/>
    <w:rsid w:val="008F3949"/>
    <w:rsid w:val="008F39ED"/>
    <w:rsid w:val="008F3A7F"/>
    <w:rsid w:val="008F3BF0"/>
    <w:rsid w:val="008F3D9D"/>
    <w:rsid w:val="008F4344"/>
    <w:rsid w:val="008F49A1"/>
    <w:rsid w:val="008F4C30"/>
    <w:rsid w:val="008F4CBE"/>
    <w:rsid w:val="008F4D64"/>
    <w:rsid w:val="008F4DFE"/>
    <w:rsid w:val="008F52D9"/>
    <w:rsid w:val="008F59A0"/>
    <w:rsid w:val="008F5B14"/>
    <w:rsid w:val="008F5CE7"/>
    <w:rsid w:val="008F5D5B"/>
    <w:rsid w:val="008F658E"/>
    <w:rsid w:val="008F660A"/>
    <w:rsid w:val="008F6629"/>
    <w:rsid w:val="008F6669"/>
    <w:rsid w:val="008F68BC"/>
    <w:rsid w:val="008F6ACA"/>
    <w:rsid w:val="008F6E64"/>
    <w:rsid w:val="008F6F3B"/>
    <w:rsid w:val="008F7581"/>
    <w:rsid w:val="008F7650"/>
    <w:rsid w:val="008F79C3"/>
    <w:rsid w:val="008F7B40"/>
    <w:rsid w:val="009001E5"/>
    <w:rsid w:val="009002CB"/>
    <w:rsid w:val="00900310"/>
    <w:rsid w:val="009003FB"/>
    <w:rsid w:val="00900437"/>
    <w:rsid w:val="00900840"/>
    <w:rsid w:val="00900A21"/>
    <w:rsid w:val="00900C2A"/>
    <w:rsid w:val="00900FDA"/>
    <w:rsid w:val="0090108C"/>
    <w:rsid w:val="0090115E"/>
    <w:rsid w:val="00901234"/>
    <w:rsid w:val="00901636"/>
    <w:rsid w:val="00901684"/>
    <w:rsid w:val="0090198C"/>
    <w:rsid w:val="00901CD4"/>
    <w:rsid w:val="00902091"/>
    <w:rsid w:val="00902279"/>
    <w:rsid w:val="00902A76"/>
    <w:rsid w:val="00902B26"/>
    <w:rsid w:val="00902B9C"/>
    <w:rsid w:val="00903372"/>
    <w:rsid w:val="00903588"/>
    <w:rsid w:val="009035C2"/>
    <w:rsid w:val="009038FB"/>
    <w:rsid w:val="009039BA"/>
    <w:rsid w:val="00903A47"/>
    <w:rsid w:val="00903A51"/>
    <w:rsid w:val="0090444A"/>
    <w:rsid w:val="00904A4E"/>
    <w:rsid w:val="00905329"/>
    <w:rsid w:val="009056A3"/>
    <w:rsid w:val="0090583A"/>
    <w:rsid w:val="00905E97"/>
    <w:rsid w:val="009068D0"/>
    <w:rsid w:val="00906A3D"/>
    <w:rsid w:val="00906B29"/>
    <w:rsid w:val="00906B42"/>
    <w:rsid w:val="00906D68"/>
    <w:rsid w:val="00906E8F"/>
    <w:rsid w:val="00907016"/>
    <w:rsid w:val="0090732E"/>
    <w:rsid w:val="00907449"/>
    <w:rsid w:val="00907601"/>
    <w:rsid w:val="00907684"/>
    <w:rsid w:val="009076F1"/>
    <w:rsid w:val="00907748"/>
    <w:rsid w:val="0090775D"/>
    <w:rsid w:val="00907918"/>
    <w:rsid w:val="00907AA5"/>
    <w:rsid w:val="00907FEE"/>
    <w:rsid w:val="009101DC"/>
    <w:rsid w:val="009102A2"/>
    <w:rsid w:val="00910405"/>
    <w:rsid w:val="00910692"/>
    <w:rsid w:val="00910707"/>
    <w:rsid w:val="00910D0C"/>
    <w:rsid w:val="0091127A"/>
    <w:rsid w:val="009114CA"/>
    <w:rsid w:val="0091163E"/>
    <w:rsid w:val="009118A8"/>
    <w:rsid w:val="009118C8"/>
    <w:rsid w:val="0091198A"/>
    <w:rsid w:val="00911E00"/>
    <w:rsid w:val="009122A7"/>
    <w:rsid w:val="00912608"/>
    <w:rsid w:val="00912688"/>
    <w:rsid w:val="00912ADA"/>
    <w:rsid w:val="00912BEC"/>
    <w:rsid w:val="00912C4A"/>
    <w:rsid w:val="00912F42"/>
    <w:rsid w:val="00912FC9"/>
    <w:rsid w:val="00913052"/>
    <w:rsid w:val="009132E9"/>
    <w:rsid w:val="00913CF9"/>
    <w:rsid w:val="00913D18"/>
    <w:rsid w:val="00913DE8"/>
    <w:rsid w:val="009141E5"/>
    <w:rsid w:val="00914B4F"/>
    <w:rsid w:val="00915153"/>
    <w:rsid w:val="00915355"/>
    <w:rsid w:val="009154B8"/>
    <w:rsid w:val="009155FF"/>
    <w:rsid w:val="009156CB"/>
    <w:rsid w:val="0091594D"/>
    <w:rsid w:val="0091628F"/>
    <w:rsid w:val="00916374"/>
    <w:rsid w:val="00916E90"/>
    <w:rsid w:val="00916FBD"/>
    <w:rsid w:val="00917772"/>
    <w:rsid w:val="00917964"/>
    <w:rsid w:val="00920090"/>
    <w:rsid w:val="00920226"/>
    <w:rsid w:val="00920401"/>
    <w:rsid w:val="009208AD"/>
    <w:rsid w:val="0092092A"/>
    <w:rsid w:val="009210EA"/>
    <w:rsid w:val="0092111A"/>
    <w:rsid w:val="00921327"/>
    <w:rsid w:val="0092136A"/>
    <w:rsid w:val="009216BB"/>
    <w:rsid w:val="0092192C"/>
    <w:rsid w:val="00921E98"/>
    <w:rsid w:val="0092234C"/>
    <w:rsid w:val="00922573"/>
    <w:rsid w:val="00922922"/>
    <w:rsid w:val="009229B7"/>
    <w:rsid w:val="00922FAC"/>
    <w:rsid w:val="00923027"/>
    <w:rsid w:val="00923088"/>
    <w:rsid w:val="0092326C"/>
    <w:rsid w:val="0092347F"/>
    <w:rsid w:val="009235B2"/>
    <w:rsid w:val="0092361C"/>
    <w:rsid w:val="0092383B"/>
    <w:rsid w:val="0092385F"/>
    <w:rsid w:val="00923939"/>
    <w:rsid w:val="00923B24"/>
    <w:rsid w:val="00923B28"/>
    <w:rsid w:val="00923C75"/>
    <w:rsid w:val="009240DA"/>
    <w:rsid w:val="009241A0"/>
    <w:rsid w:val="00924668"/>
    <w:rsid w:val="0092468A"/>
    <w:rsid w:val="009247A5"/>
    <w:rsid w:val="00924979"/>
    <w:rsid w:val="00924D23"/>
    <w:rsid w:val="00924FD7"/>
    <w:rsid w:val="0092551C"/>
    <w:rsid w:val="0092586E"/>
    <w:rsid w:val="009259E2"/>
    <w:rsid w:val="00925FBA"/>
    <w:rsid w:val="00926210"/>
    <w:rsid w:val="0092636B"/>
    <w:rsid w:val="00926841"/>
    <w:rsid w:val="00926AF7"/>
    <w:rsid w:val="00926BAF"/>
    <w:rsid w:val="00926BFF"/>
    <w:rsid w:val="0092742D"/>
    <w:rsid w:val="009275DD"/>
    <w:rsid w:val="0092799C"/>
    <w:rsid w:val="00927ACC"/>
    <w:rsid w:val="00927C94"/>
    <w:rsid w:val="00927CBE"/>
    <w:rsid w:val="00927D52"/>
    <w:rsid w:val="00927E47"/>
    <w:rsid w:val="0093073F"/>
    <w:rsid w:val="009308EB"/>
    <w:rsid w:val="009312C2"/>
    <w:rsid w:val="00931386"/>
    <w:rsid w:val="00931527"/>
    <w:rsid w:val="0093154A"/>
    <w:rsid w:val="00931989"/>
    <w:rsid w:val="00931A5C"/>
    <w:rsid w:val="00931A86"/>
    <w:rsid w:val="00932393"/>
    <w:rsid w:val="0093276C"/>
    <w:rsid w:val="00932D07"/>
    <w:rsid w:val="00932D63"/>
    <w:rsid w:val="00932EB9"/>
    <w:rsid w:val="009332AF"/>
    <w:rsid w:val="00933527"/>
    <w:rsid w:val="009336A4"/>
    <w:rsid w:val="00934058"/>
    <w:rsid w:val="009341AB"/>
    <w:rsid w:val="009341B8"/>
    <w:rsid w:val="0093469C"/>
    <w:rsid w:val="009347E9"/>
    <w:rsid w:val="00934C3B"/>
    <w:rsid w:val="00934F0C"/>
    <w:rsid w:val="00934F92"/>
    <w:rsid w:val="00935039"/>
    <w:rsid w:val="009351FD"/>
    <w:rsid w:val="00935638"/>
    <w:rsid w:val="00935771"/>
    <w:rsid w:val="009358CE"/>
    <w:rsid w:val="009359B6"/>
    <w:rsid w:val="00935FC1"/>
    <w:rsid w:val="009360D0"/>
    <w:rsid w:val="00936402"/>
    <w:rsid w:val="00936477"/>
    <w:rsid w:val="009364D7"/>
    <w:rsid w:val="00936692"/>
    <w:rsid w:val="009369F2"/>
    <w:rsid w:val="00936DBD"/>
    <w:rsid w:val="00936DE2"/>
    <w:rsid w:val="00937444"/>
    <w:rsid w:val="009376CF"/>
    <w:rsid w:val="00937B97"/>
    <w:rsid w:val="00937BA1"/>
    <w:rsid w:val="00937D24"/>
    <w:rsid w:val="0094079D"/>
    <w:rsid w:val="009407B3"/>
    <w:rsid w:val="00940D79"/>
    <w:rsid w:val="00940EAF"/>
    <w:rsid w:val="009416E3"/>
    <w:rsid w:val="0094187A"/>
    <w:rsid w:val="00941A7C"/>
    <w:rsid w:val="0094210A"/>
    <w:rsid w:val="009422A5"/>
    <w:rsid w:val="0094376C"/>
    <w:rsid w:val="00944024"/>
    <w:rsid w:val="009442D1"/>
    <w:rsid w:val="00944845"/>
    <w:rsid w:val="00944A09"/>
    <w:rsid w:val="00944E30"/>
    <w:rsid w:val="009457D3"/>
    <w:rsid w:val="00945C54"/>
    <w:rsid w:val="009460EA"/>
    <w:rsid w:val="0094660F"/>
    <w:rsid w:val="0094672A"/>
    <w:rsid w:val="00946A54"/>
    <w:rsid w:val="009470B8"/>
    <w:rsid w:val="0094768A"/>
    <w:rsid w:val="00947923"/>
    <w:rsid w:val="00950284"/>
    <w:rsid w:val="00950418"/>
    <w:rsid w:val="009507D4"/>
    <w:rsid w:val="00950A7B"/>
    <w:rsid w:val="0095134E"/>
    <w:rsid w:val="0095157A"/>
    <w:rsid w:val="00951647"/>
    <w:rsid w:val="00951B06"/>
    <w:rsid w:val="00951C54"/>
    <w:rsid w:val="00951D27"/>
    <w:rsid w:val="0095218B"/>
    <w:rsid w:val="00952DF8"/>
    <w:rsid w:val="00953233"/>
    <w:rsid w:val="00953243"/>
    <w:rsid w:val="00953402"/>
    <w:rsid w:val="009535B2"/>
    <w:rsid w:val="0095393F"/>
    <w:rsid w:val="00953DCC"/>
    <w:rsid w:val="00954006"/>
    <w:rsid w:val="00954203"/>
    <w:rsid w:val="009542A6"/>
    <w:rsid w:val="009548ED"/>
    <w:rsid w:val="00954A3C"/>
    <w:rsid w:val="00954C19"/>
    <w:rsid w:val="00954CCC"/>
    <w:rsid w:val="00954FD7"/>
    <w:rsid w:val="00955068"/>
    <w:rsid w:val="009558E1"/>
    <w:rsid w:val="00955D78"/>
    <w:rsid w:val="00955EFF"/>
    <w:rsid w:val="009561EE"/>
    <w:rsid w:val="00956441"/>
    <w:rsid w:val="00956616"/>
    <w:rsid w:val="00956784"/>
    <w:rsid w:val="00956F47"/>
    <w:rsid w:val="009605AC"/>
    <w:rsid w:val="00960B29"/>
    <w:rsid w:val="00961296"/>
    <w:rsid w:val="0096146B"/>
    <w:rsid w:val="009618A7"/>
    <w:rsid w:val="009618BC"/>
    <w:rsid w:val="00961BD4"/>
    <w:rsid w:val="00961DF9"/>
    <w:rsid w:val="009621FC"/>
    <w:rsid w:val="00962724"/>
    <w:rsid w:val="009628F5"/>
    <w:rsid w:val="00962E49"/>
    <w:rsid w:val="00962FA4"/>
    <w:rsid w:val="00962FFE"/>
    <w:rsid w:val="0096371F"/>
    <w:rsid w:val="00964038"/>
    <w:rsid w:val="009645A4"/>
    <w:rsid w:val="009646D4"/>
    <w:rsid w:val="009647D2"/>
    <w:rsid w:val="009647E7"/>
    <w:rsid w:val="00964858"/>
    <w:rsid w:val="00964EFF"/>
    <w:rsid w:val="009653FB"/>
    <w:rsid w:val="0096579C"/>
    <w:rsid w:val="00965A07"/>
    <w:rsid w:val="00965C5C"/>
    <w:rsid w:val="009662DB"/>
    <w:rsid w:val="009663A0"/>
    <w:rsid w:val="00966612"/>
    <w:rsid w:val="009668DA"/>
    <w:rsid w:val="00966D20"/>
    <w:rsid w:val="00966DCF"/>
    <w:rsid w:val="0096714C"/>
    <w:rsid w:val="009672D8"/>
    <w:rsid w:val="009676AD"/>
    <w:rsid w:val="00967755"/>
    <w:rsid w:val="00967C0D"/>
    <w:rsid w:val="00967E1E"/>
    <w:rsid w:val="00967F07"/>
    <w:rsid w:val="00970316"/>
    <w:rsid w:val="009703C2"/>
    <w:rsid w:val="00970566"/>
    <w:rsid w:val="00970B68"/>
    <w:rsid w:val="00970E5F"/>
    <w:rsid w:val="009713E1"/>
    <w:rsid w:val="0097146B"/>
    <w:rsid w:val="00971E87"/>
    <w:rsid w:val="00972116"/>
    <w:rsid w:val="00972250"/>
    <w:rsid w:val="00972651"/>
    <w:rsid w:val="00973675"/>
    <w:rsid w:val="0097371E"/>
    <w:rsid w:val="009737FE"/>
    <w:rsid w:val="00973B65"/>
    <w:rsid w:val="00973DF7"/>
    <w:rsid w:val="00973F8E"/>
    <w:rsid w:val="0097434F"/>
    <w:rsid w:val="009745DD"/>
    <w:rsid w:val="00974752"/>
    <w:rsid w:val="009747C6"/>
    <w:rsid w:val="00974B5B"/>
    <w:rsid w:val="00975947"/>
    <w:rsid w:val="00976355"/>
    <w:rsid w:val="009763E9"/>
    <w:rsid w:val="0097655D"/>
    <w:rsid w:val="00976595"/>
    <w:rsid w:val="0097664B"/>
    <w:rsid w:val="0097667A"/>
    <w:rsid w:val="00976694"/>
    <w:rsid w:val="009766BD"/>
    <w:rsid w:val="00976788"/>
    <w:rsid w:val="0097680C"/>
    <w:rsid w:val="0097686B"/>
    <w:rsid w:val="009769E5"/>
    <w:rsid w:val="0097716D"/>
    <w:rsid w:val="00977846"/>
    <w:rsid w:val="00977B64"/>
    <w:rsid w:val="00977CA1"/>
    <w:rsid w:val="00980078"/>
    <w:rsid w:val="00980308"/>
    <w:rsid w:val="009803EE"/>
    <w:rsid w:val="0098051F"/>
    <w:rsid w:val="00980B78"/>
    <w:rsid w:val="00980CE0"/>
    <w:rsid w:val="00980D8F"/>
    <w:rsid w:val="00980F0F"/>
    <w:rsid w:val="00980FB0"/>
    <w:rsid w:val="00981AD0"/>
    <w:rsid w:val="00981DA8"/>
    <w:rsid w:val="00981E86"/>
    <w:rsid w:val="00982186"/>
    <w:rsid w:val="00982A6A"/>
    <w:rsid w:val="00982B60"/>
    <w:rsid w:val="00982CD1"/>
    <w:rsid w:val="00982E88"/>
    <w:rsid w:val="00983277"/>
    <w:rsid w:val="00983A54"/>
    <w:rsid w:val="00983C22"/>
    <w:rsid w:val="00984023"/>
    <w:rsid w:val="0098437E"/>
    <w:rsid w:val="009845BC"/>
    <w:rsid w:val="00984657"/>
    <w:rsid w:val="009848E8"/>
    <w:rsid w:val="00984BF1"/>
    <w:rsid w:val="00985218"/>
    <w:rsid w:val="0098534D"/>
    <w:rsid w:val="00985862"/>
    <w:rsid w:val="00985C48"/>
    <w:rsid w:val="009862D0"/>
    <w:rsid w:val="0098687C"/>
    <w:rsid w:val="0098717F"/>
    <w:rsid w:val="009873AD"/>
    <w:rsid w:val="00987491"/>
    <w:rsid w:val="009875C5"/>
    <w:rsid w:val="009876A1"/>
    <w:rsid w:val="0099001F"/>
    <w:rsid w:val="0099009F"/>
    <w:rsid w:val="00990412"/>
    <w:rsid w:val="00990660"/>
    <w:rsid w:val="00990D5A"/>
    <w:rsid w:val="00990E0E"/>
    <w:rsid w:val="009917E4"/>
    <w:rsid w:val="00991A71"/>
    <w:rsid w:val="009929C7"/>
    <w:rsid w:val="00993002"/>
    <w:rsid w:val="009932CB"/>
    <w:rsid w:val="009932D7"/>
    <w:rsid w:val="009933DC"/>
    <w:rsid w:val="00993823"/>
    <w:rsid w:val="00993850"/>
    <w:rsid w:val="00993C74"/>
    <w:rsid w:val="00993C75"/>
    <w:rsid w:val="00993DA0"/>
    <w:rsid w:val="009943A1"/>
    <w:rsid w:val="00995099"/>
    <w:rsid w:val="00995110"/>
    <w:rsid w:val="00995178"/>
    <w:rsid w:val="0099534D"/>
    <w:rsid w:val="009953E4"/>
    <w:rsid w:val="00995591"/>
    <w:rsid w:val="009955DE"/>
    <w:rsid w:val="00995B12"/>
    <w:rsid w:val="00995D74"/>
    <w:rsid w:val="00995E94"/>
    <w:rsid w:val="00995EDE"/>
    <w:rsid w:val="00996248"/>
    <w:rsid w:val="00996277"/>
    <w:rsid w:val="0099708C"/>
    <w:rsid w:val="00997470"/>
    <w:rsid w:val="0099748D"/>
    <w:rsid w:val="00997522"/>
    <w:rsid w:val="0099790B"/>
    <w:rsid w:val="00997CC6"/>
    <w:rsid w:val="00997E44"/>
    <w:rsid w:val="009A03D4"/>
    <w:rsid w:val="009A0A15"/>
    <w:rsid w:val="009A0D72"/>
    <w:rsid w:val="009A0E99"/>
    <w:rsid w:val="009A0F0D"/>
    <w:rsid w:val="009A0FFB"/>
    <w:rsid w:val="009A10D6"/>
    <w:rsid w:val="009A160B"/>
    <w:rsid w:val="009A1B94"/>
    <w:rsid w:val="009A1E56"/>
    <w:rsid w:val="009A283C"/>
    <w:rsid w:val="009A2A47"/>
    <w:rsid w:val="009A30AD"/>
    <w:rsid w:val="009A30B5"/>
    <w:rsid w:val="009A32F1"/>
    <w:rsid w:val="009A3A60"/>
    <w:rsid w:val="009A3C98"/>
    <w:rsid w:val="009A3CA6"/>
    <w:rsid w:val="009A4038"/>
    <w:rsid w:val="009A41EB"/>
    <w:rsid w:val="009A471C"/>
    <w:rsid w:val="009A4785"/>
    <w:rsid w:val="009A4AA0"/>
    <w:rsid w:val="009A4B47"/>
    <w:rsid w:val="009A4C0C"/>
    <w:rsid w:val="009A4CFA"/>
    <w:rsid w:val="009A4FA7"/>
    <w:rsid w:val="009A504E"/>
    <w:rsid w:val="009A57B1"/>
    <w:rsid w:val="009A5818"/>
    <w:rsid w:val="009A5AD7"/>
    <w:rsid w:val="009A600A"/>
    <w:rsid w:val="009A601E"/>
    <w:rsid w:val="009A6205"/>
    <w:rsid w:val="009A6295"/>
    <w:rsid w:val="009A6544"/>
    <w:rsid w:val="009A6AC2"/>
    <w:rsid w:val="009A6C5D"/>
    <w:rsid w:val="009A718D"/>
    <w:rsid w:val="009A76EB"/>
    <w:rsid w:val="009A7B7D"/>
    <w:rsid w:val="009A7D93"/>
    <w:rsid w:val="009B0331"/>
    <w:rsid w:val="009B09E7"/>
    <w:rsid w:val="009B09F1"/>
    <w:rsid w:val="009B0E50"/>
    <w:rsid w:val="009B2711"/>
    <w:rsid w:val="009B27A4"/>
    <w:rsid w:val="009B2EC1"/>
    <w:rsid w:val="009B3236"/>
    <w:rsid w:val="009B3309"/>
    <w:rsid w:val="009B33E9"/>
    <w:rsid w:val="009B39D0"/>
    <w:rsid w:val="009B3B07"/>
    <w:rsid w:val="009B4051"/>
    <w:rsid w:val="009B442F"/>
    <w:rsid w:val="009B46EA"/>
    <w:rsid w:val="009B4A4D"/>
    <w:rsid w:val="009B4C02"/>
    <w:rsid w:val="009B4C6C"/>
    <w:rsid w:val="009B5074"/>
    <w:rsid w:val="009B644C"/>
    <w:rsid w:val="009B6728"/>
    <w:rsid w:val="009B6AE3"/>
    <w:rsid w:val="009B6EEB"/>
    <w:rsid w:val="009B7356"/>
    <w:rsid w:val="009B7BAA"/>
    <w:rsid w:val="009B7C86"/>
    <w:rsid w:val="009B7F37"/>
    <w:rsid w:val="009C04BD"/>
    <w:rsid w:val="009C0554"/>
    <w:rsid w:val="009C067D"/>
    <w:rsid w:val="009C096D"/>
    <w:rsid w:val="009C0A43"/>
    <w:rsid w:val="009C11B8"/>
    <w:rsid w:val="009C1274"/>
    <w:rsid w:val="009C12A0"/>
    <w:rsid w:val="009C1411"/>
    <w:rsid w:val="009C15DC"/>
    <w:rsid w:val="009C207A"/>
    <w:rsid w:val="009C21B5"/>
    <w:rsid w:val="009C265B"/>
    <w:rsid w:val="009C2748"/>
    <w:rsid w:val="009C28CE"/>
    <w:rsid w:val="009C2E2C"/>
    <w:rsid w:val="009C35C6"/>
    <w:rsid w:val="009C3B30"/>
    <w:rsid w:val="009C3BF5"/>
    <w:rsid w:val="009C3D6F"/>
    <w:rsid w:val="009C3DAF"/>
    <w:rsid w:val="009C4634"/>
    <w:rsid w:val="009C4742"/>
    <w:rsid w:val="009C4D66"/>
    <w:rsid w:val="009C4F55"/>
    <w:rsid w:val="009C5286"/>
    <w:rsid w:val="009C5377"/>
    <w:rsid w:val="009C538F"/>
    <w:rsid w:val="009C573C"/>
    <w:rsid w:val="009C5ADA"/>
    <w:rsid w:val="009C5ED0"/>
    <w:rsid w:val="009C5EEE"/>
    <w:rsid w:val="009C6827"/>
    <w:rsid w:val="009C69A7"/>
    <w:rsid w:val="009C6B34"/>
    <w:rsid w:val="009C6E72"/>
    <w:rsid w:val="009C7031"/>
    <w:rsid w:val="009C710A"/>
    <w:rsid w:val="009C7596"/>
    <w:rsid w:val="009C76A8"/>
    <w:rsid w:val="009C7A61"/>
    <w:rsid w:val="009C7CEE"/>
    <w:rsid w:val="009D0741"/>
    <w:rsid w:val="009D088C"/>
    <w:rsid w:val="009D0AF5"/>
    <w:rsid w:val="009D0C86"/>
    <w:rsid w:val="009D1273"/>
    <w:rsid w:val="009D1764"/>
    <w:rsid w:val="009D2335"/>
    <w:rsid w:val="009D2378"/>
    <w:rsid w:val="009D2501"/>
    <w:rsid w:val="009D286C"/>
    <w:rsid w:val="009D2943"/>
    <w:rsid w:val="009D2F7A"/>
    <w:rsid w:val="009D35A8"/>
    <w:rsid w:val="009D38EC"/>
    <w:rsid w:val="009D3C2A"/>
    <w:rsid w:val="009D3ECE"/>
    <w:rsid w:val="009D4510"/>
    <w:rsid w:val="009D4568"/>
    <w:rsid w:val="009D4C28"/>
    <w:rsid w:val="009D4F8F"/>
    <w:rsid w:val="009D50B0"/>
    <w:rsid w:val="009D51F8"/>
    <w:rsid w:val="009D6467"/>
    <w:rsid w:val="009D673D"/>
    <w:rsid w:val="009D6A4A"/>
    <w:rsid w:val="009D6C70"/>
    <w:rsid w:val="009D70D4"/>
    <w:rsid w:val="009D76BE"/>
    <w:rsid w:val="009D7AD2"/>
    <w:rsid w:val="009E0772"/>
    <w:rsid w:val="009E09B5"/>
    <w:rsid w:val="009E09E5"/>
    <w:rsid w:val="009E0B9A"/>
    <w:rsid w:val="009E0D20"/>
    <w:rsid w:val="009E0F45"/>
    <w:rsid w:val="009E1209"/>
    <w:rsid w:val="009E1646"/>
    <w:rsid w:val="009E16C8"/>
    <w:rsid w:val="009E18E3"/>
    <w:rsid w:val="009E195C"/>
    <w:rsid w:val="009E1E08"/>
    <w:rsid w:val="009E1E18"/>
    <w:rsid w:val="009E20B4"/>
    <w:rsid w:val="009E20DA"/>
    <w:rsid w:val="009E2368"/>
    <w:rsid w:val="009E262B"/>
    <w:rsid w:val="009E27C4"/>
    <w:rsid w:val="009E2965"/>
    <w:rsid w:val="009E33F6"/>
    <w:rsid w:val="009E395B"/>
    <w:rsid w:val="009E3B04"/>
    <w:rsid w:val="009E3C75"/>
    <w:rsid w:val="009E3DAE"/>
    <w:rsid w:val="009E43B4"/>
    <w:rsid w:val="009E4923"/>
    <w:rsid w:val="009E4DC8"/>
    <w:rsid w:val="009E4E30"/>
    <w:rsid w:val="009E4FAD"/>
    <w:rsid w:val="009E536A"/>
    <w:rsid w:val="009E5513"/>
    <w:rsid w:val="009E5875"/>
    <w:rsid w:val="009E58B2"/>
    <w:rsid w:val="009E5A96"/>
    <w:rsid w:val="009E5F59"/>
    <w:rsid w:val="009E61EF"/>
    <w:rsid w:val="009E649D"/>
    <w:rsid w:val="009E64B6"/>
    <w:rsid w:val="009E64BD"/>
    <w:rsid w:val="009E66F1"/>
    <w:rsid w:val="009E6C96"/>
    <w:rsid w:val="009E6D7E"/>
    <w:rsid w:val="009E6D8D"/>
    <w:rsid w:val="009E7030"/>
    <w:rsid w:val="009E70BE"/>
    <w:rsid w:val="009E7106"/>
    <w:rsid w:val="009E7346"/>
    <w:rsid w:val="009E761B"/>
    <w:rsid w:val="009E7710"/>
    <w:rsid w:val="009E7969"/>
    <w:rsid w:val="009F0246"/>
    <w:rsid w:val="009F025B"/>
    <w:rsid w:val="009F038D"/>
    <w:rsid w:val="009F0AF5"/>
    <w:rsid w:val="009F0CD0"/>
    <w:rsid w:val="009F175C"/>
    <w:rsid w:val="009F1866"/>
    <w:rsid w:val="009F2243"/>
    <w:rsid w:val="009F27F8"/>
    <w:rsid w:val="009F2859"/>
    <w:rsid w:val="009F2A86"/>
    <w:rsid w:val="009F3DE7"/>
    <w:rsid w:val="009F42CA"/>
    <w:rsid w:val="009F4335"/>
    <w:rsid w:val="009F44AA"/>
    <w:rsid w:val="009F4949"/>
    <w:rsid w:val="009F4A50"/>
    <w:rsid w:val="009F4CDA"/>
    <w:rsid w:val="009F4F81"/>
    <w:rsid w:val="009F5127"/>
    <w:rsid w:val="009F5338"/>
    <w:rsid w:val="009F5565"/>
    <w:rsid w:val="009F587D"/>
    <w:rsid w:val="009F5923"/>
    <w:rsid w:val="009F5A52"/>
    <w:rsid w:val="009F5EE1"/>
    <w:rsid w:val="009F656B"/>
    <w:rsid w:val="009F690F"/>
    <w:rsid w:val="009F692A"/>
    <w:rsid w:val="009F6BB5"/>
    <w:rsid w:val="009F6C44"/>
    <w:rsid w:val="009F76C0"/>
    <w:rsid w:val="009F7BAA"/>
    <w:rsid w:val="00A000AD"/>
    <w:rsid w:val="00A00620"/>
    <w:rsid w:val="00A00636"/>
    <w:rsid w:val="00A007FB"/>
    <w:rsid w:val="00A01237"/>
    <w:rsid w:val="00A0157A"/>
    <w:rsid w:val="00A017B0"/>
    <w:rsid w:val="00A01A31"/>
    <w:rsid w:val="00A02438"/>
    <w:rsid w:val="00A0299E"/>
    <w:rsid w:val="00A02D34"/>
    <w:rsid w:val="00A03446"/>
    <w:rsid w:val="00A03513"/>
    <w:rsid w:val="00A037D1"/>
    <w:rsid w:val="00A03B2E"/>
    <w:rsid w:val="00A0408A"/>
    <w:rsid w:val="00A040A8"/>
    <w:rsid w:val="00A04917"/>
    <w:rsid w:val="00A04B73"/>
    <w:rsid w:val="00A04E9A"/>
    <w:rsid w:val="00A05598"/>
    <w:rsid w:val="00A05607"/>
    <w:rsid w:val="00A05CDB"/>
    <w:rsid w:val="00A062CF"/>
    <w:rsid w:val="00A0647F"/>
    <w:rsid w:val="00A07088"/>
    <w:rsid w:val="00A071B4"/>
    <w:rsid w:val="00A075BE"/>
    <w:rsid w:val="00A07ADA"/>
    <w:rsid w:val="00A07DFA"/>
    <w:rsid w:val="00A10078"/>
    <w:rsid w:val="00A10717"/>
    <w:rsid w:val="00A10B4F"/>
    <w:rsid w:val="00A11024"/>
    <w:rsid w:val="00A11A11"/>
    <w:rsid w:val="00A11B46"/>
    <w:rsid w:val="00A11C09"/>
    <w:rsid w:val="00A1206D"/>
    <w:rsid w:val="00A12371"/>
    <w:rsid w:val="00A1276F"/>
    <w:rsid w:val="00A12957"/>
    <w:rsid w:val="00A129E8"/>
    <w:rsid w:val="00A12C7A"/>
    <w:rsid w:val="00A12DCE"/>
    <w:rsid w:val="00A131F8"/>
    <w:rsid w:val="00A13315"/>
    <w:rsid w:val="00A134EB"/>
    <w:rsid w:val="00A1367A"/>
    <w:rsid w:val="00A1431B"/>
    <w:rsid w:val="00A14625"/>
    <w:rsid w:val="00A14E6C"/>
    <w:rsid w:val="00A15245"/>
    <w:rsid w:val="00A152C3"/>
    <w:rsid w:val="00A15647"/>
    <w:rsid w:val="00A15CB7"/>
    <w:rsid w:val="00A16011"/>
    <w:rsid w:val="00A1620C"/>
    <w:rsid w:val="00A162D9"/>
    <w:rsid w:val="00A16B82"/>
    <w:rsid w:val="00A16BEC"/>
    <w:rsid w:val="00A170AB"/>
    <w:rsid w:val="00A1748C"/>
    <w:rsid w:val="00A175CA"/>
    <w:rsid w:val="00A17751"/>
    <w:rsid w:val="00A178BA"/>
    <w:rsid w:val="00A17B62"/>
    <w:rsid w:val="00A17BE7"/>
    <w:rsid w:val="00A17C89"/>
    <w:rsid w:val="00A17EDB"/>
    <w:rsid w:val="00A200A8"/>
    <w:rsid w:val="00A20628"/>
    <w:rsid w:val="00A20EBC"/>
    <w:rsid w:val="00A212E9"/>
    <w:rsid w:val="00A213DC"/>
    <w:rsid w:val="00A21605"/>
    <w:rsid w:val="00A21B4B"/>
    <w:rsid w:val="00A21D10"/>
    <w:rsid w:val="00A22387"/>
    <w:rsid w:val="00A22449"/>
    <w:rsid w:val="00A228E9"/>
    <w:rsid w:val="00A22F44"/>
    <w:rsid w:val="00A230B8"/>
    <w:rsid w:val="00A23208"/>
    <w:rsid w:val="00A233DC"/>
    <w:rsid w:val="00A235C0"/>
    <w:rsid w:val="00A23780"/>
    <w:rsid w:val="00A23847"/>
    <w:rsid w:val="00A2386D"/>
    <w:rsid w:val="00A23B61"/>
    <w:rsid w:val="00A24148"/>
    <w:rsid w:val="00A24215"/>
    <w:rsid w:val="00A247D0"/>
    <w:rsid w:val="00A24835"/>
    <w:rsid w:val="00A24CDD"/>
    <w:rsid w:val="00A24EC6"/>
    <w:rsid w:val="00A25233"/>
    <w:rsid w:val="00A25832"/>
    <w:rsid w:val="00A259C1"/>
    <w:rsid w:val="00A25A25"/>
    <w:rsid w:val="00A26655"/>
    <w:rsid w:val="00A266BE"/>
    <w:rsid w:val="00A266F5"/>
    <w:rsid w:val="00A26730"/>
    <w:rsid w:val="00A26A76"/>
    <w:rsid w:val="00A26B02"/>
    <w:rsid w:val="00A26C82"/>
    <w:rsid w:val="00A26E10"/>
    <w:rsid w:val="00A26E4F"/>
    <w:rsid w:val="00A26F1F"/>
    <w:rsid w:val="00A2728D"/>
    <w:rsid w:val="00A2777B"/>
    <w:rsid w:val="00A27981"/>
    <w:rsid w:val="00A27A07"/>
    <w:rsid w:val="00A27E9C"/>
    <w:rsid w:val="00A27F82"/>
    <w:rsid w:val="00A27FD1"/>
    <w:rsid w:val="00A27FE4"/>
    <w:rsid w:val="00A300CB"/>
    <w:rsid w:val="00A304BB"/>
    <w:rsid w:val="00A30515"/>
    <w:rsid w:val="00A3081C"/>
    <w:rsid w:val="00A3091B"/>
    <w:rsid w:val="00A30D70"/>
    <w:rsid w:val="00A30D79"/>
    <w:rsid w:val="00A30D92"/>
    <w:rsid w:val="00A30EFB"/>
    <w:rsid w:val="00A30F68"/>
    <w:rsid w:val="00A31670"/>
    <w:rsid w:val="00A31B74"/>
    <w:rsid w:val="00A31E31"/>
    <w:rsid w:val="00A322F6"/>
    <w:rsid w:val="00A3242A"/>
    <w:rsid w:val="00A32453"/>
    <w:rsid w:val="00A3255F"/>
    <w:rsid w:val="00A328E0"/>
    <w:rsid w:val="00A328F8"/>
    <w:rsid w:val="00A32A2C"/>
    <w:rsid w:val="00A32B93"/>
    <w:rsid w:val="00A330EA"/>
    <w:rsid w:val="00A33465"/>
    <w:rsid w:val="00A336BA"/>
    <w:rsid w:val="00A33994"/>
    <w:rsid w:val="00A33B8E"/>
    <w:rsid w:val="00A33BB3"/>
    <w:rsid w:val="00A33D3E"/>
    <w:rsid w:val="00A34605"/>
    <w:rsid w:val="00A3486A"/>
    <w:rsid w:val="00A348F7"/>
    <w:rsid w:val="00A34D54"/>
    <w:rsid w:val="00A34EC0"/>
    <w:rsid w:val="00A35069"/>
    <w:rsid w:val="00A351A4"/>
    <w:rsid w:val="00A35264"/>
    <w:rsid w:val="00A35476"/>
    <w:rsid w:val="00A355DA"/>
    <w:rsid w:val="00A35E52"/>
    <w:rsid w:val="00A360ED"/>
    <w:rsid w:val="00A36333"/>
    <w:rsid w:val="00A36D0E"/>
    <w:rsid w:val="00A36D51"/>
    <w:rsid w:val="00A3744F"/>
    <w:rsid w:val="00A37871"/>
    <w:rsid w:val="00A378DE"/>
    <w:rsid w:val="00A378F6"/>
    <w:rsid w:val="00A379C7"/>
    <w:rsid w:val="00A37E81"/>
    <w:rsid w:val="00A40017"/>
    <w:rsid w:val="00A407F6"/>
    <w:rsid w:val="00A40E25"/>
    <w:rsid w:val="00A41176"/>
    <w:rsid w:val="00A41283"/>
    <w:rsid w:val="00A41645"/>
    <w:rsid w:val="00A419DF"/>
    <w:rsid w:val="00A41AF1"/>
    <w:rsid w:val="00A42029"/>
    <w:rsid w:val="00A42122"/>
    <w:rsid w:val="00A422B5"/>
    <w:rsid w:val="00A428F9"/>
    <w:rsid w:val="00A42E41"/>
    <w:rsid w:val="00A42E9F"/>
    <w:rsid w:val="00A43283"/>
    <w:rsid w:val="00A434AB"/>
    <w:rsid w:val="00A43F44"/>
    <w:rsid w:val="00A43FD8"/>
    <w:rsid w:val="00A441C9"/>
    <w:rsid w:val="00A4429F"/>
    <w:rsid w:val="00A4458E"/>
    <w:rsid w:val="00A4466C"/>
    <w:rsid w:val="00A4494D"/>
    <w:rsid w:val="00A45059"/>
    <w:rsid w:val="00A450EE"/>
    <w:rsid w:val="00A4539F"/>
    <w:rsid w:val="00A45412"/>
    <w:rsid w:val="00A456A6"/>
    <w:rsid w:val="00A45C9E"/>
    <w:rsid w:val="00A45CC7"/>
    <w:rsid w:val="00A45D61"/>
    <w:rsid w:val="00A46100"/>
    <w:rsid w:val="00A468A2"/>
    <w:rsid w:val="00A46A46"/>
    <w:rsid w:val="00A46B36"/>
    <w:rsid w:val="00A46CBC"/>
    <w:rsid w:val="00A47022"/>
    <w:rsid w:val="00A471CE"/>
    <w:rsid w:val="00A4793C"/>
    <w:rsid w:val="00A47A19"/>
    <w:rsid w:val="00A47CDA"/>
    <w:rsid w:val="00A50563"/>
    <w:rsid w:val="00A50682"/>
    <w:rsid w:val="00A511DF"/>
    <w:rsid w:val="00A513DC"/>
    <w:rsid w:val="00A515AD"/>
    <w:rsid w:val="00A51670"/>
    <w:rsid w:val="00A51743"/>
    <w:rsid w:val="00A51DF9"/>
    <w:rsid w:val="00A51E83"/>
    <w:rsid w:val="00A51EF3"/>
    <w:rsid w:val="00A51F9C"/>
    <w:rsid w:val="00A52086"/>
    <w:rsid w:val="00A524E1"/>
    <w:rsid w:val="00A527AD"/>
    <w:rsid w:val="00A52F1E"/>
    <w:rsid w:val="00A52F47"/>
    <w:rsid w:val="00A5301A"/>
    <w:rsid w:val="00A5353C"/>
    <w:rsid w:val="00A539BC"/>
    <w:rsid w:val="00A53B5F"/>
    <w:rsid w:val="00A53C5E"/>
    <w:rsid w:val="00A53CFC"/>
    <w:rsid w:val="00A53DDB"/>
    <w:rsid w:val="00A54129"/>
    <w:rsid w:val="00A54414"/>
    <w:rsid w:val="00A54495"/>
    <w:rsid w:val="00A54959"/>
    <w:rsid w:val="00A54C1D"/>
    <w:rsid w:val="00A54E19"/>
    <w:rsid w:val="00A54FB7"/>
    <w:rsid w:val="00A54FD4"/>
    <w:rsid w:val="00A5517B"/>
    <w:rsid w:val="00A55229"/>
    <w:rsid w:val="00A553A4"/>
    <w:rsid w:val="00A55511"/>
    <w:rsid w:val="00A55724"/>
    <w:rsid w:val="00A55A67"/>
    <w:rsid w:val="00A55D11"/>
    <w:rsid w:val="00A56559"/>
    <w:rsid w:val="00A5660E"/>
    <w:rsid w:val="00A5675D"/>
    <w:rsid w:val="00A56C8A"/>
    <w:rsid w:val="00A56C9C"/>
    <w:rsid w:val="00A571D8"/>
    <w:rsid w:val="00A572FD"/>
    <w:rsid w:val="00A57490"/>
    <w:rsid w:val="00A57E52"/>
    <w:rsid w:val="00A57F00"/>
    <w:rsid w:val="00A604F6"/>
    <w:rsid w:val="00A60552"/>
    <w:rsid w:val="00A60744"/>
    <w:rsid w:val="00A60CDC"/>
    <w:rsid w:val="00A61072"/>
    <w:rsid w:val="00A61166"/>
    <w:rsid w:val="00A6141A"/>
    <w:rsid w:val="00A61553"/>
    <w:rsid w:val="00A616F5"/>
    <w:rsid w:val="00A61B52"/>
    <w:rsid w:val="00A62182"/>
    <w:rsid w:val="00A6230F"/>
    <w:rsid w:val="00A6273A"/>
    <w:rsid w:val="00A62742"/>
    <w:rsid w:val="00A629B6"/>
    <w:rsid w:val="00A62D9B"/>
    <w:rsid w:val="00A63062"/>
    <w:rsid w:val="00A630D0"/>
    <w:rsid w:val="00A636D6"/>
    <w:rsid w:val="00A63982"/>
    <w:rsid w:val="00A639B9"/>
    <w:rsid w:val="00A63AD5"/>
    <w:rsid w:val="00A63E56"/>
    <w:rsid w:val="00A6482B"/>
    <w:rsid w:val="00A64A24"/>
    <w:rsid w:val="00A64B7E"/>
    <w:rsid w:val="00A64C34"/>
    <w:rsid w:val="00A64EF3"/>
    <w:rsid w:val="00A65544"/>
    <w:rsid w:val="00A65901"/>
    <w:rsid w:val="00A65A92"/>
    <w:rsid w:val="00A65A9B"/>
    <w:rsid w:val="00A665FD"/>
    <w:rsid w:val="00A66A13"/>
    <w:rsid w:val="00A66A4C"/>
    <w:rsid w:val="00A66BBF"/>
    <w:rsid w:val="00A6744A"/>
    <w:rsid w:val="00A674E2"/>
    <w:rsid w:val="00A67750"/>
    <w:rsid w:val="00A67BC5"/>
    <w:rsid w:val="00A67C55"/>
    <w:rsid w:val="00A67D25"/>
    <w:rsid w:val="00A7001E"/>
    <w:rsid w:val="00A70209"/>
    <w:rsid w:val="00A70573"/>
    <w:rsid w:val="00A70798"/>
    <w:rsid w:val="00A70B95"/>
    <w:rsid w:val="00A71004"/>
    <w:rsid w:val="00A710A8"/>
    <w:rsid w:val="00A71B1B"/>
    <w:rsid w:val="00A721AF"/>
    <w:rsid w:val="00A7275B"/>
    <w:rsid w:val="00A7284D"/>
    <w:rsid w:val="00A7286E"/>
    <w:rsid w:val="00A72DB6"/>
    <w:rsid w:val="00A72EAF"/>
    <w:rsid w:val="00A7306F"/>
    <w:rsid w:val="00A7319C"/>
    <w:rsid w:val="00A73238"/>
    <w:rsid w:val="00A7370C"/>
    <w:rsid w:val="00A73EF1"/>
    <w:rsid w:val="00A7419C"/>
    <w:rsid w:val="00A745ED"/>
    <w:rsid w:val="00A74B01"/>
    <w:rsid w:val="00A74BE3"/>
    <w:rsid w:val="00A7505B"/>
    <w:rsid w:val="00A75698"/>
    <w:rsid w:val="00A75727"/>
    <w:rsid w:val="00A757A3"/>
    <w:rsid w:val="00A75DDC"/>
    <w:rsid w:val="00A75F17"/>
    <w:rsid w:val="00A761C3"/>
    <w:rsid w:val="00A7640C"/>
    <w:rsid w:val="00A76C6D"/>
    <w:rsid w:val="00A76DE3"/>
    <w:rsid w:val="00A76EA7"/>
    <w:rsid w:val="00A77212"/>
    <w:rsid w:val="00A773E8"/>
    <w:rsid w:val="00A7740C"/>
    <w:rsid w:val="00A775A0"/>
    <w:rsid w:val="00A7778F"/>
    <w:rsid w:val="00A77AB5"/>
    <w:rsid w:val="00A77DB8"/>
    <w:rsid w:val="00A77F5A"/>
    <w:rsid w:val="00A80046"/>
    <w:rsid w:val="00A80338"/>
    <w:rsid w:val="00A803D0"/>
    <w:rsid w:val="00A80F73"/>
    <w:rsid w:val="00A80FBE"/>
    <w:rsid w:val="00A8177A"/>
    <w:rsid w:val="00A81B89"/>
    <w:rsid w:val="00A81CB6"/>
    <w:rsid w:val="00A81CEA"/>
    <w:rsid w:val="00A81F01"/>
    <w:rsid w:val="00A821B6"/>
    <w:rsid w:val="00A82246"/>
    <w:rsid w:val="00A82679"/>
    <w:rsid w:val="00A8281D"/>
    <w:rsid w:val="00A8297E"/>
    <w:rsid w:val="00A829F7"/>
    <w:rsid w:val="00A82C27"/>
    <w:rsid w:val="00A82FB1"/>
    <w:rsid w:val="00A830F9"/>
    <w:rsid w:val="00A8328E"/>
    <w:rsid w:val="00A83483"/>
    <w:rsid w:val="00A836F0"/>
    <w:rsid w:val="00A839EB"/>
    <w:rsid w:val="00A83DDB"/>
    <w:rsid w:val="00A8457C"/>
    <w:rsid w:val="00A84833"/>
    <w:rsid w:val="00A84D66"/>
    <w:rsid w:val="00A85291"/>
    <w:rsid w:val="00A854EB"/>
    <w:rsid w:val="00A855EE"/>
    <w:rsid w:val="00A857BB"/>
    <w:rsid w:val="00A865AD"/>
    <w:rsid w:val="00A86975"/>
    <w:rsid w:val="00A86B90"/>
    <w:rsid w:val="00A86CB1"/>
    <w:rsid w:val="00A86D1C"/>
    <w:rsid w:val="00A87137"/>
    <w:rsid w:val="00A878B1"/>
    <w:rsid w:val="00A87A2C"/>
    <w:rsid w:val="00A87C50"/>
    <w:rsid w:val="00A900BF"/>
    <w:rsid w:val="00A90183"/>
    <w:rsid w:val="00A9027E"/>
    <w:rsid w:val="00A9038B"/>
    <w:rsid w:val="00A9075D"/>
    <w:rsid w:val="00A9076F"/>
    <w:rsid w:val="00A90775"/>
    <w:rsid w:val="00A908FD"/>
    <w:rsid w:val="00A90F39"/>
    <w:rsid w:val="00A9147F"/>
    <w:rsid w:val="00A91745"/>
    <w:rsid w:val="00A9174F"/>
    <w:rsid w:val="00A919A8"/>
    <w:rsid w:val="00A91AE8"/>
    <w:rsid w:val="00A91E0C"/>
    <w:rsid w:val="00A923A4"/>
    <w:rsid w:val="00A92A39"/>
    <w:rsid w:val="00A9303E"/>
    <w:rsid w:val="00A932C4"/>
    <w:rsid w:val="00A93425"/>
    <w:rsid w:val="00A93506"/>
    <w:rsid w:val="00A9391D"/>
    <w:rsid w:val="00A93B94"/>
    <w:rsid w:val="00A93E81"/>
    <w:rsid w:val="00A93EB8"/>
    <w:rsid w:val="00A94015"/>
    <w:rsid w:val="00A94133"/>
    <w:rsid w:val="00A941E6"/>
    <w:rsid w:val="00A94264"/>
    <w:rsid w:val="00A947D0"/>
    <w:rsid w:val="00A94D63"/>
    <w:rsid w:val="00A95013"/>
    <w:rsid w:val="00A9561F"/>
    <w:rsid w:val="00A95E57"/>
    <w:rsid w:val="00A96113"/>
    <w:rsid w:val="00A96135"/>
    <w:rsid w:val="00A9613D"/>
    <w:rsid w:val="00A96244"/>
    <w:rsid w:val="00A96576"/>
    <w:rsid w:val="00A9661D"/>
    <w:rsid w:val="00A96836"/>
    <w:rsid w:val="00A96840"/>
    <w:rsid w:val="00A9687C"/>
    <w:rsid w:val="00A96D67"/>
    <w:rsid w:val="00A96F49"/>
    <w:rsid w:val="00A97024"/>
    <w:rsid w:val="00A97096"/>
    <w:rsid w:val="00A97298"/>
    <w:rsid w:val="00A977EE"/>
    <w:rsid w:val="00A979BA"/>
    <w:rsid w:val="00A979E1"/>
    <w:rsid w:val="00A97A1C"/>
    <w:rsid w:val="00A97A9E"/>
    <w:rsid w:val="00A97B24"/>
    <w:rsid w:val="00A97DB7"/>
    <w:rsid w:val="00AA089D"/>
    <w:rsid w:val="00AA094B"/>
    <w:rsid w:val="00AA09CC"/>
    <w:rsid w:val="00AA09E9"/>
    <w:rsid w:val="00AA0D8F"/>
    <w:rsid w:val="00AA0F8B"/>
    <w:rsid w:val="00AA1125"/>
    <w:rsid w:val="00AA1A9E"/>
    <w:rsid w:val="00AA1FDE"/>
    <w:rsid w:val="00AA2414"/>
    <w:rsid w:val="00AA2608"/>
    <w:rsid w:val="00AA2925"/>
    <w:rsid w:val="00AA2A0B"/>
    <w:rsid w:val="00AA2F88"/>
    <w:rsid w:val="00AA31DD"/>
    <w:rsid w:val="00AA3C06"/>
    <w:rsid w:val="00AA3D15"/>
    <w:rsid w:val="00AA3FCF"/>
    <w:rsid w:val="00AA41A0"/>
    <w:rsid w:val="00AA434B"/>
    <w:rsid w:val="00AA43A0"/>
    <w:rsid w:val="00AA4715"/>
    <w:rsid w:val="00AA5040"/>
    <w:rsid w:val="00AA54A8"/>
    <w:rsid w:val="00AA574D"/>
    <w:rsid w:val="00AA575F"/>
    <w:rsid w:val="00AA6071"/>
    <w:rsid w:val="00AA6231"/>
    <w:rsid w:val="00AA64AA"/>
    <w:rsid w:val="00AA6A72"/>
    <w:rsid w:val="00AA6D85"/>
    <w:rsid w:val="00AA7249"/>
    <w:rsid w:val="00AA741B"/>
    <w:rsid w:val="00AA74A6"/>
    <w:rsid w:val="00AA74CE"/>
    <w:rsid w:val="00AA7669"/>
    <w:rsid w:val="00AB0006"/>
    <w:rsid w:val="00AB02CB"/>
    <w:rsid w:val="00AB077E"/>
    <w:rsid w:val="00AB0EA1"/>
    <w:rsid w:val="00AB0F24"/>
    <w:rsid w:val="00AB10F2"/>
    <w:rsid w:val="00AB1783"/>
    <w:rsid w:val="00AB17DA"/>
    <w:rsid w:val="00AB1A38"/>
    <w:rsid w:val="00AB1C15"/>
    <w:rsid w:val="00AB1E40"/>
    <w:rsid w:val="00AB1F00"/>
    <w:rsid w:val="00AB20F2"/>
    <w:rsid w:val="00AB2181"/>
    <w:rsid w:val="00AB264B"/>
    <w:rsid w:val="00AB270B"/>
    <w:rsid w:val="00AB2C84"/>
    <w:rsid w:val="00AB2CA5"/>
    <w:rsid w:val="00AB2D48"/>
    <w:rsid w:val="00AB2E38"/>
    <w:rsid w:val="00AB2E69"/>
    <w:rsid w:val="00AB3008"/>
    <w:rsid w:val="00AB3012"/>
    <w:rsid w:val="00AB3028"/>
    <w:rsid w:val="00AB310D"/>
    <w:rsid w:val="00AB33AF"/>
    <w:rsid w:val="00AB33C4"/>
    <w:rsid w:val="00AB39EF"/>
    <w:rsid w:val="00AB3A10"/>
    <w:rsid w:val="00AB3B08"/>
    <w:rsid w:val="00AB449C"/>
    <w:rsid w:val="00AB48D6"/>
    <w:rsid w:val="00AB535E"/>
    <w:rsid w:val="00AB5434"/>
    <w:rsid w:val="00AB5B20"/>
    <w:rsid w:val="00AB5EF0"/>
    <w:rsid w:val="00AB5F34"/>
    <w:rsid w:val="00AB6013"/>
    <w:rsid w:val="00AB613C"/>
    <w:rsid w:val="00AB6256"/>
    <w:rsid w:val="00AB6BA6"/>
    <w:rsid w:val="00AB6C5F"/>
    <w:rsid w:val="00AB6F1A"/>
    <w:rsid w:val="00AB7303"/>
    <w:rsid w:val="00AB7D61"/>
    <w:rsid w:val="00AC030F"/>
    <w:rsid w:val="00AC0720"/>
    <w:rsid w:val="00AC0726"/>
    <w:rsid w:val="00AC07BD"/>
    <w:rsid w:val="00AC0C98"/>
    <w:rsid w:val="00AC0E30"/>
    <w:rsid w:val="00AC10BC"/>
    <w:rsid w:val="00AC10E7"/>
    <w:rsid w:val="00AC192B"/>
    <w:rsid w:val="00AC1C59"/>
    <w:rsid w:val="00AC1CA1"/>
    <w:rsid w:val="00AC22C4"/>
    <w:rsid w:val="00AC24A1"/>
    <w:rsid w:val="00AC26F3"/>
    <w:rsid w:val="00AC2752"/>
    <w:rsid w:val="00AC296C"/>
    <w:rsid w:val="00AC2E6B"/>
    <w:rsid w:val="00AC32C7"/>
    <w:rsid w:val="00AC35AB"/>
    <w:rsid w:val="00AC37C8"/>
    <w:rsid w:val="00AC39B2"/>
    <w:rsid w:val="00AC3E7E"/>
    <w:rsid w:val="00AC40ED"/>
    <w:rsid w:val="00AC49B0"/>
    <w:rsid w:val="00AC4B1B"/>
    <w:rsid w:val="00AC4EB3"/>
    <w:rsid w:val="00AC4F3F"/>
    <w:rsid w:val="00AC5156"/>
    <w:rsid w:val="00AC53CA"/>
    <w:rsid w:val="00AC53F4"/>
    <w:rsid w:val="00AC564A"/>
    <w:rsid w:val="00AC5818"/>
    <w:rsid w:val="00AC5AA8"/>
    <w:rsid w:val="00AC5C69"/>
    <w:rsid w:val="00AC66A3"/>
    <w:rsid w:val="00AC6A4D"/>
    <w:rsid w:val="00AC6B5F"/>
    <w:rsid w:val="00AC6B9A"/>
    <w:rsid w:val="00AC6DD7"/>
    <w:rsid w:val="00AC707B"/>
    <w:rsid w:val="00AC73DF"/>
    <w:rsid w:val="00AC7999"/>
    <w:rsid w:val="00AC7D17"/>
    <w:rsid w:val="00AC7FE8"/>
    <w:rsid w:val="00AD01BF"/>
    <w:rsid w:val="00AD02D2"/>
    <w:rsid w:val="00AD060F"/>
    <w:rsid w:val="00AD088D"/>
    <w:rsid w:val="00AD08E6"/>
    <w:rsid w:val="00AD0AC9"/>
    <w:rsid w:val="00AD0D67"/>
    <w:rsid w:val="00AD0EDF"/>
    <w:rsid w:val="00AD15B8"/>
    <w:rsid w:val="00AD250B"/>
    <w:rsid w:val="00AD2741"/>
    <w:rsid w:val="00AD2BCD"/>
    <w:rsid w:val="00AD3117"/>
    <w:rsid w:val="00AD315E"/>
    <w:rsid w:val="00AD32AC"/>
    <w:rsid w:val="00AD32E3"/>
    <w:rsid w:val="00AD3AA3"/>
    <w:rsid w:val="00AD3BBD"/>
    <w:rsid w:val="00AD3D10"/>
    <w:rsid w:val="00AD3F92"/>
    <w:rsid w:val="00AD3FCE"/>
    <w:rsid w:val="00AD40AC"/>
    <w:rsid w:val="00AD4323"/>
    <w:rsid w:val="00AD4484"/>
    <w:rsid w:val="00AD4DE7"/>
    <w:rsid w:val="00AD4E06"/>
    <w:rsid w:val="00AD4E3A"/>
    <w:rsid w:val="00AD4EE6"/>
    <w:rsid w:val="00AD5178"/>
    <w:rsid w:val="00AD51B1"/>
    <w:rsid w:val="00AD522F"/>
    <w:rsid w:val="00AD541E"/>
    <w:rsid w:val="00AD551B"/>
    <w:rsid w:val="00AD5725"/>
    <w:rsid w:val="00AD5949"/>
    <w:rsid w:val="00AD65E6"/>
    <w:rsid w:val="00AD6F0D"/>
    <w:rsid w:val="00AD6F8C"/>
    <w:rsid w:val="00AD73F9"/>
    <w:rsid w:val="00AD7840"/>
    <w:rsid w:val="00AD7D64"/>
    <w:rsid w:val="00AE02E2"/>
    <w:rsid w:val="00AE0A3E"/>
    <w:rsid w:val="00AE0FC9"/>
    <w:rsid w:val="00AE1153"/>
    <w:rsid w:val="00AE11B2"/>
    <w:rsid w:val="00AE174C"/>
    <w:rsid w:val="00AE189F"/>
    <w:rsid w:val="00AE1A4E"/>
    <w:rsid w:val="00AE1C1A"/>
    <w:rsid w:val="00AE1E66"/>
    <w:rsid w:val="00AE2161"/>
    <w:rsid w:val="00AE244B"/>
    <w:rsid w:val="00AE2629"/>
    <w:rsid w:val="00AE2B5E"/>
    <w:rsid w:val="00AE2C70"/>
    <w:rsid w:val="00AE2FDB"/>
    <w:rsid w:val="00AE3533"/>
    <w:rsid w:val="00AE394A"/>
    <w:rsid w:val="00AE3980"/>
    <w:rsid w:val="00AE3CBB"/>
    <w:rsid w:val="00AE3FE1"/>
    <w:rsid w:val="00AE41E2"/>
    <w:rsid w:val="00AE4246"/>
    <w:rsid w:val="00AE42B9"/>
    <w:rsid w:val="00AE435E"/>
    <w:rsid w:val="00AE4411"/>
    <w:rsid w:val="00AE481B"/>
    <w:rsid w:val="00AE49F8"/>
    <w:rsid w:val="00AE5268"/>
    <w:rsid w:val="00AE53F3"/>
    <w:rsid w:val="00AE54A2"/>
    <w:rsid w:val="00AE5AF0"/>
    <w:rsid w:val="00AE5B06"/>
    <w:rsid w:val="00AE5E57"/>
    <w:rsid w:val="00AE5F32"/>
    <w:rsid w:val="00AE62F5"/>
    <w:rsid w:val="00AE6351"/>
    <w:rsid w:val="00AE68BE"/>
    <w:rsid w:val="00AE6B0E"/>
    <w:rsid w:val="00AE70CD"/>
    <w:rsid w:val="00AE7704"/>
    <w:rsid w:val="00AE79A6"/>
    <w:rsid w:val="00AE7DCB"/>
    <w:rsid w:val="00AE7F4C"/>
    <w:rsid w:val="00AF00CC"/>
    <w:rsid w:val="00AF017E"/>
    <w:rsid w:val="00AF068B"/>
    <w:rsid w:val="00AF0A0C"/>
    <w:rsid w:val="00AF0D21"/>
    <w:rsid w:val="00AF0D9B"/>
    <w:rsid w:val="00AF0DA0"/>
    <w:rsid w:val="00AF1503"/>
    <w:rsid w:val="00AF1CF5"/>
    <w:rsid w:val="00AF1E57"/>
    <w:rsid w:val="00AF1ED9"/>
    <w:rsid w:val="00AF2104"/>
    <w:rsid w:val="00AF217B"/>
    <w:rsid w:val="00AF2297"/>
    <w:rsid w:val="00AF272C"/>
    <w:rsid w:val="00AF2823"/>
    <w:rsid w:val="00AF2CB0"/>
    <w:rsid w:val="00AF2E51"/>
    <w:rsid w:val="00AF34FB"/>
    <w:rsid w:val="00AF40A6"/>
    <w:rsid w:val="00AF44FB"/>
    <w:rsid w:val="00AF47AB"/>
    <w:rsid w:val="00AF4A54"/>
    <w:rsid w:val="00AF4A6D"/>
    <w:rsid w:val="00AF4B74"/>
    <w:rsid w:val="00AF4DE0"/>
    <w:rsid w:val="00AF5098"/>
    <w:rsid w:val="00AF51B6"/>
    <w:rsid w:val="00AF538D"/>
    <w:rsid w:val="00AF5555"/>
    <w:rsid w:val="00AF561E"/>
    <w:rsid w:val="00AF56B6"/>
    <w:rsid w:val="00AF5969"/>
    <w:rsid w:val="00AF59C6"/>
    <w:rsid w:val="00AF5B49"/>
    <w:rsid w:val="00AF5B4B"/>
    <w:rsid w:val="00AF5CC7"/>
    <w:rsid w:val="00AF610C"/>
    <w:rsid w:val="00AF62D5"/>
    <w:rsid w:val="00AF646F"/>
    <w:rsid w:val="00AF65C7"/>
    <w:rsid w:val="00AF67A3"/>
    <w:rsid w:val="00AF6F3E"/>
    <w:rsid w:val="00AF73AD"/>
    <w:rsid w:val="00AF750C"/>
    <w:rsid w:val="00AF7E61"/>
    <w:rsid w:val="00B00304"/>
    <w:rsid w:val="00B00463"/>
    <w:rsid w:val="00B005DF"/>
    <w:rsid w:val="00B0099D"/>
    <w:rsid w:val="00B00CB4"/>
    <w:rsid w:val="00B00CDB"/>
    <w:rsid w:val="00B00D9E"/>
    <w:rsid w:val="00B00E0C"/>
    <w:rsid w:val="00B00E88"/>
    <w:rsid w:val="00B00F54"/>
    <w:rsid w:val="00B0109F"/>
    <w:rsid w:val="00B0146C"/>
    <w:rsid w:val="00B0175A"/>
    <w:rsid w:val="00B0177A"/>
    <w:rsid w:val="00B0190D"/>
    <w:rsid w:val="00B01932"/>
    <w:rsid w:val="00B01B11"/>
    <w:rsid w:val="00B01B72"/>
    <w:rsid w:val="00B01FCD"/>
    <w:rsid w:val="00B024B3"/>
    <w:rsid w:val="00B02EBE"/>
    <w:rsid w:val="00B0393B"/>
    <w:rsid w:val="00B03C2F"/>
    <w:rsid w:val="00B03C4C"/>
    <w:rsid w:val="00B03F59"/>
    <w:rsid w:val="00B0407A"/>
    <w:rsid w:val="00B044F5"/>
    <w:rsid w:val="00B04501"/>
    <w:rsid w:val="00B045B8"/>
    <w:rsid w:val="00B0463A"/>
    <w:rsid w:val="00B048E6"/>
    <w:rsid w:val="00B04933"/>
    <w:rsid w:val="00B04D58"/>
    <w:rsid w:val="00B05162"/>
    <w:rsid w:val="00B051F9"/>
    <w:rsid w:val="00B054D6"/>
    <w:rsid w:val="00B0558E"/>
    <w:rsid w:val="00B059BF"/>
    <w:rsid w:val="00B05C6C"/>
    <w:rsid w:val="00B061DC"/>
    <w:rsid w:val="00B062A1"/>
    <w:rsid w:val="00B0686E"/>
    <w:rsid w:val="00B06A57"/>
    <w:rsid w:val="00B06BB8"/>
    <w:rsid w:val="00B06C15"/>
    <w:rsid w:val="00B06F6B"/>
    <w:rsid w:val="00B07604"/>
    <w:rsid w:val="00B0774B"/>
    <w:rsid w:val="00B102A1"/>
    <w:rsid w:val="00B1095F"/>
    <w:rsid w:val="00B109C9"/>
    <w:rsid w:val="00B10AEC"/>
    <w:rsid w:val="00B10C00"/>
    <w:rsid w:val="00B114BB"/>
    <w:rsid w:val="00B11950"/>
    <w:rsid w:val="00B11C4C"/>
    <w:rsid w:val="00B1226A"/>
    <w:rsid w:val="00B12CD6"/>
    <w:rsid w:val="00B12DDA"/>
    <w:rsid w:val="00B12F39"/>
    <w:rsid w:val="00B13213"/>
    <w:rsid w:val="00B1329E"/>
    <w:rsid w:val="00B134EC"/>
    <w:rsid w:val="00B135FB"/>
    <w:rsid w:val="00B1366B"/>
    <w:rsid w:val="00B13EAF"/>
    <w:rsid w:val="00B14989"/>
    <w:rsid w:val="00B14EDE"/>
    <w:rsid w:val="00B150EC"/>
    <w:rsid w:val="00B15161"/>
    <w:rsid w:val="00B15414"/>
    <w:rsid w:val="00B156E0"/>
    <w:rsid w:val="00B1595E"/>
    <w:rsid w:val="00B15B55"/>
    <w:rsid w:val="00B16004"/>
    <w:rsid w:val="00B16881"/>
    <w:rsid w:val="00B1693C"/>
    <w:rsid w:val="00B16AAD"/>
    <w:rsid w:val="00B16B7F"/>
    <w:rsid w:val="00B16C5C"/>
    <w:rsid w:val="00B16F9A"/>
    <w:rsid w:val="00B17570"/>
    <w:rsid w:val="00B17583"/>
    <w:rsid w:val="00B17585"/>
    <w:rsid w:val="00B17AFF"/>
    <w:rsid w:val="00B17B72"/>
    <w:rsid w:val="00B17C26"/>
    <w:rsid w:val="00B20F2F"/>
    <w:rsid w:val="00B2121B"/>
    <w:rsid w:val="00B213CC"/>
    <w:rsid w:val="00B2141B"/>
    <w:rsid w:val="00B21794"/>
    <w:rsid w:val="00B21C19"/>
    <w:rsid w:val="00B224B8"/>
    <w:rsid w:val="00B2260A"/>
    <w:rsid w:val="00B228C0"/>
    <w:rsid w:val="00B22DD8"/>
    <w:rsid w:val="00B22DF9"/>
    <w:rsid w:val="00B2354F"/>
    <w:rsid w:val="00B23617"/>
    <w:rsid w:val="00B2415C"/>
    <w:rsid w:val="00B2419F"/>
    <w:rsid w:val="00B24639"/>
    <w:rsid w:val="00B250BB"/>
    <w:rsid w:val="00B25844"/>
    <w:rsid w:val="00B25AD6"/>
    <w:rsid w:val="00B25B37"/>
    <w:rsid w:val="00B25EE6"/>
    <w:rsid w:val="00B26030"/>
    <w:rsid w:val="00B261B4"/>
    <w:rsid w:val="00B261DA"/>
    <w:rsid w:val="00B2632A"/>
    <w:rsid w:val="00B2652A"/>
    <w:rsid w:val="00B265A0"/>
    <w:rsid w:val="00B26B5D"/>
    <w:rsid w:val="00B26BB4"/>
    <w:rsid w:val="00B26C2A"/>
    <w:rsid w:val="00B26DFD"/>
    <w:rsid w:val="00B26EFC"/>
    <w:rsid w:val="00B26FFF"/>
    <w:rsid w:val="00B273B4"/>
    <w:rsid w:val="00B27531"/>
    <w:rsid w:val="00B27F51"/>
    <w:rsid w:val="00B300E2"/>
    <w:rsid w:val="00B303D2"/>
    <w:rsid w:val="00B30BDD"/>
    <w:rsid w:val="00B314C6"/>
    <w:rsid w:val="00B315CD"/>
    <w:rsid w:val="00B318C9"/>
    <w:rsid w:val="00B31B08"/>
    <w:rsid w:val="00B31D13"/>
    <w:rsid w:val="00B31E4C"/>
    <w:rsid w:val="00B32642"/>
    <w:rsid w:val="00B32DC6"/>
    <w:rsid w:val="00B32F2A"/>
    <w:rsid w:val="00B33194"/>
    <w:rsid w:val="00B33320"/>
    <w:rsid w:val="00B3335D"/>
    <w:rsid w:val="00B335AD"/>
    <w:rsid w:val="00B335EC"/>
    <w:rsid w:val="00B337BB"/>
    <w:rsid w:val="00B33ABC"/>
    <w:rsid w:val="00B33C56"/>
    <w:rsid w:val="00B33FA2"/>
    <w:rsid w:val="00B356CD"/>
    <w:rsid w:val="00B35F49"/>
    <w:rsid w:val="00B36186"/>
    <w:rsid w:val="00B36325"/>
    <w:rsid w:val="00B36669"/>
    <w:rsid w:val="00B3674E"/>
    <w:rsid w:val="00B36A83"/>
    <w:rsid w:val="00B36DD7"/>
    <w:rsid w:val="00B374F7"/>
    <w:rsid w:val="00B37711"/>
    <w:rsid w:val="00B377F9"/>
    <w:rsid w:val="00B3783B"/>
    <w:rsid w:val="00B37890"/>
    <w:rsid w:val="00B37943"/>
    <w:rsid w:val="00B37980"/>
    <w:rsid w:val="00B37991"/>
    <w:rsid w:val="00B37A84"/>
    <w:rsid w:val="00B37C39"/>
    <w:rsid w:val="00B37C9D"/>
    <w:rsid w:val="00B37CFB"/>
    <w:rsid w:val="00B37F43"/>
    <w:rsid w:val="00B40022"/>
    <w:rsid w:val="00B4036C"/>
    <w:rsid w:val="00B40D2E"/>
    <w:rsid w:val="00B417AA"/>
    <w:rsid w:val="00B41A0B"/>
    <w:rsid w:val="00B41E60"/>
    <w:rsid w:val="00B425A9"/>
    <w:rsid w:val="00B426AA"/>
    <w:rsid w:val="00B42980"/>
    <w:rsid w:val="00B42A8C"/>
    <w:rsid w:val="00B42CA3"/>
    <w:rsid w:val="00B42D98"/>
    <w:rsid w:val="00B43259"/>
    <w:rsid w:val="00B437B6"/>
    <w:rsid w:val="00B4383A"/>
    <w:rsid w:val="00B43894"/>
    <w:rsid w:val="00B43D37"/>
    <w:rsid w:val="00B44390"/>
    <w:rsid w:val="00B44924"/>
    <w:rsid w:val="00B4511F"/>
    <w:rsid w:val="00B4563A"/>
    <w:rsid w:val="00B45998"/>
    <w:rsid w:val="00B45C92"/>
    <w:rsid w:val="00B45E3F"/>
    <w:rsid w:val="00B46097"/>
    <w:rsid w:val="00B46313"/>
    <w:rsid w:val="00B4640B"/>
    <w:rsid w:val="00B46968"/>
    <w:rsid w:val="00B46D6F"/>
    <w:rsid w:val="00B46FE6"/>
    <w:rsid w:val="00B4744C"/>
    <w:rsid w:val="00B477B0"/>
    <w:rsid w:val="00B47BE4"/>
    <w:rsid w:val="00B47D27"/>
    <w:rsid w:val="00B50098"/>
    <w:rsid w:val="00B50429"/>
    <w:rsid w:val="00B508B0"/>
    <w:rsid w:val="00B50918"/>
    <w:rsid w:val="00B516F9"/>
    <w:rsid w:val="00B517AE"/>
    <w:rsid w:val="00B51B64"/>
    <w:rsid w:val="00B51F08"/>
    <w:rsid w:val="00B524D7"/>
    <w:rsid w:val="00B52831"/>
    <w:rsid w:val="00B528C5"/>
    <w:rsid w:val="00B52ACC"/>
    <w:rsid w:val="00B52C07"/>
    <w:rsid w:val="00B5338A"/>
    <w:rsid w:val="00B533D4"/>
    <w:rsid w:val="00B53BF6"/>
    <w:rsid w:val="00B53D76"/>
    <w:rsid w:val="00B54656"/>
    <w:rsid w:val="00B5489C"/>
    <w:rsid w:val="00B54A0D"/>
    <w:rsid w:val="00B550F3"/>
    <w:rsid w:val="00B55381"/>
    <w:rsid w:val="00B55518"/>
    <w:rsid w:val="00B55907"/>
    <w:rsid w:val="00B55B0D"/>
    <w:rsid w:val="00B55E0F"/>
    <w:rsid w:val="00B563EA"/>
    <w:rsid w:val="00B5654B"/>
    <w:rsid w:val="00B56784"/>
    <w:rsid w:val="00B56F0B"/>
    <w:rsid w:val="00B56FB8"/>
    <w:rsid w:val="00B5716A"/>
    <w:rsid w:val="00B573A7"/>
    <w:rsid w:val="00B57756"/>
    <w:rsid w:val="00B57BEF"/>
    <w:rsid w:val="00B6016C"/>
    <w:rsid w:val="00B60572"/>
    <w:rsid w:val="00B60755"/>
    <w:rsid w:val="00B608DC"/>
    <w:rsid w:val="00B60AD0"/>
    <w:rsid w:val="00B60D4E"/>
    <w:rsid w:val="00B60E07"/>
    <w:rsid w:val="00B60E1E"/>
    <w:rsid w:val="00B61006"/>
    <w:rsid w:val="00B610BA"/>
    <w:rsid w:val="00B61411"/>
    <w:rsid w:val="00B61776"/>
    <w:rsid w:val="00B61779"/>
    <w:rsid w:val="00B61D63"/>
    <w:rsid w:val="00B62211"/>
    <w:rsid w:val="00B622D2"/>
    <w:rsid w:val="00B6230C"/>
    <w:rsid w:val="00B62800"/>
    <w:rsid w:val="00B628B1"/>
    <w:rsid w:val="00B62B04"/>
    <w:rsid w:val="00B62B1B"/>
    <w:rsid w:val="00B62CDC"/>
    <w:rsid w:val="00B62FF7"/>
    <w:rsid w:val="00B63121"/>
    <w:rsid w:val="00B63333"/>
    <w:rsid w:val="00B63518"/>
    <w:rsid w:val="00B63803"/>
    <w:rsid w:val="00B63A8F"/>
    <w:rsid w:val="00B63D57"/>
    <w:rsid w:val="00B6468E"/>
    <w:rsid w:val="00B6484E"/>
    <w:rsid w:val="00B64A07"/>
    <w:rsid w:val="00B64AEE"/>
    <w:rsid w:val="00B65036"/>
    <w:rsid w:val="00B6509B"/>
    <w:rsid w:val="00B650BF"/>
    <w:rsid w:val="00B65BE2"/>
    <w:rsid w:val="00B65D35"/>
    <w:rsid w:val="00B65D91"/>
    <w:rsid w:val="00B65E7C"/>
    <w:rsid w:val="00B6615B"/>
    <w:rsid w:val="00B665DE"/>
    <w:rsid w:val="00B66CD5"/>
    <w:rsid w:val="00B66D8E"/>
    <w:rsid w:val="00B66F0F"/>
    <w:rsid w:val="00B67456"/>
    <w:rsid w:val="00B675AD"/>
    <w:rsid w:val="00B67798"/>
    <w:rsid w:val="00B67822"/>
    <w:rsid w:val="00B6788B"/>
    <w:rsid w:val="00B678D4"/>
    <w:rsid w:val="00B7018F"/>
    <w:rsid w:val="00B70488"/>
    <w:rsid w:val="00B706D6"/>
    <w:rsid w:val="00B70828"/>
    <w:rsid w:val="00B708D3"/>
    <w:rsid w:val="00B70A31"/>
    <w:rsid w:val="00B70A66"/>
    <w:rsid w:val="00B70C56"/>
    <w:rsid w:val="00B70F0A"/>
    <w:rsid w:val="00B710A6"/>
    <w:rsid w:val="00B718F5"/>
    <w:rsid w:val="00B7193E"/>
    <w:rsid w:val="00B71E45"/>
    <w:rsid w:val="00B71E7A"/>
    <w:rsid w:val="00B72571"/>
    <w:rsid w:val="00B72787"/>
    <w:rsid w:val="00B72E6B"/>
    <w:rsid w:val="00B72EB9"/>
    <w:rsid w:val="00B72EF5"/>
    <w:rsid w:val="00B731C4"/>
    <w:rsid w:val="00B7371C"/>
    <w:rsid w:val="00B73B29"/>
    <w:rsid w:val="00B73BB7"/>
    <w:rsid w:val="00B73D0B"/>
    <w:rsid w:val="00B7404D"/>
    <w:rsid w:val="00B741CA"/>
    <w:rsid w:val="00B74A0E"/>
    <w:rsid w:val="00B74C69"/>
    <w:rsid w:val="00B74FA3"/>
    <w:rsid w:val="00B75139"/>
    <w:rsid w:val="00B757E6"/>
    <w:rsid w:val="00B759AA"/>
    <w:rsid w:val="00B759EA"/>
    <w:rsid w:val="00B75CC3"/>
    <w:rsid w:val="00B75FBF"/>
    <w:rsid w:val="00B76037"/>
    <w:rsid w:val="00B761EF"/>
    <w:rsid w:val="00B765F7"/>
    <w:rsid w:val="00B76DCB"/>
    <w:rsid w:val="00B77203"/>
    <w:rsid w:val="00B77467"/>
    <w:rsid w:val="00B77A39"/>
    <w:rsid w:val="00B77C0E"/>
    <w:rsid w:val="00B77C19"/>
    <w:rsid w:val="00B801AD"/>
    <w:rsid w:val="00B80410"/>
    <w:rsid w:val="00B8047F"/>
    <w:rsid w:val="00B804D6"/>
    <w:rsid w:val="00B8054C"/>
    <w:rsid w:val="00B80552"/>
    <w:rsid w:val="00B806AD"/>
    <w:rsid w:val="00B80AD9"/>
    <w:rsid w:val="00B80DA3"/>
    <w:rsid w:val="00B80F52"/>
    <w:rsid w:val="00B813E1"/>
    <w:rsid w:val="00B81A87"/>
    <w:rsid w:val="00B81C16"/>
    <w:rsid w:val="00B82204"/>
    <w:rsid w:val="00B82402"/>
    <w:rsid w:val="00B82790"/>
    <w:rsid w:val="00B82CA6"/>
    <w:rsid w:val="00B82CC8"/>
    <w:rsid w:val="00B830C3"/>
    <w:rsid w:val="00B835B0"/>
    <w:rsid w:val="00B8374D"/>
    <w:rsid w:val="00B8376B"/>
    <w:rsid w:val="00B83A20"/>
    <w:rsid w:val="00B83CBF"/>
    <w:rsid w:val="00B84038"/>
    <w:rsid w:val="00B840D4"/>
    <w:rsid w:val="00B8464D"/>
    <w:rsid w:val="00B84652"/>
    <w:rsid w:val="00B84797"/>
    <w:rsid w:val="00B84881"/>
    <w:rsid w:val="00B84894"/>
    <w:rsid w:val="00B848DA"/>
    <w:rsid w:val="00B84B1E"/>
    <w:rsid w:val="00B84C11"/>
    <w:rsid w:val="00B84D88"/>
    <w:rsid w:val="00B85139"/>
    <w:rsid w:val="00B8550B"/>
    <w:rsid w:val="00B855AF"/>
    <w:rsid w:val="00B856B8"/>
    <w:rsid w:val="00B8591E"/>
    <w:rsid w:val="00B859D6"/>
    <w:rsid w:val="00B85B16"/>
    <w:rsid w:val="00B86057"/>
    <w:rsid w:val="00B864D0"/>
    <w:rsid w:val="00B86943"/>
    <w:rsid w:val="00B86ACB"/>
    <w:rsid w:val="00B86B04"/>
    <w:rsid w:val="00B876B1"/>
    <w:rsid w:val="00B87AD7"/>
    <w:rsid w:val="00B87CF9"/>
    <w:rsid w:val="00B87F4C"/>
    <w:rsid w:val="00B87FEF"/>
    <w:rsid w:val="00B90799"/>
    <w:rsid w:val="00B90936"/>
    <w:rsid w:val="00B90A2A"/>
    <w:rsid w:val="00B90A62"/>
    <w:rsid w:val="00B90DD3"/>
    <w:rsid w:val="00B90E5E"/>
    <w:rsid w:val="00B90F6B"/>
    <w:rsid w:val="00B910AA"/>
    <w:rsid w:val="00B911DE"/>
    <w:rsid w:val="00B91348"/>
    <w:rsid w:val="00B91426"/>
    <w:rsid w:val="00B91612"/>
    <w:rsid w:val="00B91887"/>
    <w:rsid w:val="00B92374"/>
    <w:rsid w:val="00B92760"/>
    <w:rsid w:val="00B927FE"/>
    <w:rsid w:val="00B929B7"/>
    <w:rsid w:val="00B92CC6"/>
    <w:rsid w:val="00B92F76"/>
    <w:rsid w:val="00B930CB"/>
    <w:rsid w:val="00B9325E"/>
    <w:rsid w:val="00B93413"/>
    <w:rsid w:val="00B93484"/>
    <w:rsid w:val="00B9402D"/>
    <w:rsid w:val="00B9457E"/>
    <w:rsid w:val="00B947B0"/>
    <w:rsid w:val="00B948DE"/>
    <w:rsid w:val="00B94927"/>
    <w:rsid w:val="00B94C0D"/>
    <w:rsid w:val="00B94E16"/>
    <w:rsid w:val="00B94EE7"/>
    <w:rsid w:val="00B94F6A"/>
    <w:rsid w:val="00B9528F"/>
    <w:rsid w:val="00B953DB"/>
    <w:rsid w:val="00B954EE"/>
    <w:rsid w:val="00B9562B"/>
    <w:rsid w:val="00B95820"/>
    <w:rsid w:val="00B95873"/>
    <w:rsid w:val="00B95A77"/>
    <w:rsid w:val="00B95B99"/>
    <w:rsid w:val="00B95D08"/>
    <w:rsid w:val="00B95E1C"/>
    <w:rsid w:val="00B95FD8"/>
    <w:rsid w:val="00B9602B"/>
    <w:rsid w:val="00B963D8"/>
    <w:rsid w:val="00B965EC"/>
    <w:rsid w:val="00B9668C"/>
    <w:rsid w:val="00B9685B"/>
    <w:rsid w:val="00B96F9B"/>
    <w:rsid w:val="00B970BE"/>
    <w:rsid w:val="00B971CF"/>
    <w:rsid w:val="00B97638"/>
    <w:rsid w:val="00B97765"/>
    <w:rsid w:val="00B97DF0"/>
    <w:rsid w:val="00BA02E4"/>
    <w:rsid w:val="00BA0730"/>
    <w:rsid w:val="00BA09BF"/>
    <w:rsid w:val="00BA1307"/>
    <w:rsid w:val="00BA1460"/>
    <w:rsid w:val="00BA15B8"/>
    <w:rsid w:val="00BA1842"/>
    <w:rsid w:val="00BA1CA4"/>
    <w:rsid w:val="00BA1F2E"/>
    <w:rsid w:val="00BA2F62"/>
    <w:rsid w:val="00BA357C"/>
    <w:rsid w:val="00BA3CF3"/>
    <w:rsid w:val="00BA3DA9"/>
    <w:rsid w:val="00BA3F48"/>
    <w:rsid w:val="00BA430C"/>
    <w:rsid w:val="00BA4A04"/>
    <w:rsid w:val="00BA4CEC"/>
    <w:rsid w:val="00BA4ECF"/>
    <w:rsid w:val="00BA5104"/>
    <w:rsid w:val="00BA542F"/>
    <w:rsid w:val="00BA55EB"/>
    <w:rsid w:val="00BA5673"/>
    <w:rsid w:val="00BA570B"/>
    <w:rsid w:val="00BA57B6"/>
    <w:rsid w:val="00BA5ADC"/>
    <w:rsid w:val="00BA6580"/>
    <w:rsid w:val="00BA66E1"/>
    <w:rsid w:val="00BA69C1"/>
    <w:rsid w:val="00BA6C20"/>
    <w:rsid w:val="00BA6F51"/>
    <w:rsid w:val="00BA73F2"/>
    <w:rsid w:val="00BA75AF"/>
    <w:rsid w:val="00BA768E"/>
    <w:rsid w:val="00BA7DD6"/>
    <w:rsid w:val="00BB0530"/>
    <w:rsid w:val="00BB0991"/>
    <w:rsid w:val="00BB0B20"/>
    <w:rsid w:val="00BB0CAE"/>
    <w:rsid w:val="00BB0E2D"/>
    <w:rsid w:val="00BB0E39"/>
    <w:rsid w:val="00BB1312"/>
    <w:rsid w:val="00BB163D"/>
    <w:rsid w:val="00BB18DC"/>
    <w:rsid w:val="00BB19C4"/>
    <w:rsid w:val="00BB1AE1"/>
    <w:rsid w:val="00BB1B16"/>
    <w:rsid w:val="00BB1BE0"/>
    <w:rsid w:val="00BB2072"/>
    <w:rsid w:val="00BB2359"/>
    <w:rsid w:val="00BB2EDB"/>
    <w:rsid w:val="00BB3048"/>
    <w:rsid w:val="00BB3151"/>
    <w:rsid w:val="00BB388F"/>
    <w:rsid w:val="00BB3F51"/>
    <w:rsid w:val="00BB3FAA"/>
    <w:rsid w:val="00BB409E"/>
    <w:rsid w:val="00BB431E"/>
    <w:rsid w:val="00BB4350"/>
    <w:rsid w:val="00BB4384"/>
    <w:rsid w:val="00BB439D"/>
    <w:rsid w:val="00BB4B50"/>
    <w:rsid w:val="00BB4DFD"/>
    <w:rsid w:val="00BB4E47"/>
    <w:rsid w:val="00BB504D"/>
    <w:rsid w:val="00BB5062"/>
    <w:rsid w:val="00BB51FD"/>
    <w:rsid w:val="00BB55AF"/>
    <w:rsid w:val="00BB6299"/>
    <w:rsid w:val="00BB62C7"/>
    <w:rsid w:val="00BB691C"/>
    <w:rsid w:val="00BB6DB0"/>
    <w:rsid w:val="00BB6F55"/>
    <w:rsid w:val="00BB71B2"/>
    <w:rsid w:val="00BB7DF7"/>
    <w:rsid w:val="00BB7E28"/>
    <w:rsid w:val="00BB7F4C"/>
    <w:rsid w:val="00BB7F97"/>
    <w:rsid w:val="00BC014D"/>
    <w:rsid w:val="00BC098B"/>
    <w:rsid w:val="00BC0FD8"/>
    <w:rsid w:val="00BC1022"/>
    <w:rsid w:val="00BC1668"/>
    <w:rsid w:val="00BC1C5C"/>
    <w:rsid w:val="00BC210F"/>
    <w:rsid w:val="00BC22F3"/>
    <w:rsid w:val="00BC231E"/>
    <w:rsid w:val="00BC24D7"/>
    <w:rsid w:val="00BC286B"/>
    <w:rsid w:val="00BC2885"/>
    <w:rsid w:val="00BC29F4"/>
    <w:rsid w:val="00BC2EBF"/>
    <w:rsid w:val="00BC305E"/>
    <w:rsid w:val="00BC348C"/>
    <w:rsid w:val="00BC34F6"/>
    <w:rsid w:val="00BC35F6"/>
    <w:rsid w:val="00BC3E91"/>
    <w:rsid w:val="00BC3EE5"/>
    <w:rsid w:val="00BC418C"/>
    <w:rsid w:val="00BC4222"/>
    <w:rsid w:val="00BC434F"/>
    <w:rsid w:val="00BC4746"/>
    <w:rsid w:val="00BC4B5D"/>
    <w:rsid w:val="00BC4B88"/>
    <w:rsid w:val="00BC4F5A"/>
    <w:rsid w:val="00BC5351"/>
    <w:rsid w:val="00BC599C"/>
    <w:rsid w:val="00BC5EAF"/>
    <w:rsid w:val="00BC5EDC"/>
    <w:rsid w:val="00BC635A"/>
    <w:rsid w:val="00BC63AC"/>
    <w:rsid w:val="00BC68DE"/>
    <w:rsid w:val="00BC6BA2"/>
    <w:rsid w:val="00BC70DA"/>
    <w:rsid w:val="00BC7260"/>
    <w:rsid w:val="00BC7628"/>
    <w:rsid w:val="00BD00B5"/>
    <w:rsid w:val="00BD036C"/>
    <w:rsid w:val="00BD056F"/>
    <w:rsid w:val="00BD069F"/>
    <w:rsid w:val="00BD0AD0"/>
    <w:rsid w:val="00BD0D0D"/>
    <w:rsid w:val="00BD17F2"/>
    <w:rsid w:val="00BD183F"/>
    <w:rsid w:val="00BD1AD3"/>
    <w:rsid w:val="00BD1C8B"/>
    <w:rsid w:val="00BD2057"/>
    <w:rsid w:val="00BD2072"/>
    <w:rsid w:val="00BD20EC"/>
    <w:rsid w:val="00BD211C"/>
    <w:rsid w:val="00BD21EC"/>
    <w:rsid w:val="00BD232D"/>
    <w:rsid w:val="00BD2A06"/>
    <w:rsid w:val="00BD2EC3"/>
    <w:rsid w:val="00BD34CD"/>
    <w:rsid w:val="00BD35B1"/>
    <w:rsid w:val="00BD3A82"/>
    <w:rsid w:val="00BD3D8E"/>
    <w:rsid w:val="00BD3EA7"/>
    <w:rsid w:val="00BD3FC6"/>
    <w:rsid w:val="00BD4180"/>
    <w:rsid w:val="00BD4374"/>
    <w:rsid w:val="00BD44E1"/>
    <w:rsid w:val="00BD4A6A"/>
    <w:rsid w:val="00BD5031"/>
    <w:rsid w:val="00BD51B7"/>
    <w:rsid w:val="00BD5355"/>
    <w:rsid w:val="00BD53FE"/>
    <w:rsid w:val="00BD57D9"/>
    <w:rsid w:val="00BD5A1B"/>
    <w:rsid w:val="00BD5F39"/>
    <w:rsid w:val="00BD60CB"/>
    <w:rsid w:val="00BD61BF"/>
    <w:rsid w:val="00BD6F4A"/>
    <w:rsid w:val="00BD72B7"/>
    <w:rsid w:val="00BD74A4"/>
    <w:rsid w:val="00BD78FF"/>
    <w:rsid w:val="00BD7A28"/>
    <w:rsid w:val="00BD7A38"/>
    <w:rsid w:val="00BD7CE6"/>
    <w:rsid w:val="00BD7DFB"/>
    <w:rsid w:val="00BD7E9A"/>
    <w:rsid w:val="00BE002A"/>
    <w:rsid w:val="00BE0274"/>
    <w:rsid w:val="00BE04C8"/>
    <w:rsid w:val="00BE0981"/>
    <w:rsid w:val="00BE0A13"/>
    <w:rsid w:val="00BE0CF6"/>
    <w:rsid w:val="00BE0D41"/>
    <w:rsid w:val="00BE0F9A"/>
    <w:rsid w:val="00BE1386"/>
    <w:rsid w:val="00BE1534"/>
    <w:rsid w:val="00BE1B36"/>
    <w:rsid w:val="00BE1DEB"/>
    <w:rsid w:val="00BE1FEB"/>
    <w:rsid w:val="00BE2230"/>
    <w:rsid w:val="00BE22DD"/>
    <w:rsid w:val="00BE250A"/>
    <w:rsid w:val="00BE26AA"/>
    <w:rsid w:val="00BE27A7"/>
    <w:rsid w:val="00BE2846"/>
    <w:rsid w:val="00BE2A34"/>
    <w:rsid w:val="00BE2AA9"/>
    <w:rsid w:val="00BE2D08"/>
    <w:rsid w:val="00BE2D93"/>
    <w:rsid w:val="00BE2EB3"/>
    <w:rsid w:val="00BE2FC0"/>
    <w:rsid w:val="00BE302D"/>
    <w:rsid w:val="00BE32B5"/>
    <w:rsid w:val="00BE3301"/>
    <w:rsid w:val="00BE35BA"/>
    <w:rsid w:val="00BE39D7"/>
    <w:rsid w:val="00BE3C9A"/>
    <w:rsid w:val="00BE3EB3"/>
    <w:rsid w:val="00BE4238"/>
    <w:rsid w:val="00BE4443"/>
    <w:rsid w:val="00BE47A1"/>
    <w:rsid w:val="00BE4F1A"/>
    <w:rsid w:val="00BE4F25"/>
    <w:rsid w:val="00BE5088"/>
    <w:rsid w:val="00BE517F"/>
    <w:rsid w:val="00BE51A3"/>
    <w:rsid w:val="00BE5FD7"/>
    <w:rsid w:val="00BE65E2"/>
    <w:rsid w:val="00BE67D2"/>
    <w:rsid w:val="00BE68DE"/>
    <w:rsid w:val="00BE6A08"/>
    <w:rsid w:val="00BE6AE0"/>
    <w:rsid w:val="00BE6C3C"/>
    <w:rsid w:val="00BE6D14"/>
    <w:rsid w:val="00BE6EEE"/>
    <w:rsid w:val="00BE6F8C"/>
    <w:rsid w:val="00BE769F"/>
    <w:rsid w:val="00BE7BA9"/>
    <w:rsid w:val="00BF0212"/>
    <w:rsid w:val="00BF0E6E"/>
    <w:rsid w:val="00BF13E1"/>
    <w:rsid w:val="00BF1B3D"/>
    <w:rsid w:val="00BF1C12"/>
    <w:rsid w:val="00BF22F9"/>
    <w:rsid w:val="00BF24CC"/>
    <w:rsid w:val="00BF2E0B"/>
    <w:rsid w:val="00BF3021"/>
    <w:rsid w:val="00BF3152"/>
    <w:rsid w:val="00BF367D"/>
    <w:rsid w:val="00BF3731"/>
    <w:rsid w:val="00BF3793"/>
    <w:rsid w:val="00BF3968"/>
    <w:rsid w:val="00BF409C"/>
    <w:rsid w:val="00BF439F"/>
    <w:rsid w:val="00BF450C"/>
    <w:rsid w:val="00BF457E"/>
    <w:rsid w:val="00BF4626"/>
    <w:rsid w:val="00BF49D4"/>
    <w:rsid w:val="00BF4B88"/>
    <w:rsid w:val="00BF4C2B"/>
    <w:rsid w:val="00BF4F45"/>
    <w:rsid w:val="00BF50E2"/>
    <w:rsid w:val="00BF5191"/>
    <w:rsid w:val="00BF51F0"/>
    <w:rsid w:val="00BF5427"/>
    <w:rsid w:val="00BF5826"/>
    <w:rsid w:val="00BF5A5E"/>
    <w:rsid w:val="00BF5EC9"/>
    <w:rsid w:val="00BF611B"/>
    <w:rsid w:val="00BF618F"/>
    <w:rsid w:val="00BF61C6"/>
    <w:rsid w:val="00BF645A"/>
    <w:rsid w:val="00BF64C1"/>
    <w:rsid w:val="00BF64E6"/>
    <w:rsid w:val="00BF697E"/>
    <w:rsid w:val="00BF769F"/>
    <w:rsid w:val="00BF76A1"/>
    <w:rsid w:val="00BF77D2"/>
    <w:rsid w:val="00BF77FD"/>
    <w:rsid w:val="00BF7F51"/>
    <w:rsid w:val="00C004A2"/>
    <w:rsid w:val="00C00B91"/>
    <w:rsid w:val="00C00EEC"/>
    <w:rsid w:val="00C01444"/>
    <w:rsid w:val="00C017A0"/>
    <w:rsid w:val="00C01884"/>
    <w:rsid w:val="00C01D2F"/>
    <w:rsid w:val="00C020A4"/>
    <w:rsid w:val="00C0226E"/>
    <w:rsid w:val="00C024DB"/>
    <w:rsid w:val="00C026E5"/>
    <w:rsid w:val="00C0281B"/>
    <w:rsid w:val="00C0286A"/>
    <w:rsid w:val="00C028B5"/>
    <w:rsid w:val="00C02965"/>
    <w:rsid w:val="00C02A6E"/>
    <w:rsid w:val="00C02B96"/>
    <w:rsid w:val="00C02C4D"/>
    <w:rsid w:val="00C02D9D"/>
    <w:rsid w:val="00C02DAC"/>
    <w:rsid w:val="00C02DFD"/>
    <w:rsid w:val="00C02EC0"/>
    <w:rsid w:val="00C02F74"/>
    <w:rsid w:val="00C03098"/>
    <w:rsid w:val="00C030A8"/>
    <w:rsid w:val="00C03136"/>
    <w:rsid w:val="00C0345F"/>
    <w:rsid w:val="00C03C7A"/>
    <w:rsid w:val="00C04437"/>
    <w:rsid w:val="00C04541"/>
    <w:rsid w:val="00C0464A"/>
    <w:rsid w:val="00C04748"/>
    <w:rsid w:val="00C048DB"/>
    <w:rsid w:val="00C049D1"/>
    <w:rsid w:val="00C04B7A"/>
    <w:rsid w:val="00C04B7E"/>
    <w:rsid w:val="00C04BD4"/>
    <w:rsid w:val="00C04BFE"/>
    <w:rsid w:val="00C04CFA"/>
    <w:rsid w:val="00C051BB"/>
    <w:rsid w:val="00C055C9"/>
    <w:rsid w:val="00C05702"/>
    <w:rsid w:val="00C05920"/>
    <w:rsid w:val="00C05B12"/>
    <w:rsid w:val="00C05ED2"/>
    <w:rsid w:val="00C06021"/>
    <w:rsid w:val="00C063CF"/>
    <w:rsid w:val="00C070A3"/>
    <w:rsid w:val="00C07524"/>
    <w:rsid w:val="00C07553"/>
    <w:rsid w:val="00C07577"/>
    <w:rsid w:val="00C07B5D"/>
    <w:rsid w:val="00C10342"/>
    <w:rsid w:val="00C10710"/>
    <w:rsid w:val="00C10A4C"/>
    <w:rsid w:val="00C11988"/>
    <w:rsid w:val="00C119AF"/>
    <w:rsid w:val="00C11EE2"/>
    <w:rsid w:val="00C121F2"/>
    <w:rsid w:val="00C1244E"/>
    <w:rsid w:val="00C12A72"/>
    <w:rsid w:val="00C12BAB"/>
    <w:rsid w:val="00C12F2B"/>
    <w:rsid w:val="00C1324A"/>
    <w:rsid w:val="00C13573"/>
    <w:rsid w:val="00C1377F"/>
    <w:rsid w:val="00C13902"/>
    <w:rsid w:val="00C13B89"/>
    <w:rsid w:val="00C13C43"/>
    <w:rsid w:val="00C13C68"/>
    <w:rsid w:val="00C14420"/>
    <w:rsid w:val="00C14D86"/>
    <w:rsid w:val="00C14F86"/>
    <w:rsid w:val="00C15518"/>
    <w:rsid w:val="00C1557A"/>
    <w:rsid w:val="00C155B9"/>
    <w:rsid w:val="00C15CA5"/>
    <w:rsid w:val="00C15CEA"/>
    <w:rsid w:val="00C15DF3"/>
    <w:rsid w:val="00C15FB0"/>
    <w:rsid w:val="00C16115"/>
    <w:rsid w:val="00C161FD"/>
    <w:rsid w:val="00C1655C"/>
    <w:rsid w:val="00C166A5"/>
    <w:rsid w:val="00C166DF"/>
    <w:rsid w:val="00C16819"/>
    <w:rsid w:val="00C16893"/>
    <w:rsid w:val="00C16B92"/>
    <w:rsid w:val="00C16EB7"/>
    <w:rsid w:val="00C17535"/>
    <w:rsid w:val="00C1780A"/>
    <w:rsid w:val="00C178FF"/>
    <w:rsid w:val="00C2049A"/>
    <w:rsid w:val="00C204A1"/>
    <w:rsid w:val="00C205CE"/>
    <w:rsid w:val="00C209C3"/>
    <w:rsid w:val="00C20A18"/>
    <w:rsid w:val="00C20B70"/>
    <w:rsid w:val="00C20BE1"/>
    <w:rsid w:val="00C20BEC"/>
    <w:rsid w:val="00C20DDC"/>
    <w:rsid w:val="00C20E28"/>
    <w:rsid w:val="00C219D5"/>
    <w:rsid w:val="00C219F6"/>
    <w:rsid w:val="00C223C6"/>
    <w:rsid w:val="00C2278E"/>
    <w:rsid w:val="00C22D5F"/>
    <w:rsid w:val="00C2320F"/>
    <w:rsid w:val="00C2336A"/>
    <w:rsid w:val="00C23632"/>
    <w:rsid w:val="00C23C56"/>
    <w:rsid w:val="00C23EC1"/>
    <w:rsid w:val="00C23F62"/>
    <w:rsid w:val="00C2400E"/>
    <w:rsid w:val="00C243A0"/>
    <w:rsid w:val="00C243D9"/>
    <w:rsid w:val="00C245C7"/>
    <w:rsid w:val="00C24C06"/>
    <w:rsid w:val="00C24D93"/>
    <w:rsid w:val="00C25198"/>
    <w:rsid w:val="00C25C58"/>
    <w:rsid w:val="00C25D4A"/>
    <w:rsid w:val="00C26343"/>
    <w:rsid w:val="00C26567"/>
    <w:rsid w:val="00C2688A"/>
    <w:rsid w:val="00C26994"/>
    <w:rsid w:val="00C26A11"/>
    <w:rsid w:val="00C26BBE"/>
    <w:rsid w:val="00C26CED"/>
    <w:rsid w:val="00C272AB"/>
    <w:rsid w:val="00C2772F"/>
    <w:rsid w:val="00C27960"/>
    <w:rsid w:val="00C279C6"/>
    <w:rsid w:val="00C30041"/>
    <w:rsid w:val="00C30398"/>
    <w:rsid w:val="00C3105E"/>
    <w:rsid w:val="00C31C91"/>
    <w:rsid w:val="00C32054"/>
    <w:rsid w:val="00C320BE"/>
    <w:rsid w:val="00C3258D"/>
    <w:rsid w:val="00C325BF"/>
    <w:rsid w:val="00C32D03"/>
    <w:rsid w:val="00C32E92"/>
    <w:rsid w:val="00C32ECD"/>
    <w:rsid w:val="00C32F2C"/>
    <w:rsid w:val="00C334AF"/>
    <w:rsid w:val="00C338B9"/>
    <w:rsid w:val="00C341BC"/>
    <w:rsid w:val="00C34B02"/>
    <w:rsid w:val="00C34B6A"/>
    <w:rsid w:val="00C35102"/>
    <w:rsid w:val="00C35499"/>
    <w:rsid w:val="00C356FD"/>
    <w:rsid w:val="00C35911"/>
    <w:rsid w:val="00C35B96"/>
    <w:rsid w:val="00C35DF0"/>
    <w:rsid w:val="00C35DF6"/>
    <w:rsid w:val="00C35F1F"/>
    <w:rsid w:val="00C3601C"/>
    <w:rsid w:val="00C3623C"/>
    <w:rsid w:val="00C3634A"/>
    <w:rsid w:val="00C366C5"/>
    <w:rsid w:val="00C36777"/>
    <w:rsid w:val="00C3690E"/>
    <w:rsid w:val="00C36A1A"/>
    <w:rsid w:val="00C36D22"/>
    <w:rsid w:val="00C37929"/>
    <w:rsid w:val="00C37B7E"/>
    <w:rsid w:val="00C37B94"/>
    <w:rsid w:val="00C37C15"/>
    <w:rsid w:val="00C37EC3"/>
    <w:rsid w:val="00C37F11"/>
    <w:rsid w:val="00C40F12"/>
    <w:rsid w:val="00C40F1B"/>
    <w:rsid w:val="00C412B9"/>
    <w:rsid w:val="00C41637"/>
    <w:rsid w:val="00C4186C"/>
    <w:rsid w:val="00C41AFD"/>
    <w:rsid w:val="00C41D3D"/>
    <w:rsid w:val="00C42270"/>
    <w:rsid w:val="00C424E0"/>
    <w:rsid w:val="00C42807"/>
    <w:rsid w:val="00C42B2A"/>
    <w:rsid w:val="00C42E26"/>
    <w:rsid w:val="00C43058"/>
    <w:rsid w:val="00C43445"/>
    <w:rsid w:val="00C4354B"/>
    <w:rsid w:val="00C438B8"/>
    <w:rsid w:val="00C43C2D"/>
    <w:rsid w:val="00C43D03"/>
    <w:rsid w:val="00C440CA"/>
    <w:rsid w:val="00C4425A"/>
    <w:rsid w:val="00C443CD"/>
    <w:rsid w:val="00C44618"/>
    <w:rsid w:val="00C447A7"/>
    <w:rsid w:val="00C44875"/>
    <w:rsid w:val="00C44F04"/>
    <w:rsid w:val="00C44F0A"/>
    <w:rsid w:val="00C453DF"/>
    <w:rsid w:val="00C456D7"/>
    <w:rsid w:val="00C46536"/>
    <w:rsid w:val="00C466A5"/>
    <w:rsid w:val="00C4691D"/>
    <w:rsid w:val="00C46C48"/>
    <w:rsid w:val="00C470DE"/>
    <w:rsid w:val="00C4737F"/>
    <w:rsid w:val="00C478F4"/>
    <w:rsid w:val="00C47AE0"/>
    <w:rsid w:val="00C47BD0"/>
    <w:rsid w:val="00C47DBF"/>
    <w:rsid w:val="00C50174"/>
    <w:rsid w:val="00C50483"/>
    <w:rsid w:val="00C504E1"/>
    <w:rsid w:val="00C5062B"/>
    <w:rsid w:val="00C50689"/>
    <w:rsid w:val="00C507AC"/>
    <w:rsid w:val="00C50D4F"/>
    <w:rsid w:val="00C50E5E"/>
    <w:rsid w:val="00C5112D"/>
    <w:rsid w:val="00C511BE"/>
    <w:rsid w:val="00C51ECD"/>
    <w:rsid w:val="00C52612"/>
    <w:rsid w:val="00C52628"/>
    <w:rsid w:val="00C52C7C"/>
    <w:rsid w:val="00C52FFC"/>
    <w:rsid w:val="00C5306C"/>
    <w:rsid w:val="00C534D4"/>
    <w:rsid w:val="00C5407D"/>
    <w:rsid w:val="00C541E6"/>
    <w:rsid w:val="00C54816"/>
    <w:rsid w:val="00C5486F"/>
    <w:rsid w:val="00C552A5"/>
    <w:rsid w:val="00C55620"/>
    <w:rsid w:val="00C557F1"/>
    <w:rsid w:val="00C55D9C"/>
    <w:rsid w:val="00C55E62"/>
    <w:rsid w:val="00C56025"/>
    <w:rsid w:val="00C562ED"/>
    <w:rsid w:val="00C568FD"/>
    <w:rsid w:val="00C56964"/>
    <w:rsid w:val="00C573C4"/>
    <w:rsid w:val="00C574AC"/>
    <w:rsid w:val="00C574BD"/>
    <w:rsid w:val="00C575EC"/>
    <w:rsid w:val="00C60514"/>
    <w:rsid w:val="00C6077E"/>
    <w:rsid w:val="00C6079C"/>
    <w:rsid w:val="00C60839"/>
    <w:rsid w:val="00C60A62"/>
    <w:rsid w:val="00C60B46"/>
    <w:rsid w:val="00C60B90"/>
    <w:rsid w:val="00C60D97"/>
    <w:rsid w:val="00C60DF0"/>
    <w:rsid w:val="00C60ED1"/>
    <w:rsid w:val="00C611F6"/>
    <w:rsid w:val="00C61391"/>
    <w:rsid w:val="00C614E0"/>
    <w:rsid w:val="00C61D0A"/>
    <w:rsid w:val="00C61E54"/>
    <w:rsid w:val="00C630B8"/>
    <w:rsid w:val="00C63134"/>
    <w:rsid w:val="00C63886"/>
    <w:rsid w:val="00C63BF0"/>
    <w:rsid w:val="00C64015"/>
    <w:rsid w:val="00C645FC"/>
    <w:rsid w:val="00C6475E"/>
    <w:rsid w:val="00C649AE"/>
    <w:rsid w:val="00C64E2F"/>
    <w:rsid w:val="00C64E62"/>
    <w:rsid w:val="00C65060"/>
    <w:rsid w:val="00C65587"/>
    <w:rsid w:val="00C65A1E"/>
    <w:rsid w:val="00C65E3D"/>
    <w:rsid w:val="00C65E4C"/>
    <w:rsid w:val="00C6645D"/>
    <w:rsid w:val="00C66759"/>
    <w:rsid w:val="00C66849"/>
    <w:rsid w:val="00C66B01"/>
    <w:rsid w:val="00C6716D"/>
    <w:rsid w:val="00C673FF"/>
    <w:rsid w:val="00C67811"/>
    <w:rsid w:val="00C6797B"/>
    <w:rsid w:val="00C67AFD"/>
    <w:rsid w:val="00C67EFD"/>
    <w:rsid w:val="00C67FF2"/>
    <w:rsid w:val="00C70084"/>
    <w:rsid w:val="00C7009D"/>
    <w:rsid w:val="00C70482"/>
    <w:rsid w:val="00C706FE"/>
    <w:rsid w:val="00C70789"/>
    <w:rsid w:val="00C7097A"/>
    <w:rsid w:val="00C70D23"/>
    <w:rsid w:val="00C70D84"/>
    <w:rsid w:val="00C70F17"/>
    <w:rsid w:val="00C7112B"/>
    <w:rsid w:val="00C717E2"/>
    <w:rsid w:val="00C7198E"/>
    <w:rsid w:val="00C71A7F"/>
    <w:rsid w:val="00C71C54"/>
    <w:rsid w:val="00C71F0D"/>
    <w:rsid w:val="00C7201C"/>
    <w:rsid w:val="00C721FC"/>
    <w:rsid w:val="00C72874"/>
    <w:rsid w:val="00C72ACF"/>
    <w:rsid w:val="00C72B49"/>
    <w:rsid w:val="00C72FC5"/>
    <w:rsid w:val="00C73545"/>
    <w:rsid w:val="00C7386B"/>
    <w:rsid w:val="00C73D55"/>
    <w:rsid w:val="00C73DC8"/>
    <w:rsid w:val="00C73F73"/>
    <w:rsid w:val="00C740B4"/>
    <w:rsid w:val="00C7411A"/>
    <w:rsid w:val="00C74389"/>
    <w:rsid w:val="00C74545"/>
    <w:rsid w:val="00C7461D"/>
    <w:rsid w:val="00C74B32"/>
    <w:rsid w:val="00C75060"/>
    <w:rsid w:val="00C75097"/>
    <w:rsid w:val="00C75797"/>
    <w:rsid w:val="00C76394"/>
    <w:rsid w:val="00C763A5"/>
    <w:rsid w:val="00C76460"/>
    <w:rsid w:val="00C7648F"/>
    <w:rsid w:val="00C76609"/>
    <w:rsid w:val="00C77772"/>
    <w:rsid w:val="00C77ABE"/>
    <w:rsid w:val="00C77ACA"/>
    <w:rsid w:val="00C80520"/>
    <w:rsid w:val="00C80544"/>
    <w:rsid w:val="00C80699"/>
    <w:rsid w:val="00C809AB"/>
    <w:rsid w:val="00C80AE0"/>
    <w:rsid w:val="00C81506"/>
    <w:rsid w:val="00C815F9"/>
    <w:rsid w:val="00C819E4"/>
    <w:rsid w:val="00C81A17"/>
    <w:rsid w:val="00C81C78"/>
    <w:rsid w:val="00C81C87"/>
    <w:rsid w:val="00C81EA7"/>
    <w:rsid w:val="00C81EDA"/>
    <w:rsid w:val="00C822A8"/>
    <w:rsid w:val="00C82361"/>
    <w:rsid w:val="00C8260D"/>
    <w:rsid w:val="00C829AD"/>
    <w:rsid w:val="00C82C40"/>
    <w:rsid w:val="00C83624"/>
    <w:rsid w:val="00C83D2F"/>
    <w:rsid w:val="00C841A6"/>
    <w:rsid w:val="00C84908"/>
    <w:rsid w:val="00C849D8"/>
    <w:rsid w:val="00C84A77"/>
    <w:rsid w:val="00C84ABA"/>
    <w:rsid w:val="00C84B9B"/>
    <w:rsid w:val="00C84CF4"/>
    <w:rsid w:val="00C850E2"/>
    <w:rsid w:val="00C85182"/>
    <w:rsid w:val="00C851CC"/>
    <w:rsid w:val="00C853A5"/>
    <w:rsid w:val="00C853D5"/>
    <w:rsid w:val="00C85530"/>
    <w:rsid w:val="00C85577"/>
    <w:rsid w:val="00C85675"/>
    <w:rsid w:val="00C85950"/>
    <w:rsid w:val="00C85A39"/>
    <w:rsid w:val="00C85ADC"/>
    <w:rsid w:val="00C85ED8"/>
    <w:rsid w:val="00C85F3E"/>
    <w:rsid w:val="00C8665E"/>
    <w:rsid w:val="00C869F9"/>
    <w:rsid w:val="00C8734E"/>
    <w:rsid w:val="00C87573"/>
    <w:rsid w:val="00C87ED0"/>
    <w:rsid w:val="00C909F3"/>
    <w:rsid w:val="00C90AB8"/>
    <w:rsid w:val="00C9106A"/>
    <w:rsid w:val="00C91229"/>
    <w:rsid w:val="00C916D9"/>
    <w:rsid w:val="00C91983"/>
    <w:rsid w:val="00C91A3A"/>
    <w:rsid w:val="00C91B76"/>
    <w:rsid w:val="00C91D38"/>
    <w:rsid w:val="00C92021"/>
    <w:rsid w:val="00C922E0"/>
    <w:rsid w:val="00C927F9"/>
    <w:rsid w:val="00C9292E"/>
    <w:rsid w:val="00C92DCB"/>
    <w:rsid w:val="00C9343B"/>
    <w:rsid w:val="00C93A15"/>
    <w:rsid w:val="00C93BCD"/>
    <w:rsid w:val="00C93E47"/>
    <w:rsid w:val="00C93F9B"/>
    <w:rsid w:val="00C94415"/>
    <w:rsid w:val="00C9450E"/>
    <w:rsid w:val="00C94551"/>
    <w:rsid w:val="00C9457D"/>
    <w:rsid w:val="00C9458A"/>
    <w:rsid w:val="00C9461A"/>
    <w:rsid w:val="00C94722"/>
    <w:rsid w:val="00C948FF"/>
    <w:rsid w:val="00C94EF8"/>
    <w:rsid w:val="00C9537A"/>
    <w:rsid w:val="00C9537F"/>
    <w:rsid w:val="00C955B9"/>
    <w:rsid w:val="00C95BD1"/>
    <w:rsid w:val="00C960AE"/>
    <w:rsid w:val="00C964F6"/>
    <w:rsid w:val="00C96600"/>
    <w:rsid w:val="00C96667"/>
    <w:rsid w:val="00C96767"/>
    <w:rsid w:val="00C96BF3"/>
    <w:rsid w:val="00C96CB4"/>
    <w:rsid w:val="00C96DAC"/>
    <w:rsid w:val="00C96DBF"/>
    <w:rsid w:val="00C96E1F"/>
    <w:rsid w:val="00C9700B"/>
    <w:rsid w:val="00C97213"/>
    <w:rsid w:val="00C973A6"/>
    <w:rsid w:val="00C9790B"/>
    <w:rsid w:val="00C97FAB"/>
    <w:rsid w:val="00CA0168"/>
    <w:rsid w:val="00CA049B"/>
    <w:rsid w:val="00CA0521"/>
    <w:rsid w:val="00CA0571"/>
    <w:rsid w:val="00CA06B7"/>
    <w:rsid w:val="00CA0CDD"/>
    <w:rsid w:val="00CA0DC3"/>
    <w:rsid w:val="00CA1001"/>
    <w:rsid w:val="00CA1C38"/>
    <w:rsid w:val="00CA20D5"/>
    <w:rsid w:val="00CA2131"/>
    <w:rsid w:val="00CA2161"/>
    <w:rsid w:val="00CA2227"/>
    <w:rsid w:val="00CA26A2"/>
    <w:rsid w:val="00CA2DD4"/>
    <w:rsid w:val="00CA2EB0"/>
    <w:rsid w:val="00CA332A"/>
    <w:rsid w:val="00CA3902"/>
    <w:rsid w:val="00CA4021"/>
    <w:rsid w:val="00CA41E4"/>
    <w:rsid w:val="00CA4261"/>
    <w:rsid w:val="00CA4548"/>
    <w:rsid w:val="00CA4779"/>
    <w:rsid w:val="00CA4B19"/>
    <w:rsid w:val="00CA4C28"/>
    <w:rsid w:val="00CA51CE"/>
    <w:rsid w:val="00CA5566"/>
    <w:rsid w:val="00CA5927"/>
    <w:rsid w:val="00CA5DA3"/>
    <w:rsid w:val="00CA5F10"/>
    <w:rsid w:val="00CA62C3"/>
    <w:rsid w:val="00CA64E0"/>
    <w:rsid w:val="00CA66C7"/>
    <w:rsid w:val="00CA66D8"/>
    <w:rsid w:val="00CA6D13"/>
    <w:rsid w:val="00CA70B5"/>
    <w:rsid w:val="00CA7213"/>
    <w:rsid w:val="00CA74A6"/>
    <w:rsid w:val="00CA75E3"/>
    <w:rsid w:val="00CA75F8"/>
    <w:rsid w:val="00CA7615"/>
    <w:rsid w:val="00CA7D17"/>
    <w:rsid w:val="00CB05FD"/>
    <w:rsid w:val="00CB097E"/>
    <w:rsid w:val="00CB0A33"/>
    <w:rsid w:val="00CB0A3F"/>
    <w:rsid w:val="00CB0A88"/>
    <w:rsid w:val="00CB0D44"/>
    <w:rsid w:val="00CB0F41"/>
    <w:rsid w:val="00CB104E"/>
    <w:rsid w:val="00CB1798"/>
    <w:rsid w:val="00CB1862"/>
    <w:rsid w:val="00CB21CF"/>
    <w:rsid w:val="00CB2518"/>
    <w:rsid w:val="00CB2725"/>
    <w:rsid w:val="00CB344A"/>
    <w:rsid w:val="00CB3454"/>
    <w:rsid w:val="00CB3716"/>
    <w:rsid w:val="00CB394C"/>
    <w:rsid w:val="00CB3B57"/>
    <w:rsid w:val="00CB4231"/>
    <w:rsid w:val="00CB4CC2"/>
    <w:rsid w:val="00CB4F60"/>
    <w:rsid w:val="00CB5103"/>
    <w:rsid w:val="00CB5109"/>
    <w:rsid w:val="00CB5E75"/>
    <w:rsid w:val="00CB6084"/>
    <w:rsid w:val="00CB6309"/>
    <w:rsid w:val="00CB64F2"/>
    <w:rsid w:val="00CB6A6C"/>
    <w:rsid w:val="00CB6E9C"/>
    <w:rsid w:val="00CB7570"/>
    <w:rsid w:val="00CB7B04"/>
    <w:rsid w:val="00CB7DF9"/>
    <w:rsid w:val="00CC06A1"/>
    <w:rsid w:val="00CC0865"/>
    <w:rsid w:val="00CC0B03"/>
    <w:rsid w:val="00CC0C46"/>
    <w:rsid w:val="00CC0CFB"/>
    <w:rsid w:val="00CC1210"/>
    <w:rsid w:val="00CC13D1"/>
    <w:rsid w:val="00CC193D"/>
    <w:rsid w:val="00CC1C6A"/>
    <w:rsid w:val="00CC1CBA"/>
    <w:rsid w:val="00CC1E59"/>
    <w:rsid w:val="00CC221E"/>
    <w:rsid w:val="00CC2347"/>
    <w:rsid w:val="00CC29E8"/>
    <w:rsid w:val="00CC2C2A"/>
    <w:rsid w:val="00CC2D40"/>
    <w:rsid w:val="00CC2EE9"/>
    <w:rsid w:val="00CC30E9"/>
    <w:rsid w:val="00CC3418"/>
    <w:rsid w:val="00CC35ED"/>
    <w:rsid w:val="00CC380A"/>
    <w:rsid w:val="00CC3902"/>
    <w:rsid w:val="00CC3A18"/>
    <w:rsid w:val="00CC3AD7"/>
    <w:rsid w:val="00CC3FA1"/>
    <w:rsid w:val="00CC40F4"/>
    <w:rsid w:val="00CC413B"/>
    <w:rsid w:val="00CC43A9"/>
    <w:rsid w:val="00CC441B"/>
    <w:rsid w:val="00CC44B4"/>
    <w:rsid w:val="00CC4660"/>
    <w:rsid w:val="00CC4B4A"/>
    <w:rsid w:val="00CC4BC6"/>
    <w:rsid w:val="00CC4D0F"/>
    <w:rsid w:val="00CC5044"/>
    <w:rsid w:val="00CC5364"/>
    <w:rsid w:val="00CC56B7"/>
    <w:rsid w:val="00CC56D0"/>
    <w:rsid w:val="00CC58BA"/>
    <w:rsid w:val="00CC5B5F"/>
    <w:rsid w:val="00CC6136"/>
    <w:rsid w:val="00CC6183"/>
    <w:rsid w:val="00CC6364"/>
    <w:rsid w:val="00CC6AF1"/>
    <w:rsid w:val="00CC6E47"/>
    <w:rsid w:val="00CC7325"/>
    <w:rsid w:val="00CC7BCD"/>
    <w:rsid w:val="00CC7C72"/>
    <w:rsid w:val="00CC7E03"/>
    <w:rsid w:val="00CC7FAD"/>
    <w:rsid w:val="00CD002F"/>
    <w:rsid w:val="00CD02A4"/>
    <w:rsid w:val="00CD064F"/>
    <w:rsid w:val="00CD083B"/>
    <w:rsid w:val="00CD0C6E"/>
    <w:rsid w:val="00CD11A2"/>
    <w:rsid w:val="00CD1496"/>
    <w:rsid w:val="00CD1654"/>
    <w:rsid w:val="00CD1D34"/>
    <w:rsid w:val="00CD1DF1"/>
    <w:rsid w:val="00CD2018"/>
    <w:rsid w:val="00CD26DA"/>
    <w:rsid w:val="00CD28D2"/>
    <w:rsid w:val="00CD2AAC"/>
    <w:rsid w:val="00CD37B3"/>
    <w:rsid w:val="00CD3B6A"/>
    <w:rsid w:val="00CD3B97"/>
    <w:rsid w:val="00CD468F"/>
    <w:rsid w:val="00CD4ABB"/>
    <w:rsid w:val="00CD4B64"/>
    <w:rsid w:val="00CD4B7F"/>
    <w:rsid w:val="00CD4EF5"/>
    <w:rsid w:val="00CD5128"/>
    <w:rsid w:val="00CD5615"/>
    <w:rsid w:val="00CD5A8B"/>
    <w:rsid w:val="00CD5E5E"/>
    <w:rsid w:val="00CD5EE3"/>
    <w:rsid w:val="00CD655B"/>
    <w:rsid w:val="00CD6890"/>
    <w:rsid w:val="00CD6A5A"/>
    <w:rsid w:val="00CD6C43"/>
    <w:rsid w:val="00CD6C9D"/>
    <w:rsid w:val="00CD6D8B"/>
    <w:rsid w:val="00CD7096"/>
    <w:rsid w:val="00CD7163"/>
    <w:rsid w:val="00CD73A4"/>
    <w:rsid w:val="00CD7881"/>
    <w:rsid w:val="00CD7A03"/>
    <w:rsid w:val="00CD7CA2"/>
    <w:rsid w:val="00CD7EB4"/>
    <w:rsid w:val="00CE0505"/>
    <w:rsid w:val="00CE0C45"/>
    <w:rsid w:val="00CE1096"/>
    <w:rsid w:val="00CE13EA"/>
    <w:rsid w:val="00CE1487"/>
    <w:rsid w:val="00CE14C4"/>
    <w:rsid w:val="00CE1639"/>
    <w:rsid w:val="00CE2146"/>
    <w:rsid w:val="00CE244C"/>
    <w:rsid w:val="00CE2466"/>
    <w:rsid w:val="00CE2732"/>
    <w:rsid w:val="00CE2A0F"/>
    <w:rsid w:val="00CE2A42"/>
    <w:rsid w:val="00CE2DC5"/>
    <w:rsid w:val="00CE2E97"/>
    <w:rsid w:val="00CE2F99"/>
    <w:rsid w:val="00CE3433"/>
    <w:rsid w:val="00CE39BC"/>
    <w:rsid w:val="00CE3AB8"/>
    <w:rsid w:val="00CE3ACE"/>
    <w:rsid w:val="00CE3BE7"/>
    <w:rsid w:val="00CE43C8"/>
    <w:rsid w:val="00CE43FE"/>
    <w:rsid w:val="00CE441D"/>
    <w:rsid w:val="00CE4669"/>
    <w:rsid w:val="00CE4741"/>
    <w:rsid w:val="00CE598C"/>
    <w:rsid w:val="00CE5A2C"/>
    <w:rsid w:val="00CE5C0B"/>
    <w:rsid w:val="00CE5EE8"/>
    <w:rsid w:val="00CE6133"/>
    <w:rsid w:val="00CE6238"/>
    <w:rsid w:val="00CE66EF"/>
    <w:rsid w:val="00CE6AE4"/>
    <w:rsid w:val="00CE6CAF"/>
    <w:rsid w:val="00CE6D26"/>
    <w:rsid w:val="00CE6F65"/>
    <w:rsid w:val="00CE6FC6"/>
    <w:rsid w:val="00CE76C5"/>
    <w:rsid w:val="00CE771B"/>
    <w:rsid w:val="00CF048D"/>
    <w:rsid w:val="00CF0568"/>
    <w:rsid w:val="00CF0B17"/>
    <w:rsid w:val="00CF0C97"/>
    <w:rsid w:val="00CF0DB7"/>
    <w:rsid w:val="00CF0DDE"/>
    <w:rsid w:val="00CF1210"/>
    <w:rsid w:val="00CF1468"/>
    <w:rsid w:val="00CF1578"/>
    <w:rsid w:val="00CF1991"/>
    <w:rsid w:val="00CF2034"/>
    <w:rsid w:val="00CF23A9"/>
    <w:rsid w:val="00CF2456"/>
    <w:rsid w:val="00CF27F5"/>
    <w:rsid w:val="00CF2824"/>
    <w:rsid w:val="00CF282C"/>
    <w:rsid w:val="00CF2871"/>
    <w:rsid w:val="00CF29DB"/>
    <w:rsid w:val="00CF2FC8"/>
    <w:rsid w:val="00CF3211"/>
    <w:rsid w:val="00CF322C"/>
    <w:rsid w:val="00CF3368"/>
    <w:rsid w:val="00CF3596"/>
    <w:rsid w:val="00CF3744"/>
    <w:rsid w:val="00CF3CBA"/>
    <w:rsid w:val="00CF416C"/>
    <w:rsid w:val="00CF46D9"/>
    <w:rsid w:val="00CF481D"/>
    <w:rsid w:val="00CF4B1C"/>
    <w:rsid w:val="00CF4F06"/>
    <w:rsid w:val="00CF53ED"/>
    <w:rsid w:val="00CF56E7"/>
    <w:rsid w:val="00CF580C"/>
    <w:rsid w:val="00CF59B5"/>
    <w:rsid w:val="00CF5C69"/>
    <w:rsid w:val="00CF5C91"/>
    <w:rsid w:val="00CF5E69"/>
    <w:rsid w:val="00CF5F91"/>
    <w:rsid w:val="00CF63E1"/>
    <w:rsid w:val="00CF6550"/>
    <w:rsid w:val="00CF69B9"/>
    <w:rsid w:val="00CF6AB8"/>
    <w:rsid w:val="00CF6AC6"/>
    <w:rsid w:val="00CF6FEE"/>
    <w:rsid w:val="00CF7004"/>
    <w:rsid w:val="00CF701D"/>
    <w:rsid w:val="00CF711A"/>
    <w:rsid w:val="00CF738F"/>
    <w:rsid w:val="00CF7397"/>
    <w:rsid w:val="00CF76C6"/>
    <w:rsid w:val="00CF7BF7"/>
    <w:rsid w:val="00CF7D65"/>
    <w:rsid w:val="00CF7EEF"/>
    <w:rsid w:val="00D0093C"/>
    <w:rsid w:val="00D00A6A"/>
    <w:rsid w:val="00D010D7"/>
    <w:rsid w:val="00D0125F"/>
    <w:rsid w:val="00D01296"/>
    <w:rsid w:val="00D016F3"/>
    <w:rsid w:val="00D01774"/>
    <w:rsid w:val="00D018FC"/>
    <w:rsid w:val="00D019ED"/>
    <w:rsid w:val="00D01C48"/>
    <w:rsid w:val="00D01EBE"/>
    <w:rsid w:val="00D02188"/>
    <w:rsid w:val="00D021B3"/>
    <w:rsid w:val="00D02275"/>
    <w:rsid w:val="00D0263F"/>
    <w:rsid w:val="00D02745"/>
    <w:rsid w:val="00D028F3"/>
    <w:rsid w:val="00D03231"/>
    <w:rsid w:val="00D03242"/>
    <w:rsid w:val="00D03301"/>
    <w:rsid w:val="00D0339D"/>
    <w:rsid w:val="00D03479"/>
    <w:rsid w:val="00D037DB"/>
    <w:rsid w:val="00D03B15"/>
    <w:rsid w:val="00D03DC9"/>
    <w:rsid w:val="00D0406C"/>
    <w:rsid w:val="00D042AF"/>
    <w:rsid w:val="00D04512"/>
    <w:rsid w:val="00D046E1"/>
    <w:rsid w:val="00D04CE0"/>
    <w:rsid w:val="00D04D30"/>
    <w:rsid w:val="00D052B4"/>
    <w:rsid w:val="00D0532A"/>
    <w:rsid w:val="00D0556C"/>
    <w:rsid w:val="00D05D6F"/>
    <w:rsid w:val="00D05D75"/>
    <w:rsid w:val="00D05E9E"/>
    <w:rsid w:val="00D05F94"/>
    <w:rsid w:val="00D0604C"/>
    <w:rsid w:val="00D06549"/>
    <w:rsid w:val="00D068C6"/>
    <w:rsid w:val="00D06A61"/>
    <w:rsid w:val="00D06D84"/>
    <w:rsid w:val="00D06E48"/>
    <w:rsid w:val="00D06F61"/>
    <w:rsid w:val="00D07060"/>
    <w:rsid w:val="00D072CE"/>
    <w:rsid w:val="00D07644"/>
    <w:rsid w:val="00D076B2"/>
    <w:rsid w:val="00D0795B"/>
    <w:rsid w:val="00D07AEA"/>
    <w:rsid w:val="00D07B94"/>
    <w:rsid w:val="00D07CCC"/>
    <w:rsid w:val="00D07D2C"/>
    <w:rsid w:val="00D10130"/>
    <w:rsid w:val="00D1077F"/>
    <w:rsid w:val="00D10AE2"/>
    <w:rsid w:val="00D10B2C"/>
    <w:rsid w:val="00D10C27"/>
    <w:rsid w:val="00D10CF4"/>
    <w:rsid w:val="00D10DBA"/>
    <w:rsid w:val="00D11891"/>
    <w:rsid w:val="00D11F70"/>
    <w:rsid w:val="00D12465"/>
    <w:rsid w:val="00D129C6"/>
    <w:rsid w:val="00D12B04"/>
    <w:rsid w:val="00D12C2A"/>
    <w:rsid w:val="00D12CE7"/>
    <w:rsid w:val="00D12ED4"/>
    <w:rsid w:val="00D13051"/>
    <w:rsid w:val="00D13B86"/>
    <w:rsid w:val="00D13FBC"/>
    <w:rsid w:val="00D14383"/>
    <w:rsid w:val="00D1462A"/>
    <w:rsid w:val="00D1480D"/>
    <w:rsid w:val="00D14AAD"/>
    <w:rsid w:val="00D14EF3"/>
    <w:rsid w:val="00D150FB"/>
    <w:rsid w:val="00D152EF"/>
    <w:rsid w:val="00D15349"/>
    <w:rsid w:val="00D1577D"/>
    <w:rsid w:val="00D1582E"/>
    <w:rsid w:val="00D15A37"/>
    <w:rsid w:val="00D15BFD"/>
    <w:rsid w:val="00D16765"/>
    <w:rsid w:val="00D16DAF"/>
    <w:rsid w:val="00D172E5"/>
    <w:rsid w:val="00D17479"/>
    <w:rsid w:val="00D175D6"/>
    <w:rsid w:val="00D17A15"/>
    <w:rsid w:val="00D200D4"/>
    <w:rsid w:val="00D2012A"/>
    <w:rsid w:val="00D20640"/>
    <w:rsid w:val="00D2092C"/>
    <w:rsid w:val="00D20E05"/>
    <w:rsid w:val="00D21014"/>
    <w:rsid w:val="00D2109F"/>
    <w:rsid w:val="00D21206"/>
    <w:rsid w:val="00D212E6"/>
    <w:rsid w:val="00D21735"/>
    <w:rsid w:val="00D21AB9"/>
    <w:rsid w:val="00D21C9E"/>
    <w:rsid w:val="00D21EEA"/>
    <w:rsid w:val="00D21F4F"/>
    <w:rsid w:val="00D21FA2"/>
    <w:rsid w:val="00D224B0"/>
    <w:rsid w:val="00D234E4"/>
    <w:rsid w:val="00D23C80"/>
    <w:rsid w:val="00D23FD6"/>
    <w:rsid w:val="00D24482"/>
    <w:rsid w:val="00D24798"/>
    <w:rsid w:val="00D247D1"/>
    <w:rsid w:val="00D24AEA"/>
    <w:rsid w:val="00D24BFB"/>
    <w:rsid w:val="00D24D5D"/>
    <w:rsid w:val="00D253AE"/>
    <w:rsid w:val="00D255B9"/>
    <w:rsid w:val="00D26252"/>
    <w:rsid w:val="00D262B4"/>
    <w:rsid w:val="00D262C1"/>
    <w:rsid w:val="00D2759B"/>
    <w:rsid w:val="00D27756"/>
    <w:rsid w:val="00D27942"/>
    <w:rsid w:val="00D279DC"/>
    <w:rsid w:val="00D27C1A"/>
    <w:rsid w:val="00D27F64"/>
    <w:rsid w:val="00D27FA6"/>
    <w:rsid w:val="00D3031A"/>
    <w:rsid w:val="00D304B7"/>
    <w:rsid w:val="00D30528"/>
    <w:rsid w:val="00D305B8"/>
    <w:rsid w:val="00D306E4"/>
    <w:rsid w:val="00D30A27"/>
    <w:rsid w:val="00D30C7F"/>
    <w:rsid w:val="00D30C9F"/>
    <w:rsid w:val="00D30CB2"/>
    <w:rsid w:val="00D30D79"/>
    <w:rsid w:val="00D3101E"/>
    <w:rsid w:val="00D310B0"/>
    <w:rsid w:val="00D31210"/>
    <w:rsid w:val="00D31447"/>
    <w:rsid w:val="00D318E1"/>
    <w:rsid w:val="00D319B1"/>
    <w:rsid w:val="00D31A2C"/>
    <w:rsid w:val="00D31DF5"/>
    <w:rsid w:val="00D31EAD"/>
    <w:rsid w:val="00D31FBC"/>
    <w:rsid w:val="00D3225A"/>
    <w:rsid w:val="00D32949"/>
    <w:rsid w:val="00D3297A"/>
    <w:rsid w:val="00D329AF"/>
    <w:rsid w:val="00D32A9D"/>
    <w:rsid w:val="00D32BC2"/>
    <w:rsid w:val="00D32C73"/>
    <w:rsid w:val="00D33585"/>
    <w:rsid w:val="00D33590"/>
    <w:rsid w:val="00D3377C"/>
    <w:rsid w:val="00D33BD7"/>
    <w:rsid w:val="00D33CBE"/>
    <w:rsid w:val="00D33CF2"/>
    <w:rsid w:val="00D34183"/>
    <w:rsid w:val="00D342A0"/>
    <w:rsid w:val="00D34A3B"/>
    <w:rsid w:val="00D34EA5"/>
    <w:rsid w:val="00D34ED6"/>
    <w:rsid w:val="00D35077"/>
    <w:rsid w:val="00D35974"/>
    <w:rsid w:val="00D359E9"/>
    <w:rsid w:val="00D35BCC"/>
    <w:rsid w:val="00D35EB4"/>
    <w:rsid w:val="00D35EC2"/>
    <w:rsid w:val="00D3621F"/>
    <w:rsid w:val="00D362AD"/>
    <w:rsid w:val="00D36395"/>
    <w:rsid w:val="00D367EE"/>
    <w:rsid w:val="00D3683E"/>
    <w:rsid w:val="00D369D4"/>
    <w:rsid w:val="00D37403"/>
    <w:rsid w:val="00D37531"/>
    <w:rsid w:val="00D37C1E"/>
    <w:rsid w:val="00D37D2C"/>
    <w:rsid w:val="00D37DF2"/>
    <w:rsid w:val="00D401CE"/>
    <w:rsid w:val="00D40527"/>
    <w:rsid w:val="00D407BC"/>
    <w:rsid w:val="00D407C8"/>
    <w:rsid w:val="00D40ADA"/>
    <w:rsid w:val="00D40E83"/>
    <w:rsid w:val="00D40FC0"/>
    <w:rsid w:val="00D40FC9"/>
    <w:rsid w:val="00D41639"/>
    <w:rsid w:val="00D4178C"/>
    <w:rsid w:val="00D41867"/>
    <w:rsid w:val="00D41998"/>
    <w:rsid w:val="00D419BE"/>
    <w:rsid w:val="00D419D1"/>
    <w:rsid w:val="00D41B30"/>
    <w:rsid w:val="00D41DF2"/>
    <w:rsid w:val="00D41E14"/>
    <w:rsid w:val="00D41E69"/>
    <w:rsid w:val="00D41E7B"/>
    <w:rsid w:val="00D41F81"/>
    <w:rsid w:val="00D4202D"/>
    <w:rsid w:val="00D42050"/>
    <w:rsid w:val="00D42826"/>
    <w:rsid w:val="00D42936"/>
    <w:rsid w:val="00D42C8D"/>
    <w:rsid w:val="00D42CF8"/>
    <w:rsid w:val="00D43015"/>
    <w:rsid w:val="00D430FE"/>
    <w:rsid w:val="00D43BA2"/>
    <w:rsid w:val="00D43BBD"/>
    <w:rsid w:val="00D43CC1"/>
    <w:rsid w:val="00D43FB2"/>
    <w:rsid w:val="00D4400C"/>
    <w:rsid w:val="00D44509"/>
    <w:rsid w:val="00D44665"/>
    <w:rsid w:val="00D4469D"/>
    <w:rsid w:val="00D448DA"/>
    <w:rsid w:val="00D451F3"/>
    <w:rsid w:val="00D45889"/>
    <w:rsid w:val="00D4588A"/>
    <w:rsid w:val="00D45953"/>
    <w:rsid w:val="00D46EA2"/>
    <w:rsid w:val="00D46F53"/>
    <w:rsid w:val="00D476EA"/>
    <w:rsid w:val="00D47A14"/>
    <w:rsid w:val="00D47B36"/>
    <w:rsid w:val="00D47CF8"/>
    <w:rsid w:val="00D50319"/>
    <w:rsid w:val="00D5084E"/>
    <w:rsid w:val="00D51038"/>
    <w:rsid w:val="00D510AE"/>
    <w:rsid w:val="00D51147"/>
    <w:rsid w:val="00D512FA"/>
    <w:rsid w:val="00D51423"/>
    <w:rsid w:val="00D527E4"/>
    <w:rsid w:val="00D5288F"/>
    <w:rsid w:val="00D52CD9"/>
    <w:rsid w:val="00D53A77"/>
    <w:rsid w:val="00D541F4"/>
    <w:rsid w:val="00D54292"/>
    <w:rsid w:val="00D5498E"/>
    <w:rsid w:val="00D54D4A"/>
    <w:rsid w:val="00D5506D"/>
    <w:rsid w:val="00D550D4"/>
    <w:rsid w:val="00D5541C"/>
    <w:rsid w:val="00D5592E"/>
    <w:rsid w:val="00D55A94"/>
    <w:rsid w:val="00D55E4C"/>
    <w:rsid w:val="00D56527"/>
    <w:rsid w:val="00D56762"/>
    <w:rsid w:val="00D56844"/>
    <w:rsid w:val="00D56A16"/>
    <w:rsid w:val="00D571EC"/>
    <w:rsid w:val="00D57659"/>
    <w:rsid w:val="00D57C28"/>
    <w:rsid w:val="00D60253"/>
    <w:rsid w:val="00D605E2"/>
    <w:rsid w:val="00D60BFA"/>
    <w:rsid w:val="00D61455"/>
    <w:rsid w:val="00D6196B"/>
    <w:rsid w:val="00D619A5"/>
    <w:rsid w:val="00D61A1D"/>
    <w:rsid w:val="00D61CE5"/>
    <w:rsid w:val="00D61E3F"/>
    <w:rsid w:val="00D62145"/>
    <w:rsid w:val="00D62151"/>
    <w:rsid w:val="00D62954"/>
    <w:rsid w:val="00D62A8C"/>
    <w:rsid w:val="00D63867"/>
    <w:rsid w:val="00D63886"/>
    <w:rsid w:val="00D63A46"/>
    <w:rsid w:val="00D63C4B"/>
    <w:rsid w:val="00D63CA5"/>
    <w:rsid w:val="00D63D6B"/>
    <w:rsid w:val="00D63E64"/>
    <w:rsid w:val="00D6435C"/>
    <w:rsid w:val="00D64A33"/>
    <w:rsid w:val="00D6501F"/>
    <w:rsid w:val="00D652ED"/>
    <w:rsid w:val="00D656CC"/>
    <w:rsid w:val="00D65A20"/>
    <w:rsid w:val="00D65DB3"/>
    <w:rsid w:val="00D65F10"/>
    <w:rsid w:val="00D65FBE"/>
    <w:rsid w:val="00D66139"/>
    <w:rsid w:val="00D668D9"/>
    <w:rsid w:val="00D66CF1"/>
    <w:rsid w:val="00D66EEB"/>
    <w:rsid w:val="00D670A3"/>
    <w:rsid w:val="00D6759A"/>
    <w:rsid w:val="00D678D0"/>
    <w:rsid w:val="00D67B43"/>
    <w:rsid w:val="00D67CC9"/>
    <w:rsid w:val="00D67EA1"/>
    <w:rsid w:val="00D67F3C"/>
    <w:rsid w:val="00D707C2"/>
    <w:rsid w:val="00D70DBF"/>
    <w:rsid w:val="00D70FE8"/>
    <w:rsid w:val="00D71071"/>
    <w:rsid w:val="00D7107D"/>
    <w:rsid w:val="00D712EB"/>
    <w:rsid w:val="00D71313"/>
    <w:rsid w:val="00D715CB"/>
    <w:rsid w:val="00D719F4"/>
    <w:rsid w:val="00D71B8F"/>
    <w:rsid w:val="00D71BD3"/>
    <w:rsid w:val="00D723EE"/>
    <w:rsid w:val="00D7261D"/>
    <w:rsid w:val="00D7269E"/>
    <w:rsid w:val="00D73252"/>
    <w:rsid w:val="00D7339C"/>
    <w:rsid w:val="00D73614"/>
    <w:rsid w:val="00D73AC5"/>
    <w:rsid w:val="00D73B93"/>
    <w:rsid w:val="00D73D43"/>
    <w:rsid w:val="00D74751"/>
    <w:rsid w:val="00D74863"/>
    <w:rsid w:val="00D74B59"/>
    <w:rsid w:val="00D74C3F"/>
    <w:rsid w:val="00D74CA5"/>
    <w:rsid w:val="00D752F7"/>
    <w:rsid w:val="00D7592F"/>
    <w:rsid w:val="00D75D3C"/>
    <w:rsid w:val="00D75D6E"/>
    <w:rsid w:val="00D75E40"/>
    <w:rsid w:val="00D75F76"/>
    <w:rsid w:val="00D76436"/>
    <w:rsid w:val="00D7679B"/>
    <w:rsid w:val="00D768A8"/>
    <w:rsid w:val="00D76D49"/>
    <w:rsid w:val="00D770B1"/>
    <w:rsid w:val="00D7741F"/>
    <w:rsid w:val="00D775C8"/>
    <w:rsid w:val="00D7770C"/>
    <w:rsid w:val="00D7784E"/>
    <w:rsid w:val="00D77CC6"/>
    <w:rsid w:val="00D77FF9"/>
    <w:rsid w:val="00D801BA"/>
    <w:rsid w:val="00D801E3"/>
    <w:rsid w:val="00D8099D"/>
    <w:rsid w:val="00D80D33"/>
    <w:rsid w:val="00D80FC9"/>
    <w:rsid w:val="00D811E5"/>
    <w:rsid w:val="00D813F4"/>
    <w:rsid w:val="00D8185E"/>
    <w:rsid w:val="00D8195A"/>
    <w:rsid w:val="00D81B89"/>
    <w:rsid w:val="00D81EFD"/>
    <w:rsid w:val="00D82123"/>
    <w:rsid w:val="00D82456"/>
    <w:rsid w:val="00D82587"/>
    <w:rsid w:val="00D826AD"/>
    <w:rsid w:val="00D82B01"/>
    <w:rsid w:val="00D82F6B"/>
    <w:rsid w:val="00D832B4"/>
    <w:rsid w:val="00D83CA1"/>
    <w:rsid w:val="00D8426D"/>
    <w:rsid w:val="00D8435C"/>
    <w:rsid w:val="00D843DA"/>
    <w:rsid w:val="00D84753"/>
    <w:rsid w:val="00D85313"/>
    <w:rsid w:val="00D854E3"/>
    <w:rsid w:val="00D85612"/>
    <w:rsid w:val="00D85714"/>
    <w:rsid w:val="00D8578C"/>
    <w:rsid w:val="00D85912"/>
    <w:rsid w:val="00D85A07"/>
    <w:rsid w:val="00D85BB1"/>
    <w:rsid w:val="00D85C80"/>
    <w:rsid w:val="00D860A2"/>
    <w:rsid w:val="00D86231"/>
    <w:rsid w:val="00D86648"/>
    <w:rsid w:val="00D8672D"/>
    <w:rsid w:val="00D869FB"/>
    <w:rsid w:val="00D86A53"/>
    <w:rsid w:val="00D86A9E"/>
    <w:rsid w:val="00D86B68"/>
    <w:rsid w:val="00D8749A"/>
    <w:rsid w:val="00D874DE"/>
    <w:rsid w:val="00D875CD"/>
    <w:rsid w:val="00D8796B"/>
    <w:rsid w:val="00D87BFF"/>
    <w:rsid w:val="00D87C5F"/>
    <w:rsid w:val="00D87F6A"/>
    <w:rsid w:val="00D90094"/>
    <w:rsid w:val="00D902AD"/>
    <w:rsid w:val="00D9044A"/>
    <w:rsid w:val="00D90F32"/>
    <w:rsid w:val="00D91250"/>
    <w:rsid w:val="00D91972"/>
    <w:rsid w:val="00D91C69"/>
    <w:rsid w:val="00D91DFE"/>
    <w:rsid w:val="00D920D3"/>
    <w:rsid w:val="00D92337"/>
    <w:rsid w:val="00D923DF"/>
    <w:rsid w:val="00D924FE"/>
    <w:rsid w:val="00D92580"/>
    <w:rsid w:val="00D9263C"/>
    <w:rsid w:val="00D92BDA"/>
    <w:rsid w:val="00D92CCD"/>
    <w:rsid w:val="00D92E5F"/>
    <w:rsid w:val="00D933D4"/>
    <w:rsid w:val="00D9348A"/>
    <w:rsid w:val="00D93A66"/>
    <w:rsid w:val="00D93ECC"/>
    <w:rsid w:val="00D93F5D"/>
    <w:rsid w:val="00D9402B"/>
    <w:rsid w:val="00D94039"/>
    <w:rsid w:val="00D944B0"/>
    <w:rsid w:val="00D94B34"/>
    <w:rsid w:val="00D94E83"/>
    <w:rsid w:val="00D94ED7"/>
    <w:rsid w:val="00D94F02"/>
    <w:rsid w:val="00D953A5"/>
    <w:rsid w:val="00D95607"/>
    <w:rsid w:val="00D95863"/>
    <w:rsid w:val="00D958E2"/>
    <w:rsid w:val="00D95981"/>
    <w:rsid w:val="00D95A0E"/>
    <w:rsid w:val="00D95A6E"/>
    <w:rsid w:val="00D95F43"/>
    <w:rsid w:val="00D96259"/>
    <w:rsid w:val="00D9663C"/>
    <w:rsid w:val="00D969D1"/>
    <w:rsid w:val="00D96B61"/>
    <w:rsid w:val="00D96F7D"/>
    <w:rsid w:val="00D97223"/>
    <w:rsid w:val="00D9723D"/>
    <w:rsid w:val="00D97421"/>
    <w:rsid w:val="00D97D7B"/>
    <w:rsid w:val="00D97E43"/>
    <w:rsid w:val="00DA0D5B"/>
    <w:rsid w:val="00DA0F60"/>
    <w:rsid w:val="00DA1085"/>
    <w:rsid w:val="00DA1719"/>
    <w:rsid w:val="00DA1935"/>
    <w:rsid w:val="00DA1BE9"/>
    <w:rsid w:val="00DA1D1C"/>
    <w:rsid w:val="00DA1E95"/>
    <w:rsid w:val="00DA23B7"/>
    <w:rsid w:val="00DA2763"/>
    <w:rsid w:val="00DA296D"/>
    <w:rsid w:val="00DA2B7B"/>
    <w:rsid w:val="00DA2D2B"/>
    <w:rsid w:val="00DA2D89"/>
    <w:rsid w:val="00DA2EAB"/>
    <w:rsid w:val="00DA2F2A"/>
    <w:rsid w:val="00DA301F"/>
    <w:rsid w:val="00DA36D9"/>
    <w:rsid w:val="00DA3829"/>
    <w:rsid w:val="00DA38F9"/>
    <w:rsid w:val="00DA399F"/>
    <w:rsid w:val="00DA4049"/>
    <w:rsid w:val="00DA4218"/>
    <w:rsid w:val="00DA4717"/>
    <w:rsid w:val="00DA4893"/>
    <w:rsid w:val="00DA4DD8"/>
    <w:rsid w:val="00DA4FCD"/>
    <w:rsid w:val="00DA524B"/>
    <w:rsid w:val="00DA6174"/>
    <w:rsid w:val="00DA66CE"/>
    <w:rsid w:val="00DA679F"/>
    <w:rsid w:val="00DA73F4"/>
    <w:rsid w:val="00DA76FC"/>
    <w:rsid w:val="00DA7C51"/>
    <w:rsid w:val="00DA7C72"/>
    <w:rsid w:val="00DA7F88"/>
    <w:rsid w:val="00DB03FE"/>
    <w:rsid w:val="00DB061C"/>
    <w:rsid w:val="00DB0A33"/>
    <w:rsid w:val="00DB0D12"/>
    <w:rsid w:val="00DB11FF"/>
    <w:rsid w:val="00DB1C07"/>
    <w:rsid w:val="00DB1F5C"/>
    <w:rsid w:val="00DB2005"/>
    <w:rsid w:val="00DB222F"/>
    <w:rsid w:val="00DB2280"/>
    <w:rsid w:val="00DB26A0"/>
    <w:rsid w:val="00DB2AB1"/>
    <w:rsid w:val="00DB2D93"/>
    <w:rsid w:val="00DB2EDC"/>
    <w:rsid w:val="00DB3C3D"/>
    <w:rsid w:val="00DB3D06"/>
    <w:rsid w:val="00DB3F93"/>
    <w:rsid w:val="00DB5417"/>
    <w:rsid w:val="00DB5511"/>
    <w:rsid w:val="00DB5AF5"/>
    <w:rsid w:val="00DB5C5C"/>
    <w:rsid w:val="00DB604B"/>
    <w:rsid w:val="00DB65B3"/>
    <w:rsid w:val="00DB6652"/>
    <w:rsid w:val="00DB6707"/>
    <w:rsid w:val="00DB67B9"/>
    <w:rsid w:val="00DB687D"/>
    <w:rsid w:val="00DB6A83"/>
    <w:rsid w:val="00DB7850"/>
    <w:rsid w:val="00DB7E2A"/>
    <w:rsid w:val="00DC0059"/>
    <w:rsid w:val="00DC0110"/>
    <w:rsid w:val="00DC01E6"/>
    <w:rsid w:val="00DC0595"/>
    <w:rsid w:val="00DC0A05"/>
    <w:rsid w:val="00DC1087"/>
    <w:rsid w:val="00DC1490"/>
    <w:rsid w:val="00DC14FD"/>
    <w:rsid w:val="00DC18D3"/>
    <w:rsid w:val="00DC191A"/>
    <w:rsid w:val="00DC1D9B"/>
    <w:rsid w:val="00DC2169"/>
    <w:rsid w:val="00DC277A"/>
    <w:rsid w:val="00DC2A74"/>
    <w:rsid w:val="00DC2AFB"/>
    <w:rsid w:val="00DC2C41"/>
    <w:rsid w:val="00DC2CD5"/>
    <w:rsid w:val="00DC2DD4"/>
    <w:rsid w:val="00DC2EDD"/>
    <w:rsid w:val="00DC345C"/>
    <w:rsid w:val="00DC349F"/>
    <w:rsid w:val="00DC3529"/>
    <w:rsid w:val="00DC3610"/>
    <w:rsid w:val="00DC3838"/>
    <w:rsid w:val="00DC38AA"/>
    <w:rsid w:val="00DC398B"/>
    <w:rsid w:val="00DC3998"/>
    <w:rsid w:val="00DC4206"/>
    <w:rsid w:val="00DC4363"/>
    <w:rsid w:val="00DC45AC"/>
    <w:rsid w:val="00DC4600"/>
    <w:rsid w:val="00DC46FA"/>
    <w:rsid w:val="00DC4AB2"/>
    <w:rsid w:val="00DC4AEE"/>
    <w:rsid w:val="00DC4C5D"/>
    <w:rsid w:val="00DC4D15"/>
    <w:rsid w:val="00DC4ECF"/>
    <w:rsid w:val="00DC53FB"/>
    <w:rsid w:val="00DC54AD"/>
    <w:rsid w:val="00DC582F"/>
    <w:rsid w:val="00DC59BC"/>
    <w:rsid w:val="00DC5D8D"/>
    <w:rsid w:val="00DC5F10"/>
    <w:rsid w:val="00DC6116"/>
    <w:rsid w:val="00DC6143"/>
    <w:rsid w:val="00DC6156"/>
    <w:rsid w:val="00DC6707"/>
    <w:rsid w:val="00DC784E"/>
    <w:rsid w:val="00DC7914"/>
    <w:rsid w:val="00DC79D2"/>
    <w:rsid w:val="00DC7AD7"/>
    <w:rsid w:val="00DC7BFC"/>
    <w:rsid w:val="00DC7E99"/>
    <w:rsid w:val="00DD01E6"/>
    <w:rsid w:val="00DD023D"/>
    <w:rsid w:val="00DD046C"/>
    <w:rsid w:val="00DD0675"/>
    <w:rsid w:val="00DD080D"/>
    <w:rsid w:val="00DD08E5"/>
    <w:rsid w:val="00DD09BA"/>
    <w:rsid w:val="00DD0B72"/>
    <w:rsid w:val="00DD105A"/>
    <w:rsid w:val="00DD14AA"/>
    <w:rsid w:val="00DD17A5"/>
    <w:rsid w:val="00DD1848"/>
    <w:rsid w:val="00DD197F"/>
    <w:rsid w:val="00DD1986"/>
    <w:rsid w:val="00DD1BBF"/>
    <w:rsid w:val="00DD23E3"/>
    <w:rsid w:val="00DD291C"/>
    <w:rsid w:val="00DD2A3B"/>
    <w:rsid w:val="00DD2B1C"/>
    <w:rsid w:val="00DD2C18"/>
    <w:rsid w:val="00DD2DFB"/>
    <w:rsid w:val="00DD2E94"/>
    <w:rsid w:val="00DD2F16"/>
    <w:rsid w:val="00DD2FC9"/>
    <w:rsid w:val="00DD313E"/>
    <w:rsid w:val="00DD3434"/>
    <w:rsid w:val="00DD3757"/>
    <w:rsid w:val="00DD3BB6"/>
    <w:rsid w:val="00DD3C18"/>
    <w:rsid w:val="00DD3F79"/>
    <w:rsid w:val="00DD41E9"/>
    <w:rsid w:val="00DD4698"/>
    <w:rsid w:val="00DD49CB"/>
    <w:rsid w:val="00DD4B58"/>
    <w:rsid w:val="00DD4B7A"/>
    <w:rsid w:val="00DD4CEF"/>
    <w:rsid w:val="00DD4E46"/>
    <w:rsid w:val="00DD5253"/>
    <w:rsid w:val="00DD52A9"/>
    <w:rsid w:val="00DD5592"/>
    <w:rsid w:val="00DD5685"/>
    <w:rsid w:val="00DD5DA1"/>
    <w:rsid w:val="00DD5E22"/>
    <w:rsid w:val="00DD612A"/>
    <w:rsid w:val="00DD6155"/>
    <w:rsid w:val="00DD61A0"/>
    <w:rsid w:val="00DD6419"/>
    <w:rsid w:val="00DD6460"/>
    <w:rsid w:val="00DD6B77"/>
    <w:rsid w:val="00DD7378"/>
    <w:rsid w:val="00DD77E3"/>
    <w:rsid w:val="00DD7D8B"/>
    <w:rsid w:val="00DE009F"/>
    <w:rsid w:val="00DE04BF"/>
    <w:rsid w:val="00DE0677"/>
    <w:rsid w:val="00DE09D0"/>
    <w:rsid w:val="00DE1095"/>
    <w:rsid w:val="00DE1659"/>
    <w:rsid w:val="00DE1721"/>
    <w:rsid w:val="00DE1A34"/>
    <w:rsid w:val="00DE1A86"/>
    <w:rsid w:val="00DE1BA7"/>
    <w:rsid w:val="00DE1D50"/>
    <w:rsid w:val="00DE20FC"/>
    <w:rsid w:val="00DE2D99"/>
    <w:rsid w:val="00DE3292"/>
    <w:rsid w:val="00DE36C7"/>
    <w:rsid w:val="00DE404C"/>
    <w:rsid w:val="00DE4C56"/>
    <w:rsid w:val="00DE4E78"/>
    <w:rsid w:val="00DE500E"/>
    <w:rsid w:val="00DE5383"/>
    <w:rsid w:val="00DE57DC"/>
    <w:rsid w:val="00DE5D54"/>
    <w:rsid w:val="00DE61C7"/>
    <w:rsid w:val="00DE6248"/>
    <w:rsid w:val="00DE638D"/>
    <w:rsid w:val="00DE65CC"/>
    <w:rsid w:val="00DE68CF"/>
    <w:rsid w:val="00DE6BE4"/>
    <w:rsid w:val="00DE7191"/>
    <w:rsid w:val="00DE7226"/>
    <w:rsid w:val="00DE795B"/>
    <w:rsid w:val="00DE7B70"/>
    <w:rsid w:val="00DE7DE2"/>
    <w:rsid w:val="00DE7E1E"/>
    <w:rsid w:val="00DE7ECB"/>
    <w:rsid w:val="00DF006F"/>
    <w:rsid w:val="00DF051A"/>
    <w:rsid w:val="00DF058D"/>
    <w:rsid w:val="00DF0ED0"/>
    <w:rsid w:val="00DF157D"/>
    <w:rsid w:val="00DF1805"/>
    <w:rsid w:val="00DF22F0"/>
    <w:rsid w:val="00DF3092"/>
    <w:rsid w:val="00DF30F8"/>
    <w:rsid w:val="00DF312B"/>
    <w:rsid w:val="00DF31CC"/>
    <w:rsid w:val="00DF36A1"/>
    <w:rsid w:val="00DF384E"/>
    <w:rsid w:val="00DF3A14"/>
    <w:rsid w:val="00DF3C02"/>
    <w:rsid w:val="00DF3D45"/>
    <w:rsid w:val="00DF3E9A"/>
    <w:rsid w:val="00DF40D0"/>
    <w:rsid w:val="00DF44F9"/>
    <w:rsid w:val="00DF4755"/>
    <w:rsid w:val="00DF48D0"/>
    <w:rsid w:val="00DF544E"/>
    <w:rsid w:val="00DF551D"/>
    <w:rsid w:val="00DF5641"/>
    <w:rsid w:val="00DF5B8E"/>
    <w:rsid w:val="00DF5F3E"/>
    <w:rsid w:val="00DF6116"/>
    <w:rsid w:val="00DF641D"/>
    <w:rsid w:val="00DF6AE4"/>
    <w:rsid w:val="00DF6C3C"/>
    <w:rsid w:val="00DF6CEE"/>
    <w:rsid w:val="00DF708A"/>
    <w:rsid w:val="00DF70B0"/>
    <w:rsid w:val="00DF77F4"/>
    <w:rsid w:val="00DF794C"/>
    <w:rsid w:val="00E0008C"/>
    <w:rsid w:val="00E00102"/>
    <w:rsid w:val="00E004AA"/>
    <w:rsid w:val="00E006FC"/>
    <w:rsid w:val="00E008B9"/>
    <w:rsid w:val="00E0091E"/>
    <w:rsid w:val="00E00BD1"/>
    <w:rsid w:val="00E00C2F"/>
    <w:rsid w:val="00E00D5F"/>
    <w:rsid w:val="00E00D97"/>
    <w:rsid w:val="00E01185"/>
    <w:rsid w:val="00E01492"/>
    <w:rsid w:val="00E01556"/>
    <w:rsid w:val="00E01585"/>
    <w:rsid w:val="00E01749"/>
    <w:rsid w:val="00E017BE"/>
    <w:rsid w:val="00E01F0D"/>
    <w:rsid w:val="00E027F6"/>
    <w:rsid w:val="00E029D5"/>
    <w:rsid w:val="00E02C99"/>
    <w:rsid w:val="00E03290"/>
    <w:rsid w:val="00E03734"/>
    <w:rsid w:val="00E03A6D"/>
    <w:rsid w:val="00E03A98"/>
    <w:rsid w:val="00E03B65"/>
    <w:rsid w:val="00E03C61"/>
    <w:rsid w:val="00E03D89"/>
    <w:rsid w:val="00E03EF8"/>
    <w:rsid w:val="00E04301"/>
    <w:rsid w:val="00E043BA"/>
    <w:rsid w:val="00E04CC5"/>
    <w:rsid w:val="00E04E94"/>
    <w:rsid w:val="00E04F59"/>
    <w:rsid w:val="00E05126"/>
    <w:rsid w:val="00E053F3"/>
    <w:rsid w:val="00E05CC8"/>
    <w:rsid w:val="00E05E2A"/>
    <w:rsid w:val="00E0618E"/>
    <w:rsid w:val="00E06365"/>
    <w:rsid w:val="00E06E33"/>
    <w:rsid w:val="00E06F56"/>
    <w:rsid w:val="00E0771A"/>
    <w:rsid w:val="00E07735"/>
    <w:rsid w:val="00E0782B"/>
    <w:rsid w:val="00E07DB6"/>
    <w:rsid w:val="00E101A9"/>
    <w:rsid w:val="00E104C2"/>
    <w:rsid w:val="00E1100D"/>
    <w:rsid w:val="00E112C6"/>
    <w:rsid w:val="00E116FE"/>
    <w:rsid w:val="00E11803"/>
    <w:rsid w:val="00E11F2B"/>
    <w:rsid w:val="00E12033"/>
    <w:rsid w:val="00E120D5"/>
    <w:rsid w:val="00E12101"/>
    <w:rsid w:val="00E129A7"/>
    <w:rsid w:val="00E129D1"/>
    <w:rsid w:val="00E12E8F"/>
    <w:rsid w:val="00E12EF6"/>
    <w:rsid w:val="00E12FBC"/>
    <w:rsid w:val="00E131A7"/>
    <w:rsid w:val="00E13805"/>
    <w:rsid w:val="00E13FBD"/>
    <w:rsid w:val="00E144B4"/>
    <w:rsid w:val="00E14780"/>
    <w:rsid w:val="00E14AFE"/>
    <w:rsid w:val="00E14DBB"/>
    <w:rsid w:val="00E1507B"/>
    <w:rsid w:val="00E15129"/>
    <w:rsid w:val="00E152A0"/>
    <w:rsid w:val="00E152AD"/>
    <w:rsid w:val="00E15314"/>
    <w:rsid w:val="00E1584D"/>
    <w:rsid w:val="00E15964"/>
    <w:rsid w:val="00E15B9E"/>
    <w:rsid w:val="00E15CE6"/>
    <w:rsid w:val="00E1609C"/>
    <w:rsid w:val="00E1656B"/>
    <w:rsid w:val="00E166C1"/>
    <w:rsid w:val="00E166FC"/>
    <w:rsid w:val="00E16926"/>
    <w:rsid w:val="00E16E32"/>
    <w:rsid w:val="00E17B3E"/>
    <w:rsid w:val="00E17C35"/>
    <w:rsid w:val="00E17C61"/>
    <w:rsid w:val="00E17D56"/>
    <w:rsid w:val="00E20372"/>
    <w:rsid w:val="00E2042A"/>
    <w:rsid w:val="00E20466"/>
    <w:rsid w:val="00E205D6"/>
    <w:rsid w:val="00E20690"/>
    <w:rsid w:val="00E20A0F"/>
    <w:rsid w:val="00E20B5C"/>
    <w:rsid w:val="00E212D8"/>
    <w:rsid w:val="00E21AF2"/>
    <w:rsid w:val="00E21BC9"/>
    <w:rsid w:val="00E21BE7"/>
    <w:rsid w:val="00E220C8"/>
    <w:rsid w:val="00E22E1E"/>
    <w:rsid w:val="00E2319B"/>
    <w:rsid w:val="00E2337B"/>
    <w:rsid w:val="00E23591"/>
    <w:rsid w:val="00E239E4"/>
    <w:rsid w:val="00E23F53"/>
    <w:rsid w:val="00E240A1"/>
    <w:rsid w:val="00E2437D"/>
    <w:rsid w:val="00E24A70"/>
    <w:rsid w:val="00E257FD"/>
    <w:rsid w:val="00E25DE9"/>
    <w:rsid w:val="00E25E7B"/>
    <w:rsid w:val="00E25F40"/>
    <w:rsid w:val="00E26485"/>
    <w:rsid w:val="00E265ED"/>
    <w:rsid w:val="00E26A54"/>
    <w:rsid w:val="00E26A85"/>
    <w:rsid w:val="00E26DE7"/>
    <w:rsid w:val="00E27004"/>
    <w:rsid w:val="00E2748A"/>
    <w:rsid w:val="00E2785D"/>
    <w:rsid w:val="00E27A50"/>
    <w:rsid w:val="00E30006"/>
    <w:rsid w:val="00E303E8"/>
    <w:rsid w:val="00E30832"/>
    <w:rsid w:val="00E3120E"/>
    <w:rsid w:val="00E31214"/>
    <w:rsid w:val="00E3142F"/>
    <w:rsid w:val="00E31496"/>
    <w:rsid w:val="00E315B7"/>
    <w:rsid w:val="00E31862"/>
    <w:rsid w:val="00E31B28"/>
    <w:rsid w:val="00E320BD"/>
    <w:rsid w:val="00E32158"/>
    <w:rsid w:val="00E32341"/>
    <w:rsid w:val="00E3240B"/>
    <w:rsid w:val="00E32809"/>
    <w:rsid w:val="00E32B7D"/>
    <w:rsid w:val="00E32DEE"/>
    <w:rsid w:val="00E33108"/>
    <w:rsid w:val="00E33360"/>
    <w:rsid w:val="00E338C9"/>
    <w:rsid w:val="00E33B78"/>
    <w:rsid w:val="00E344BB"/>
    <w:rsid w:val="00E3487E"/>
    <w:rsid w:val="00E348E3"/>
    <w:rsid w:val="00E34EEE"/>
    <w:rsid w:val="00E34F6A"/>
    <w:rsid w:val="00E354EE"/>
    <w:rsid w:val="00E35518"/>
    <w:rsid w:val="00E35A1F"/>
    <w:rsid w:val="00E35E51"/>
    <w:rsid w:val="00E36D02"/>
    <w:rsid w:val="00E36D93"/>
    <w:rsid w:val="00E3721C"/>
    <w:rsid w:val="00E3767E"/>
    <w:rsid w:val="00E376E9"/>
    <w:rsid w:val="00E3778C"/>
    <w:rsid w:val="00E37947"/>
    <w:rsid w:val="00E37D4F"/>
    <w:rsid w:val="00E37E67"/>
    <w:rsid w:val="00E404C0"/>
    <w:rsid w:val="00E4088D"/>
    <w:rsid w:val="00E40EB3"/>
    <w:rsid w:val="00E41B4B"/>
    <w:rsid w:val="00E41F94"/>
    <w:rsid w:val="00E42004"/>
    <w:rsid w:val="00E427B3"/>
    <w:rsid w:val="00E42B95"/>
    <w:rsid w:val="00E42C06"/>
    <w:rsid w:val="00E42D90"/>
    <w:rsid w:val="00E42E60"/>
    <w:rsid w:val="00E4369E"/>
    <w:rsid w:val="00E436E3"/>
    <w:rsid w:val="00E43A78"/>
    <w:rsid w:val="00E43B69"/>
    <w:rsid w:val="00E44141"/>
    <w:rsid w:val="00E44908"/>
    <w:rsid w:val="00E44E1D"/>
    <w:rsid w:val="00E450A9"/>
    <w:rsid w:val="00E45389"/>
    <w:rsid w:val="00E455C7"/>
    <w:rsid w:val="00E456C0"/>
    <w:rsid w:val="00E46278"/>
    <w:rsid w:val="00E46739"/>
    <w:rsid w:val="00E467F4"/>
    <w:rsid w:val="00E469A5"/>
    <w:rsid w:val="00E46B51"/>
    <w:rsid w:val="00E46B60"/>
    <w:rsid w:val="00E46DD7"/>
    <w:rsid w:val="00E47770"/>
    <w:rsid w:val="00E47C1D"/>
    <w:rsid w:val="00E47C91"/>
    <w:rsid w:val="00E47D93"/>
    <w:rsid w:val="00E47D9D"/>
    <w:rsid w:val="00E47FDB"/>
    <w:rsid w:val="00E5029D"/>
    <w:rsid w:val="00E50638"/>
    <w:rsid w:val="00E5064D"/>
    <w:rsid w:val="00E50864"/>
    <w:rsid w:val="00E508F7"/>
    <w:rsid w:val="00E50CBE"/>
    <w:rsid w:val="00E5132B"/>
    <w:rsid w:val="00E51446"/>
    <w:rsid w:val="00E5146B"/>
    <w:rsid w:val="00E517AC"/>
    <w:rsid w:val="00E5187D"/>
    <w:rsid w:val="00E51D1C"/>
    <w:rsid w:val="00E525B2"/>
    <w:rsid w:val="00E52950"/>
    <w:rsid w:val="00E52DAE"/>
    <w:rsid w:val="00E52FA3"/>
    <w:rsid w:val="00E53195"/>
    <w:rsid w:val="00E53441"/>
    <w:rsid w:val="00E53466"/>
    <w:rsid w:val="00E53D4C"/>
    <w:rsid w:val="00E541B7"/>
    <w:rsid w:val="00E541B8"/>
    <w:rsid w:val="00E541BF"/>
    <w:rsid w:val="00E54379"/>
    <w:rsid w:val="00E543B9"/>
    <w:rsid w:val="00E54467"/>
    <w:rsid w:val="00E5476C"/>
    <w:rsid w:val="00E54812"/>
    <w:rsid w:val="00E54D73"/>
    <w:rsid w:val="00E54E78"/>
    <w:rsid w:val="00E55923"/>
    <w:rsid w:val="00E55A25"/>
    <w:rsid w:val="00E55BC4"/>
    <w:rsid w:val="00E55DB2"/>
    <w:rsid w:val="00E55DCD"/>
    <w:rsid w:val="00E55E11"/>
    <w:rsid w:val="00E562C7"/>
    <w:rsid w:val="00E563DD"/>
    <w:rsid w:val="00E568DC"/>
    <w:rsid w:val="00E56922"/>
    <w:rsid w:val="00E56FB3"/>
    <w:rsid w:val="00E573F9"/>
    <w:rsid w:val="00E5749E"/>
    <w:rsid w:val="00E5758F"/>
    <w:rsid w:val="00E57D68"/>
    <w:rsid w:val="00E57F2C"/>
    <w:rsid w:val="00E57FCB"/>
    <w:rsid w:val="00E60331"/>
    <w:rsid w:val="00E60A6D"/>
    <w:rsid w:val="00E60DCD"/>
    <w:rsid w:val="00E60F18"/>
    <w:rsid w:val="00E60F25"/>
    <w:rsid w:val="00E610FB"/>
    <w:rsid w:val="00E612DD"/>
    <w:rsid w:val="00E61344"/>
    <w:rsid w:val="00E61598"/>
    <w:rsid w:val="00E61DA4"/>
    <w:rsid w:val="00E61FFA"/>
    <w:rsid w:val="00E623D9"/>
    <w:rsid w:val="00E62943"/>
    <w:rsid w:val="00E62EFC"/>
    <w:rsid w:val="00E63997"/>
    <w:rsid w:val="00E63BC7"/>
    <w:rsid w:val="00E63D05"/>
    <w:rsid w:val="00E63D7E"/>
    <w:rsid w:val="00E64024"/>
    <w:rsid w:val="00E6455D"/>
    <w:rsid w:val="00E647B1"/>
    <w:rsid w:val="00E64B9F"/>
    <w:rsid w:val="00E65000"/>
    <w:rsid w:val="00E6552C"/>
    <w:rsid w:val="00E6555B"/>
    <w:rsid w:val="00E655C7"/>
    <w:rsid w:val="00E65FDE"/>
    <w:rsid w:val="00E662EE"/>
    <w:rsid w:val="00E66879"/>
    <w:rsid w:val="00E7028D"/>
    <w:rsid w:val="00E702FB"/>
    <w:rsid w:val="00E70582"/>
    <w:rsid w:val="00E70771"/>
    <w:rsid w:val="00E708D2"/>
    <w:rsid w:val="00E70B36"/>
    <w:rsid w:val="00E70B5D"/>
    <w:rsid w:val="00E70C8B"/>
    <w:rsid w:val="00E70DC3"/>
    <w:rsid w:val="00E712A8"/>
    <w:rsid w:val="00E7178D"/>
    <w:rsid w:val="00E71CC9"/>
    <w:rsid w:val="00E71F45"/>
    <w:rsid w:val="00E71FFA"/>
    <w:rsid w:val="00E720B7"/>
    <w:rsid w:val="00E7264D"/>
    <w:rsid w:val="00E728BD"/>
    <w:rsid w:val="00E7299E"/>
    <w:rsid w:val="00E72B25"/>
    <w:rsid w:val="00E7334F"/>
    <w:rsid w:val="00E73C19"/>
    <w:rsid w:val="00E73C98"/>
    <w:rsid w:val="00E740D7"/>
    <w:rsid w:val="00E74426"/>
    <w:rsid w:val="00E747D2"/>
    <w:rsid w:val="00E747EE"/>
    <w:rsid w:val="00E747FB"/>
    <w:rsid w:val="00E74A41"/>
    <w:rsid w:val="00E74B17"/>
    <w:rsid w:val="00E753B1"/>
    <w:rsid w:val="00E75438"/>
    <w:rsid w:val="00E7552A"/>
    <w:rsid w:val="00E75872"/>
    <w:rsid w:val="00E764A2"/>
    <w:rsid w:val="00E765CE"/>
    <w:rsid w:val="00E766E6"/>
    <w:rsid w:val="00E76853"/>
    <w:rsid w:val="00E76B1E"/>
    <w:rsid w:val="00E76DA6"/>
    <w:rsid w:val="00E76F8C"/>
    <w:rsid w:val="00E77068"/>
    <w:rsid w:val="00E773E9"/>
    <w:rsid w:val="00E7758F"/>
    <w:rsid w:val="00E777E6"/>
    <w:rsid w:val="00E77916"/>
    <w:rsid w:val="00E77A41"/>
    <w:rsid w:val="00E77AD4"/>
    <w:rsid w:val="00E77C99"/>
    <w:rsid w:val="00E77D0C"/>
    <w:rsid w:val="00E77E96"/>
    <w:rsid w:val="00E80187"/>
    <w:rsid w:val="00E80792"/>
    <w:rsid w:val="00E80BA1"/>
    <w:rsid w:val="00E80EC1"/>
    <w:rsid w:val="00E81139"/>
    <w:rsid w:val="00E8138C"/>
    <w:rsid w:val="00E8148D"/>
    <w:rsid w:val="00E81A67"/>
    <w:rsid w:val="00E81D62"/>
    <w:rsid w:val="00E81E39"/>
    <w:rsid w:val="00E82089"/>
    <w:rsid w:val="00E825D8"/>
    <w:rsid w:val="00E826ED"/>
    <w:rsid w:val="00E82770"/>
    <w:rsid w:val="00E8277D"/>
    <w:rsid w:val="00E82A93"/>
    <w:rsid w:val="00E82C11"/>
    <w:rsid w:val="00E82C5A"/>
    <w:rsid w:val="00E83937"/>
    <w:rsid w:val="00E83A32"/>
    <w:rsid w:val="00E84172"/>
    <w:rsid w:val="00E84B17"/>
    <w:rsid w:val="00E84C35"/>
    <w:rsid w:val="00E84C9E"/>
    <w:rsid w:val="00E8501B"/>
    <w:rsid w:val="00E855F6"/>
    <w:rsid w:val="00E85A1F"/>
    <w:rsid w:val="00E85CB1"/>
    <w:rsid w:val="00E85EDE"/>
    <w:rsid w:val="00E85EE4"/>
    <w:rsid w:val="00E8627F"/>
    <w:rsid w:val="00E862DA"/>
    <w:rsid w:val="00E86793"/>
    <w:rsid w:val="00E86BE5"/>
    <w:rsid w:val="00E86DC3"/>
    <w:rsid w:val="00E8714A"/>
    <w:rsid w:val="00E875F0"/>
    <w:rsid w:val="00E878B6"/>
    <w:rsid w:val="00E87B82"/>
    <w:rsid w:val="00E90082"/>
    <w:rsid w:val="00E90189"/>
    <w:rsid w:val="00E910A1"/>
    <w:rsid w:val="00E91361"/>
    <w:rsid w:val="00E914BF"/>
    <w:rsid w:val="00E93043"/>
    <w:rsid w:val="00E930A0"/>
    <w:rsid w:val="00E93310"/>
    <w:rsid w:val="00E93590"/>
    <w:rsid w:val="00E93B39"/>
    <w:rsid w:val="00E93B78"/>
    <w:rsid w:val="00E93C49"/>
    <w:rsid w:val="00E943CA"/>
    <w:rsid w:val="00E945D7"/>
    <w:rsid w:val="00E949BB"/>
    <w:rsid w:val="00E95186"/>
    <w:rsid w:val="00E95234"/>
    <w:rsid w:val="00E95A5E"/>
    <w:rsid w:val="00E95B30"/>
    <w:rsid w:val="00E95B81"/>
    <w:rsid w:val="00E95FF7"/>
    <w:rsid w:val="00E96011"/>
    <w:rsid w:val="00E96299"/>
    <w:rsid w:val="00E96512"/>
    <w:rsid w:val="00E96869"/>
    <w:rsid w:val="00E96E79"/>
    <w:rsid w:val="00E97A6C"/>
    <w:rsid w:val="00E97BB3"/>
    <w:rsid w:val="00E97DDB"/>
    <w:rsid w:val="00E97ECE"/>
    <w:rsid w:val="00E97ED5"/>
    <w:rsid w:val="00E97F34"/>
    <w:rsid w:val="00E97FC3"/>
    <w:rsid w:val="00EA0262"/>
    <w:rsid w:val="00EA0360"/>
    <w:rsid w:val="00EA0689"/>
    <w:rsid w:val="00EA098A"/>
    <w:rsid w:val="00EA0E4A"/>
    <w:rsid w:val="00EA0E9B"/>
    <w:rsid w:val="00EA110A"/>
    <w:rsid w:val="00EA1177"/>
    <w:rsid w:val="00EA1252"/>
    <w:rsid w:val="00EA1333"/>
    <w:rsid w:val="00EA15A4"/>
    <w:rsid w:val="00EA15DA"/>
    <w:rsid w:val="00EA164F"/>
    <w:rsid w:val="00EA1A7B"/>
    <w:rsid w:val="00EA1BF7"/>
    <w:rsid w:val="00EA1C08"/>
    <w:rsid w:val="00EA20C7"/>
    <w:rsid w:val="00EA2149"/>
    <w:rsid w:val="00EA246A"/>
    <w:rsid w:val="00EA300C"/>
    <w:rsid w:val="00EA35C1"/>
    <w:rsid w:val="00EA37C3"/>
    <w:rsid w:val="00EA3BB1"/>
    <w:rsid w:val="00EA3C1E"/>
    <w:rsid w:val="00EA3DB0"/>
    <w:rsid w:val="00EA3F1C"/>
    <w:rsid w:val="00EA448F"/>
    <w:rsid w:val="00EA45F2"/>
    <w:rsid w:val="00EA46DE"/>
    <w:rsid w:val="00EA4C37"/>
    <w:rsid w:val="00EA51D7"/>
    <w:rsid w:val="00EA5231"/>
    <w:rsid w:val="00EA57F3"/>
    <w:rsid w:val="00EA5A3F"/>
    <w:rsid w:val="00EA5D58"/>
    <w:rsid w:val="00EA5E11"/>
    <w:rsid w:val="00EA626C"/>
    <w:rsid w:val="00EA6764"/>
    <w:rsid w:val="00EA67E9"/>
    <w:rsid w:val="00EA6A38"/>
    <w:rsid w:val="00EA6D0D"/>
    <w:rsid w:val="00EA6DBF"/>
    <w:rsid w:val="00EA6DFE"/>
    <w:rsid w:val="00EA6E15"/>
    <w:rsid w:val="00EA7421"/>
    <w:rsid w:val="00EA7627"/>
    <w:rsid w:val="00EA799D"/>
    <w:rsid w:val="00EA7AD8"/>
    <w:rsid w:val="00EA7EB7"/>
    <w:rsid w:val="00EA7FF8"/>
    <w:rsid w:val="00EB0294"/>
    <w:rsid w:val="00EB0335"/>
    <w:rsid w:val="00EB04FD"/>
    <w:rsid w:val="00EB0808"/>
    <w:rsid w:val="00EB088B"/>
    <w:rsid w:val="00EB0B02"/>
    <w:rsid w:val="00EB0BC3"/>
    <w:rsid w:val="00EB0E7F"/>
    <w:rsid w:val="00EB101D"/>
    <w:rsid w:val="00EB107E"/>
    <w:rsid w:val="00EB10E2"/>
    <w:rsid w:val="00EB10FA"/>
    <w:rsid w:val="00EB188A"/>
    <w:rsid w:val="00EB1CC1"/>
    <w:rsid w:val="00EB1CF8"/>
    <w:rsid w:val="00EB1FFE"/>
    <w:rsid w:val="00EB214D"/>
    <w:rsid w:val="00EB2A42"/>
    <w:rsid w:val="00EB2DC1"/>
    <w:rsid w:val="00EB2FEE"/>
    <w:rsid w:val="00EB3185"/>
    <w:rsid w:val="00EB3219"/>
    <w:rsid w:val="00EB3930"/>
    <w:rsid w:val="00EB3D8C"/>
    <w:rsid w:val="00EB3EE5"/>
    <w:rsid w:val="00EB4037"/>
    <w:rsid w:val="00EB42D8"/>
    <w:rsid w:val="00EB43BB"/>
    <w:rsid w:val="00EB445E"/>
    <w:rsid w:val="00EB4793"/>
    <w:rsid w:val="00EB484A"/>
    <w:rsid w:val="00EB4932"/>
    <w:rsid w:val="00EB4B32"/>
    <w:rsid w:val="00EB4B84"/>
    <w:rsid w:val="00EB4D11"/>
    <w:rsid w:val="00EB4ECB"/>
    <w:rsid w:val="00EB522E"/>
    <w:rsid w:val="00EB5567"/>
    <w:rsid w:val="00EB58F4"/>
    <w:rsid w:val="00EB5E24"/>
    <w:rsid w:val="00EB5EB0"/>
    <w:rsid w:val="00EB634F"/>
    <w:rsid w:val="00EB6401"/>
    <w:rsid w:val="00EB6613"/>
    <w:rsid w:val="00EB6AC3"/>
    <w:rsid w:val="00EB6C68"/>
    <w:rsid w:val="00EB6C96"/>
    <w:rsid w:val="00EB6E18"/>
    <w:rsid w:val="00EB74EE"/>
    <w:rsid w:val="00EB7910"/>
    <w:rsid w:val="00EB7C7C"/>
    <w:rsid w:val="00EB7D79"/>
    <w:rsid w:val="00EB7F03"/>
    <w:rsid w:val="00EC0046"/>
    <w:rsid w:val="00EC00D3"/>
    <w:rsid w:val="00EC02E9"/>
    <w:rsid w:val="00EC0743"/>
    <w:rsid w:val="00EC0B71"/>
    <w:rsid w:val="00EC1191"/>
    <w:rsid w:val="00EC19DD"/>
    <w:rsid w:val="00EC19F0"/>
    <w:rsid w:val="00EC1D41"/>
    <w:rsid w:val="00EC239C"/>
    <w:rsid w:val="00EC25E0"/>
    <w:rsid w:val="00EC26AB"/>
    <w:rsid w:val="00EC2BD4"/>
    <w:rsid w:val="00EC2ED2"/>
    <w:rsid w:val="00EC3715"/>
    <w:rsid w:val="00EC372B"/>
    <w:rsid w:val="00EC3788"/>
    <w:rsid w:val="00EC39F1"/>
    <w:rsid w:val="00EC4038"/>
    <w:rsid w:val="00EC4539"/>
    <w:rsid w:val="00EC47D1"/>
    <w:rsid w:val="00EC49E1"/>
    <w:rsid w:val="00EC5300"/>
    <w:rsid w:val="00EC5301"/>
    <w:rsid w:val="00EC53C3"/>
    <w:rsid w:val="00EC5602"/>
    <w:rsid w:val="00EC5A60"/>
    <w:rsid w:val="00EC5F1B"/>
    <w:rsid w:val="00EC5F52"/>
    <w:rsid w:val="00EC5F83"/>
    <w:rsid w:val="00EC61DA"/>
    <w:rsid w:val="00EC6717"/>
    <w:rsid w:val="00EC6CE3"/>
    <w:rsid w:val="00EC6F64"/>
    <w:rsid w:val="00EC6F9D"/>
    <w:rsid w:val="00EC6F9F"/>
    <w:rsid w:val="00EC717F"/>
    <w:rsid w:val="00EC7B83"/>
    <w:rsid w:val="00ED03A6"/>
    <w:rsid w:val="00ED0672"/>
    <w:rsid w:val="00ED078B"/>
    <w:rsid w:val="00ED0ADE"/>
    <w:rsid w:val="00ED0BAD"/>
    <w:rsid w:val="00ED0D54"/>
    <w:rsid w:val="00ED0EF8"/>
    <w:rsid w:val="00ED103B"/>
    <w:rsid w:val="00ED1C89"/>
    <w:rsid w:val="00ED204C"/>
    <w:rsid w:val="00ED25A3"/>
    <w:rsid w:val="00ED27AD"/>
    <w:rsid w:val="00ED2C7E"/>
    <w:rsid w:val="00ED32B8"/>
    <w:rsid w:val="00ED34CA"/>
    <w:rsid w:val="00ED3B3C"/>
    <w:rsid w:val="00ED3BB4"/>
    <w:rsid w:val="00ED4B83"/>
    <w:rsid w:val="00ED4E74"/>
    <w:rsid w:val="00ED5656"/>
    <w:rsid w:val="00ED59F3"/>
    <w:rsid w:val="00ED5B6A"/>
    <w:rsid w:val="00ED5B92"/>
    <w:rsid w:val="00ED5E20"/>
    <w:rsid w:val="00ED60E4"/>
    <w:rsid w:val="00ED64A2"/>
    <w:rsid w:val="00ED66C8"/>
    <w:rsid w:val="00ED682D"/>
    <w:rsid w:val="00ED6839"/>
    <w:rsid w:val="00ED6F47"/>
    <w:rsid w:val="00ED7267"/>
    <w:rsid w:val="00ED72A7"/>
    <w:rsid w:val="00ED7336"/>
    <w:rsid w:val="00ED749A"/>
    <w:rsid w:val="00ED7612"/>
    <w:rsid w:val="00ED7887"/>
    <w:rsid w:val="00ED795C"/>
    <w:rsid w:val="00EE0256"/>
    <w:rsid w:val="00EE026F"/>
    <w:rsid w:val="00EE04AA"/>
    <w:rsid w:val="00EE0750"/>
    <w:rsid w:val="00EE08BC"/>
    <w:rsid w:val="00EE0D3F"/>
    <w:rsid w:val="00EE0E26"/>
    <w:rsid w:val="00EE0F8E"/>
    <w:rsid w:val="00EE1110"/>
    <w:rsid w:val="00EE1139"/>
    <w:rsid w:val="00EE157F"/>
    <w:rsid w:val="00EE1612"/>
    <w:rsid w:val="00EE192A"/>
    <w:rsid w:val="00EE2028"/>
    <w:rsid w:val="00EE2497"/>
    <w:rsid w:val="00EE2712"/>
    <w:rsid w:val="00EE27D8"/>
    <w:rsid w:val="00EE27FB"/>
    <w:rsid w:val="00EE2815"/>
    <w:rsid w:val="00EE2889"/>
    <w:rsid w:val="00EE29DD"/>
    <w:rsid w:val="00EE2A88"/>
    <w:rsid w:val="00EE3085"/>
    <w:rsid w:val="00EE3591"/>
    <w:rsid w:val="00EE35D9"/>
    <w:rsid w:val="00EE37C9"/>
    <w:rsid w:val="00EE385D"/>
    <w:rsid w:val="00EE3991"/>
    <w:rsid w:val="00EE3A48"/>
    <w:rsid w:val="00EE3A56"/>
    <w:rsid w:val="00EE3AAF"/>
    <w:rsid w:val="00EE3B14"/>
    <w:rsid w:val="00EE4057"/>
    <w:rsid w:val="00EE40AE"/>
    <w:rsid w:val="00EE4207"/>
    <w:rsid w:val="00EE44EB"/>
    <w:rsid w:val="00EE4749"/>
    <w:rsid w:val="00EE478B"/>
    <w:rsid w:val="00EE4C5F"/>
    <w:rsid w:val="00EE4FCB"/>
    <w:rsid w:val="00EE5344"/>
    <w:rsid w:val="00EE5778"/>
    <w:rsid w:val="00EE577A"/>
    <w:rsid w:val="00EE5914"/>
    <w:rsid w:val="00EE603E"/>
    <w:rsid w:val="00EE623E"/>
    <w:rsid w:val="00EE627A"/>
    <w:rsid w:val="00EE63AD"/>
    <w:rsid w:val="00EE6C20"/>
    <w:rsid w:val="00EE7473"/>
    <w:rsid w:val="00EE750F"/>
    <w:rsid w:val="00EE7824"/>
    <w:rsid w:val="00EE7B90"/>
    <w:rsid w:val="00EE7CFA"/>
    <w:rsid w:val="00EE7D98"/>
    <w:rsid w:val="00EE7DD1"/>
    <w:rsid w:val="00EE7F82"/>
    <w:rsid w:val="00EE7FE7"/>
    <w:rsid w:val="00EF0068"/>
    <w:rsid w:val="00EF0414"/>
    <w:rsid w:val="00EF06D4"/>
    <w:rsid w:val="00EF09C2"/>
    <w:rsid w:val="00EF0E77"/>
    <w:rsid w:val="00EF0F91"/>
    <w:rsid w:val="00EF1110"/>
    <w:rsid w:val="00EF14A3"/>
    <w:rsid w:val="00EF14B7"/>
    <w:rsid w:val="00EF158A"/>
    <w:rsid w:val="00EF15D6"/>
    <w:rsid w:val="00EF185F"/>
    <w:rsid w:val="00EF19AB"/>
    <w:rsid w:val="00EF1A10"/>
    <w:rsid w:val="00EF1DBC"/>
    <w:rsid w:val="00EF23F8"/>
    <w:rsid w:val="00EF247B"/>
    <w:rsid w:val="00EF2577"/>
    <w:rsid w:val="00EF2AE9"/>
    <w:rsid w:val="00EF2B7B"/>
    <w:rsid w:val="00EF3425"/>
    <w:rsid w:val="00EF34B2"/>
    <w:rsid w:val="00EF35A0"/>
    <w:rsid w:val="00EF37C9"/>
    <w:rsid w:val="00EF37F6"/>
    <w:rsid w:val="00EF3946"/>
    <w:rsid w:val="00EF424C"/>
    <w:rsid w:val="00EF4254"/>
    <w:rsid w:val="00EF42B0"/>
    <w:rsid w:val="00EF473E"/>
    <w:rsid w:val="00EF4CFE"/>
    <w:rsid w:val="00EF4EAD"/>
    <w:rsid w:val="00EF4F5A"/>
    <w:rsid w:val="00EF5511"/>
    <w:rsid w:val="00EF59ED"/>
    <w:rsid w:val="00EF5E3B"/>
    <w:rsid w:val="00EF62E1"/>
    <w:rsid w:val="00EF633A"/>
    <w:rsid w:val="00EF6461"/>
    <w:rsid w:val="00EF694E"/>
    <w:rsid w:val="00EF6A48"/>
    <w:rsid w:val="00EF6BCB"/>
    <w:rsid w:val="00EF6C23"/>
    <w:rsid w:val="00EF7916"/>
    <w:rsid w:val="00EF7FAB"/>
    <w:rsid w:val="00F000B5"/>
    <w:rsid w:val="00F00333"/>
    <w:rsid w:val="00F00880"/>
    <w:rsid w:val="00F00A0B"/>
    <w:rsid w:val="00F011E8"/>
    <w:rsid w:val="00F01258"/>
    <w:rsid w:val="00F014B6"/>
    <w:rsid w:val="00F015F7"/>
    <w:rsid w:val="00F01E5B"/>
    <w:rsid w:val="00F01E73"/>
    <w:rsid w:val="00F020BB"/>
    <w:rsid w:val="00F0218C"/>
    <w:rsid w:val="00F02284"/>
    <w:rsid w:val="00F02365"/>
    <w:rsid w:val="00F02A57"/>
    <w:rsid w:val="00F02B25"/>
    <w:rsid w:val="00F02B43"/>
    <w:rsid w:val="00F02BDD"/>
    <w:rsid w:val="00F02EDF"/>
    <w:rsid w:val="00F03AEE"/>
    <w:rsid w:val="00F03B63"/>
    <w:rsid w:val="00F03FDB"/>
    <w:rsid w:val="00F0460B"/>
    <w:rsid w:val="00F048A2"/>
    <w:rsid w:val="00F049DD"/>
    <w:rsid w:val="00F04C70"/>
    <w:rsid w:val="00F04CC2"/>
    <w:rsid w:val="00F04D9F"/>
    <w:rsid w:val="00F05415"/>
    <w:rsid w:val="00F054D7"/>
    <w:rsid w:val="00F05CF4"/>
    <w:rsid w:val="00F05D8D"/>
    <w:rsid w:val="00F06ADC"/>
    <w:rsid w:val="00F07C5C"/>
    <w:rsid w:val="00F07DCA"/>
    <w:rsid w:val="00F07E7B"/>
    <w:rsid w:val="00F1078C"/>
    <w:rsid w:val="00F1133D"/>
    <w:rsid w:val="00F1171B"/>
    <w:rsid w:val="00F118FD"/>
    <w:rsid w:val="00F11DD9"/>
    <w:rsid w:val="00F11DDC"/>
    <w:rsid w:val="00F11E8F"/>
    <w:rsid w:val="00F1208F"/>
    <w:rsid w:val="00F12434"/>
    <w:rsid w:val="00F1269C"/>
    <w:rsid w:val="00F1274C"/>
    <w:rsid w:val="00F1298E"/>
    <w:rsid w:val="00F12AD0"/>
    <w:rsid w:val="00F12DED"/>
    <w:rsid w:val="00F12E43"/>
    <w:rsid w:val="00F12FBA"/>
    <w:rsid w:val="00F13282"/>
    <w:rsid w:val="00F1369E"/>
    <w:rsid w:val="00F136E5"/>
    <w:rsid w:val="00F142FE"/>
    <w:rsid w:val="00F14398"/>
    <w:rsid w:val="00F14507"/>
    <w:rsid w:val="00F1473C"/>
    <w:rsid w:val="00F14787"/>
    <w:rsid w:val="00F1481C"/>
    <w:rsid w:val="00F14AEB"/>
    <w:rsid w:val="00F14E46"/>
    <w:rsid w:val="00F150BC"/>
    <w:rsid w:val="00F1518A"/>
    <w:rsid w:val="00F15220"/>
    <w:rsid w:val="00F1530B"/>
    <w:rsid w:val="00F162F5"/>
    <w:rsid w:val="00F167C8"/>
    <w:rsid w:val="00F169E5"/>
    <w:rsid w:val="00F16A16"/>
    <w:rsid w:val="00F16C6E"/>
    <w:rsid w:val="00F16C78"/>
    <w:rsid w:val="00F16E8D"/>
    <w:rsid w:val="00F16F19"/>
    <w:rsid w:val="00F16F65"/>
    <w:rsid w:val="00F17080"/>
    <w:rsid w:val="00F170A4"/>
    <w:rsid w:val="00F17178"/>
    <w:rsid w:val="00F176E1"/>
    <w:rsid w:val="00F17AAB"/>
    <w:rsid w:val="00F204D5"/>
    <w:rsid w:val="00F2084A"/>
    <w:rsid w:val="00F20889"/>
    <w:rsid w:val="00F20BDE"/>
    <w:rsid w:val="00F20C78"/>
    <w:rsid w:val="00F2103C"/>
    <w:rsid w:val="00F217E4"/>
    <w:rsid w:val="00F2200E"/>
    <w:rsid w:val="00F22047"/>
    <w:rsid w:val="00F2218A"/>
    <w:rsid w:val="00F22968"/>
    <w:rsid w:val="00F22B0A"/>
    <w:rsid w:val="00F22BB7"/>
    <w:rsid w:val="00F22CBA"/>
    <w:rsid w:val="00F23476"/>
    <w:rsid w:val="00F234BC"/>
    <w:rsid w:val="00F234D5"/>
    <w:rsid w:val="00F2410C"/>
    <w:rsid w:val="00F243C0"/>
    <w:rsid w:val="00F2443B"/>
    <w:rsid w:val="00F244BF"/>
    <w:rsid w:val="00F24576"/>
    <w:rsid w:val="00F24617"/>
    <w:rsid w:val="00F249FC"/>
    <w:rsid w:val="00F24F3D"/>
    <w:rsid w:val="00F24F41"/>
    <w:rsid w:val="00F2516E"/>
    <w:rsid w:val="00F2546F"/>
    <w:rsid w:val="00F2562C"/>
    <w:rsid w:val="00F25E3D"/>
    <w:rsid w:val="00F26705"/>
    <w:rsid w:val="00F26A24"/>
    <w:rsid w:val="00F26B18"/>
    <w:rsid w:val="00F26C05"/>
    <w:rsid w:val="00F27050"/>
    <w:rsid w:val="00F272F0"/>
    <w:rsid w:val="00F27731"/>
    <w:rsid w:val="00F27BBB"/>
    <w:rsid w:val="00F27C78"/>
    <w:rsid w:val="00F27FAD"/>
    <w:rsid w:val="00F301BB"/>
    <w:rsid w:val="00F306C6"/>
    <w:rsid w:val="00F30A74"/>
    <w:rsid w:val="00F30D53"/>
    <w:rsid w:val="00F31015"/>
    <w:rsid w:val="00F311DD"/>
    <w:rsid w:val="00F316A6"/>
    <w:rsid w:val="00F318BF"/>
    <w:rsid w:val="00F3246F"/>
    <w:rsid w:val="00F32479"/>
    <w:rsid w:val="00F32D3C"/>
    <w:rsid w:val="00F3311B"/>
    <w:rsid w:val="00F33134"/>
    <w:rsid w:val="00F3371E"/>
    <w:rsid w:val="00F33847"/>
    <w:rsid w:val="00F338C9"/>
    <w:rsid w:val="00F340BB"/>
    <w:rsid w:val="00F34BD5"/>
    <w:rsid w:val="00F34EAA"/>
    <w:rsid w:val="00F35164"/>
    <w:rsid w:val="00F3551F"/>
    <w:rsid w:val="00F35527"/>
    <w:rsid w:val="00F35551"/>
    <w:rsid w:val="00F35A78"/>
    <w:rsid w:val="00F35C99"/>
    <w:rsid w:val="00F35F00"/>
    <w:rsid w:val="00F35FB2"/>
    <w:rsid w:val="00F370F1"/>
    <w:rsid w:val="00F3712C"/>
    <w:rsid w:val="00F37261"/>
    <w:rsid w:val="00F37BC9"/>
    <w:rsid w:val="00F37D83"/>
    <w:rsid w:val="00F400D5"/>
    <w:rsid w:val="00F403ED"/>
    <w:rsid w:val="00F41309"/>
    <w:rsid w:val="00F4180E"/>
    <w:rsid w:val="00F420B1"/>
    <w:rsid w:val="00F4243A"/>
    <w:rsid w:val="00F4278C"/>
    <w:rsid w:val="00F43125"/>
    <w:rsid w:val="00F43193"/>
    <w:rsid w:val="00F4319D"/>
    <w:rsid w:val="00F43223"/>
    <w:rsid w:val="00F433A7"/>
    <w:rsid w:val="00F435CF"/>
    <w:rsid w:val="00F436F2"/>
    <w:rsid w:val="00F43A78"/>
    <w:rsid w:val="00F43C42"/>
    <w:rsid w:val="00F43E8A"/>
    <w:rsid w:val="00F43EB3"/>
    <w:rsid w:val="00F440BF"/>
    <w:rsid w:val="00F44104"/>
    <w:rsid w:val="00F44365"/>
    <w:rsid w:val="00F4445C"/>
    <w:rsid w:val="00F4471C"/>
    <w:rsid w:val="00F44F5B"/>
    <w:rsid w:val="00F452FC"/>
    <w:rsid w:val="00F452FE"/>
    <w:rsid w:val="00F454F8"/>
    <w:rsid w:val="00F455B8"/>
    <w:rsid w:val="00F455E6"/>
    <w:rsid w:val="00F45713"/>
    <w:rsid w:val="00F45748"/>
    <w:rsid w:val="00F46184"/>
    <w:rsid w:val="00F465D6"/>
    <w:rsid w:val="00F4661A"/>
    <w:rsid w:val="00F4680C"/>
    <w:rsid w:val="00F46CF9"/>
    <w:rsid w:val="00F46D7D"/>
    <w:rsid w:val="00F4746F"/>
    <w:rsid w:val="00F4769E"/>
    <w:rsid w:val="00F47889"/>
    <w:rsid w:val="00F47A74"/>
    <w:rsid w:val="00F47DE7"/>
    <w:rsid w:val="00F47E22"/>
    <w:rsid w:val="00F506DE"/>
    <w:rsid w:val="00F5077D"/>
    <w:rsid w:val="00F50953"/>
    <w:rsid w:val="00F50EE8"/>
    <w:rsid w:val="00F515FF"/>
    <w:rsid w:val="00F518A2"/>
    <w:rsid w:val="00F5253E"/>
    <w:rsid w:val="00F52702"/>
    <w:rsid w:val="00F5281C"/>
    <w:rsid w:val="00F52BD9"/>
    <w:rsid w:val="00F52CA2"/>
    <w:rsid w:val="00F530D8"/>
    <w:rsid w:val="00F5368B"/>
    <w:rsid w:val="00F53947"/>
    <w:rsid w:val="00F53E27"/>
    <w:rsid w:val="00F53FD7"/>
    <w:rsid w:val="00F540F0"/>
    <w:rsid w:val="00F541BC"/>
    <w:rsid w:val="00F54275"/>
    <w:rsid w:val="00F544A6"/>
    <w:rsid w:val="00F546AF"/>
    <w:rsid w:val="00F55151"/>
    <w:rsid w:val="00F551B0"/>
    <w:rsid w:val="00F551DA"/>
    <w:rsid w:val="00F55259"/>
    <w:rsid w:val="00F559F1"/>
    <w:rsid w:val="00F56124"/>
    <w:rsid w:val="00F564DA"/>
    <w:rsid w:val="00F565CB"/>
    <w:rsid w:val="00F56650"/>
    <w:rsid w:val="00F56A91"/>
    <w:rsid w:val="00F56DD3"/>
    <w:rsid w:val="00F56EC2"/>
    <w:rsid w:val="00F57674"/>
    <w:rsid w:val="00F57932"/>
    <w:rsid w:val="00F57AB4"/>
    <w:rsid w:val="00F57E33"/>
    <w:rsid w:val="00F603BC"/>
    <w:rsid w:val="00F61072"/>
    <w:rsid w:val="00F61518"/>
    <w:rsid w:val="00F6170F"/>
    <w:rsid w:val="00F61BB4"/>
    <w:rsid w:val="00F61C8E"/>
    <w:rsid w:val="00F623D9"/>
    <w:rsid w:val="00F624CD"/>
    <w:rsid w:val="00F6262A"/>
    <w:rsid w:val="00F6292B"/>
    <w:rsid w:val="00F62D0F"/>
    <w:rsid w:val="00F62E57"/>
    <w:rsid w:val="00F6313E"/>
    <w:rsid w:val="00F6354E"/>
    <w:rsid w:val="00F635F9"/>
    <w:rsid w:val="00F636F4"/>
    <w:rsid w:val="00F63FBC"/>
    <w:rsid w:val="00F64637"/>
    <w:rsid w:val="00F64D2A"/>
    <w:rsid w:val="00F65364"/>
    <w:rsid w:val="00F65684"/>
    <w:rsid w:val="00F65DFC"/>
    <w:rsid w:val="00F661EB"/>
    <w:rsid w:val="00F6637E"/>
    <w:rsid w:val="00F66490"/>
    <w:rsid w:val="00F66538"/>
    <w:rsid w:val="00F669E7"/>
    <w:rsid w:val="00F66A7D"/>
    <w:rsid w:val="00F67117"/>
    <w:rsid w:val="00F676BB"/>
    <w:rsid w:val="00F6776A"/>
    <w:rsid w:val="00F67BDE"/>
    <w:rsid w:val="00F67F62"/>
    <w:rsid w:val="00F70151"/>
    <w:rsid w:val="00F703A7"/>
    <w:rsid w:val="00F70630"/>
    <w:rsid w:val="00F706AB"/>
    <w:rsid w:val="00F709A3"/>
    <w:rsid w:val="00F70DD3"/>
    <w:rsid w:val="00F710EE"/>
    <w:rsid w:val="00F710F6"/>
    <w:rsid w:val="00F7130D"/>
    <w:rsid w:val="00F71769"/>
    <w:rsid w:val="00F718CE"/>
    <w:rsid w:val="00F71A49"/>
    <w:rsid w:val="00F71AF4"/>
    <w:rsid w:val="00F71C5A"/>
    <w:rsid w:val="00F72138"/>
    <w:rsid w:val="00F7216B"/>
    <w:rsid w:val="00F7256C"/>
    <w:rsid w:val="00F7262B"/>
    <w:rsid w:val="00F72770"/>
    <w:rsid w:val="00F72984"/>
    <w:rsid w:val="00F72D8F"/>
    <w:rsid w:val="00F73020"/>
    <w:rsid w:val="00F73120"/>
    <w:rsid w:val="00F7313B"/>
    <w:rsid w:val="00F734A8"/>
    <w:rsid w:val="00F73580"/>
    <w:rsid w:val="00F739B7"/>
    <w:rsid w:val="00F73AF2"/>
    <w:rsid w:val="00F73E6B"/>
    <w:rsid w:val="00F74195"/>
    <w:rsid w:val="00F74242"/>
    <w:rsid w:val="00F74388"/>
    <w:rsid w:val="00F744E9"/>
    <w:rsid w:val="00F74684"/>
    <w:rsid w:val="00F74877"/>
    <w:rsid w:val="00F74D16"/>
    <w:rsid w:val="00F74F15"/>
    <w:rsid w:val="00F7510B"/>
    <w:rsid w:val="00F757EE"/>
    <w:rsid w:val="00F7630E"/>
    <w:rsid w:val="00F76A25"/>
    <w:rsid w:val="00F770F2"/>
    <w:rsid w:val="00F777BE"/>
    <w:rsid w:val="00F77D36"/>
    <w:rsid w:val="00F80004"/>
    <w:rsid w:val="00F8019F"/>
    <w:rsid w:val="00F801D3"/>
    <w:rsid w:val="00F80C5A"/>
    <w:rsid w:val="00F80C93"/>
    <w:rsid w:val="00F80ED3"/>
    <w:rsid w:val="00F811BC"/>
    <w:rsid w:val="00F813EC"/>
    <w:rsid w:val="00F814E2"/>
    <w:rsid w:val="00F8198C"/>
    <w:rsid w:val="00F81C41"/>
    <w:rsid w:val="00F821B8"/>
    <w:rsid w:val="00F82911"/>
    <w:rsid w:val="00F82994"/>
    <w:rsid w:val="00F82C47"/>
    <w:rsid w:val="00F82CFA"/>
    <w:rsid w:val="00F82EEB"/>
    <w:rsid w:val="00F8378A"/>
    <w:rsid w:val="00F83830"/>
    <w:rsid w:val="00F83AEC"/>
    <w:rsid w:val="00F84016"/>
    <w:rsid w:val="00F842CA"/>
    <w:rsid w:val="00F847E6"/>
    <w:rsid w:val="00F84852"/>
    <w:rsid w:val="00F84A48"/>
    <w:rsid w:val="00F84C88"/>
    <w:rsid w:val="00F85182"/>
    <w:rsid w:val="00F85290"/>
    <w:rsid w:val="00F855DB"/>
    <w:rsid w:val="00F85EA4"/>
    <w:rsid w:val="00F861C4"/>
    <w:rsid w:val="00F86508"/>
    <w:rsid w:val="00F8687D"/>
    <w:rsid w:val="00F86A22"/>
    <w:rsid w:val="00F86D76"/>
    <w:rsid w:val="00F87119"/>
    <w:rsid w:val="00F87576"/>
    <w:rsid w:val="00F875F8"/>
    <w:rsid w:val="00F87F5E"/>
    <w:rsid w:val="00F906FC"/>
    <w:rsid w:val="00F90723"/>
    <w:rsid w:val="00F90A34"/>
    <w:rsid w:val="00F90C0E"/>
    <w:rsid w:val="00F90DC1"/>
    <w:rsid w:val="00F90DC2"/>
    <w:rsid w:val="00F91058"/>
    <w:rsid w:val="00F911B5"/>
    <w:rsid w:val="00F91205"/>
    <w:rsid w:val="00F912F4"/>
    <w:rsid w:val="00F914B7"/>
    <w:rsid w:val="00F917EB"/>
    <w:rsid w:val="00F91EB8"/>
    <w:rsid w:val="00F91F8B"/>
    <w:rsid w:val="00F922FC"/>
    <w:rsid w:val="00F926BA"/>
    <w:rsid w:val="00F92A8E"/>
    <w:rsid w:val="00F92F55"/>
    <w:rsid w:val="00F931F6"/>
    <w:rsid w:val="00F933FA"/>
    <w:rsid w:val="00F937D5"/>
    <w:rsid w:val="00F93CF1"/>
    <w:rsid w:val="00F9428F"/>
    <w:rsid w:val="00F9438D"/>
    <w:rsid w:val="00F943C3"/>
    <w:rsid w:val="00F9464D"/>
    <w:rsid w:val="00F949F4"/>
    <w:rsid w:val="00F94F86"/>
    <w:rsid w:val="00F9524A"/>
    <w:rsid w:val="00F95523"/>
    <w:rsid w:val="00F955BF"/>
    <w:rsid w:val="00F956F5"/>
    <w:rsid w:val="00F957E7"/>
    <w:rsid w:val="00F95B84"/>
    <w:rsid w:val="00F95CA5"/>
    <w:rsid w:val="00F95E22"/>
    <w:rsid w:val="00F960D6"/>
    <w:rsid w:val="00F96614"/>
    <w:rsid w:val="00F96F71"/>
    <w:rsid w:val="00F973B8"/>
    <w:rsid w:val="00F973D4"/>
    <w:rsid w:val="00F97624"/>
    <w:rsid w:val="00F9764E"/>
    <w:rsid w:val="00F978AB"/>
    <w:rsid w:val="00F97908"/>
    <w:rsid w:val="00F979C7"/>
    <w:rsid w:val="00FA00D3"/>
    <w:rsid w:val="00FA00DD"/>
    <w:rsid w:val="00FA01B3"/>
    <w:rsid w:val="00FA0420"/>
    <w:rsid w:val="00FA0586"/>
    <w:rsid w:val="00FA066E"/>
    <w:rsid w:val="00FA06E7"/>
    <w:rsid w:val="00FA0E82"/>
    <w:rsid w:val="00FA1247"/>
    <w:rsid w:val="00FA1426"/>
    <w:rsid w:val="00FA147E"/>
    <w:rsid w:val="00FA1603"/>
    <w:rsid w:val="00FA193A"/>
    <w:rsid w:val="00FA198B"/>
    <w:rsid w:val="00FA1CD7"/>
    <w:rsid w:val="00FA224D"/>
    <w:rsid w:val="00FA267C"/>
    <w:rsid w:val="00FA2B7A"/>
    <w:rsid w:val="00FA2C0A"/>
    <w:rsid w:val="00FA2D60"/>
    <w:rsid w:val="00FA32EC"/>
    <w:rsid w:val="00FA368F"/>
    <w:rsid w:val="00FA3A65"/>
    <w:rsid w:val="00FA4294"/>
    <w:rsid w:val="00FA4370"/>
    <w:rsid w:val="00FA4BA2"/>
    <w:rsid w:val="00FA518F"/>
    <w:rsid w:val="00FA539C"/>
    <w:rsid w:val="00FA554C"/>
    <w:rsid w:val="00FA5643"/>
    <w:rsid w:val="00FA577E"/>
    <w:rsid w:val="00FA5C9E"/>
    <w:rsid w:val="00FA5DA0"/>
    <w:rsid w:val="00FA5EA0"/>
    <w:rsid w:val="00FA5F1D"/>
    <w:rsid w:val="00FA5F84"/>
    <w:rsid w:val="00FA60A1"/>
    <w:rsid w:val="00FA644F"/>
    <w:rsid w:val="00FA6B6D"/>
    <w:rsid w:val="00FA6C3F"/>
    <w:rsid w:val="00FA6FD8"/>
    <w:rsid w:val="00FA707B"/>
    <w:rsid w:val="00FA70C7"/>
    <w:rsid w:val="00FA72F7"/>
    <w:rsid w:val="00FA79D5"/>
    <w:rsid w:val="00FA7D13"/>
    <w:rsid w:val="00FB006B"/>
    <w:rsid w:val="00FB02B7"/>
    <w:rsid w:val="00FB02F0"/>
    <w:rsid w:val="00FB0350"/>
    <w:rsid w:val="00FB06CE"/>
    <w:rsid w:val="00FB0AEC"/>
    <w:rsid w:val="00FB0B03"/>
    <w:rsid w:val="00FB11F0"/>
    <w:rsid w:val="00FB15F6"/>
    <w:rsid w:val="00FB1C59"/>
    <w:rsid w:val="00FB215B"/>
    <w:rsid w:val="00FB25B1"/>
    <w:rsid w:val="00FB2747"/>
    <w:rsid w:val="00FB28FD"/>
    <w:rsid w:val="00FB2E64"/>
    <w:rsid w:val="00FB306F"/>
    <w:rsid w:val="00FB392B"/>
    <w:rsid w:val="00FB395D"/>
    <w:rsid w:val="00FB4D45"/>
    <w:rsid w:val="00FB4ED5"/>
    <w:rsid w:val="00FB590D"/>
    <w:rsid w:val="00FB5940"/>
    <w:rsid w:val="00FB5B10"/>
    <w:rsid w:val="00FB5D4F"/>
    <w:rsid w:val="00FB5FEF"/>
    <w:rsid w:val="00FB63E8"/>
    <w:rsid w:val="00FB65C7"/>
    <w:rsid w:val="00FB6A2F"/>
    <w:rsid w:val="00FB7FCD"/>
    <w:rsid w:val="00FC0099"/>
    <w:rsid w:val="00FC0358"/>
    <w:rsid w:val="00FC03F5"/>
    <w:rsid w:val="00FC05AA"/>
    <w:rsid w:val="00FC0681"/>
    <w:rsid w:val="00FC082F"/>
    <w:rsid w:val="00FC0BAC"/>
    <w:rsid w:val="00FC0C90"/>
    <w:rsid w:val="00FC1791"/>
    <w:rsid w:val="00FC1E04"/>
    <w:rsid w:val="00FC1FE4"/>
    <w:rsid w:val="00FC2119"/>
    <w:rsid w:val="00FC2754"/>
    <w:rsid w:val="00FC293B"/>
    <w:rsid w:val="00FC2964"/>
    <w:rsid w:val="00FC3007"/>
    <w:rsid w:val="00FC342D"/>
    <w:rsid w:val="00FC364E"/>
    <w:rsid w:val="00FC371D"/>
    <w:rsid w:val="00FC3A56"/>
    <w:rsid w:val="00FC4114"/>
    <w:rsid w:val="00FC4212"/>
    <w:rsid w:val="00FC45E1"/>
    <w:rsid w:val="00FC47AE"/>
    <w:rsid w:val="00FC4BB4"/>
    <w:rsid w:val="00FC4BD7"/>
    <w:rsid w:val="00FC4D18"/>
    <w:rsid w:val="00FC4E37"/>
    <w:rsid w:val="00FC4FA1"/>
    <w:rsid w:val="00FC5803"/>
    <w:rsid w:val="00FC5963"/>
    <w:rsid w:val="00FC5F1B"/>
    <w:rsid w:val="00FC60FB"/>
    <w:rsid w:val="00FC6A06"/>
    <w:rsid w:val="00FC6A56"/>
    <w:rsid w:val="00FC6AA3"/>
    <w:rsid w:val="00FC6C16"/>
    <w:rsid w:val="00FC6D0A"/>
    <w:rsid w:val="00FC6F6F"/>
    <w:rsid w:val="00FC7008"/>
    <w:rsid w:val="00FC743D"/>
    <w:rsid w:val="00FC7498"/>
    <w:rsid w:val="00FC75D5"/>
    <w:rsid w:val="00FC7639"/>
    <w:rsid w:val="00FC76CE"/>
    <w:rsid w:val="00FC78E6"/>
    <w:rsid w:val="00FC79BD"/>
    <w:rsid w:val="00FC7E0B"/>
    <w:rsid w:val="00FD0019"/>
    <w:rsid w:val="00FD0065"/>
    <w:rsid w:val="00FD0229"/>
    <w:rsid w:val="00FD083F"/>
    <w:rsid w:val="00FD0E95"/>
    <w:rsid w:val="00FD0F75"/>
    <w:rsid w:val="00FD11A8"/>
    <w:rsid w:val="00FD1525"/>
    <w:rsid w:val="00FD15BC"/>
    <w:rsid w:val="00FD176B"/>
    <w:rsid w:val="00FD19AC"/>
    <w:rsid w:val="00FD1AFE"/>
    <w:rsid w:val="00FD1DE4"/>
    <w:rsid w:val="00FD26FE"/>
    <w:rsid w:val="00FD2C8A"/>
    <w:rsid w:val="00FD2F78"/>
    <w:rsid w:val="00FD334C"/>
    <w:rsid w:val="00FD37F7"/>
    <w:rsid w:val="00FD3AFB"/>
    <w:rsid w:val="00FD40EC"/>
    <w:rsid w:val="00FD41AF"/>
    <w:rsid w:val="00FD46F7"/>
    <w:rsid w:val="00FD4770"/>
    <w:rsid w:val="00FD48B0"/>
    <w:rsid w:val="00FD496A"/>
    <w:rsid w:val="00FD5667"/>
    <w:rsid w:val="00FD589C"/>
    <w:rsid w:val="00FD5939"/>
    <w:rsid w:val="00FD5A41"/>
    <w:rsid w:val="00FD5A67"/>
    <w:rsid w:val="00FD5E10"/>
    <w:rsid w:val="00FD634A"/>
    <w:rsid w:val="00FD63C4"/>
    <w:rsid w:val="00FD66B6"/>
    <w:rsid w:val="00FD6FA2"/>
    <w:rsid w:val="00FD78DE"/>
    <w:rsid w:val="00FD79D2"/>
    <w:rsid w:val="00FD7D1A"/>
    <w:rsid w:val="00FE0269"/>
    <w:rsid w:val="00FE038B"/>
    <w:rsid w:val="00FE03AA"/>
    <w:rsid w:val="00FE04CC"/>
    <w:rsid w:val="00FE0721"/>
    <w:rsid w:val="00FE08DC"/>
    <w:rsid w:val="00FE13B5"/>
    <w:rsid w:val="00FE1666"/>
    <w:rsid w:val="00FE1E0B"/>
    <w:rsid w:val="00FE1EEF"/>
    <w:rsid w:val="00FE1F11"/>
    <w:rsid w:val="00FE2962"/>
    <w:rsid w:val="00FE2C04"/>
    <w:rsid w:val="00FE2EFA"/>
    <w:rsid w:val="00FE2F7A"/>
    <w:rsid w:val="00FE30F9"/>
    <w:rsid w:val="00FE3BE7"/>
    <w:rsid w:val="00FE4901"/>
    <w:rsid w:val="00FE4A9F"/>
    <w:rsid w:val="00FE4BF4"/>
    <w:rsid w:val="00FE513B"/>
    <w:rsid w:val="00FE5860"/>
    <w:rsid w:val="00FE590A"/>
    <w:rsid w:val="00FE66FE"/>
    <w:rsid w:val="00FE6711"/>
    <w:rsid w:val="00FE67AD"/>
    <w:rsid w:val="00FE68F3"/>
    <w:rsid w:val="00FE6BA5"/>
    <w:rsid w:val="00FE6C88"/>
    <w:rsid w:val="00FE6FE6"/>
    <w:rsid w:val="00FE7866"/>
    <w:rsid w:val="00FE7932"/>
    <w:rsid w:val="00FE7CE9"/>
    <w:rsid w:val="00FE7F41"/>
    <w:rsid w:val="00FF0303"/>
    <w:rsid w:val="00FF05F0"/>
    <w:rsid w:val="00FF0652"/>
    <w:rsid w:val="00FF0891"/>
    <w:rsid w:val="00FF0A96"/>
    <w:rsid w:val="00FF0C39"/>
    <w:rsid w:val="00FF0C76"/>
    <w:rsid w:val="00FF11C7"/>
    <w:rsid w:val="00FF167A"/>
    <w:rsid w:val="00FF176B"/>
    <w:rsid w:val="00FF18B3"/>
    <w:rsid w:val="00FF25AB"/>
    <w:rsid w:val="00FF2DED"/>
    <w:rsid w:val="00FF322E"/>
    <w:rsid w:val="00FF327B"/>
    <w:rsid w:val="00FF3758"/>
    <w:rsid w:val="00FF3AA5"/>
    <w:rsid w:val="00FF40F8"/>
    <w:rsid w:val="00FF417C"/>
    <w:rsid w:val="00FF4211"/>
    <w:rsid w:val="00FF45F7"/>
    <w:rsid w:val="00FF4977"/>
    <w:rsid w:val="00FF4A11"/>
    <w:rsid w:val="00FF5361"/>
    <w:rsid w:val="00FF556E"/>
    <w:rsid w:val="00FF5786"/>
    <w:rsid w:val="00FF57F6"/>
    <w:rsid w:val="00FF5B59"/>
    <w:rsid w:val="00FF5F67"/>
    <w:rsid w:val="00FF604D"/>
    <w:rsid w:val="00FF6343"/>
    <w:rsid w:val="00FF66CD"/>
    <w:rsid w:val="00FF6A03"/>
    <w:rsid w:val="00FF6BAC"/>
    <w:rsid w:val="00FF6E34"/>
    <w:rsid w:val="00FF776A"/>
    <w:rsid w:val="00FF7808"/>
    <w:rsid w:val="00FF7B77"/>
    <w:rsid w:val="00FF7C9D"/>
    <w:rsid w:val="00FF7E25"/>
    <w:rsid w:val="50E2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1A673"/>
  <w15:docId w15:val="{5980986C-3280-4F44-8DEC-35416FB6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7A4"/>
    <w:rPr>
      <w:sz w:val="24"/>
      <w:szCs w:val="24"/>
    </w:rPr>
  </w:style>
  <w:style w:type="paragraph" w:styleId="Ttulo1">
    <w:name w:val="heading 1"/>
    <w:basedOn w:val="Normal"/>
    <w:next w:val="Normal"/>
    <w:qFormat/>
    <w:rsid w:val="009F025B"/>
    <w:pPr>
      <w:keepNext/>
      <w:spacing w:before="240"/>
      <w:outlineLvl w:val="0"/>
    </w:pPr>
    <w:rPr>
      <w:rFonts w:ascii="Arial" w:hAnsi="Arial"/>
      <w:b/>
      <w:color w:val="00000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9F025B"/>
    <w:pPr>
      <w:keepNext/>
      <w:spacing w:before="240"/>
      <w:outlineLvl w:val="1"/>
    </w:pPr>
    <w:rPr>
      <w:rFonts w:ascii="Arial" w:hAnsi="Arial"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">
    <w:name w:val="bullet"/>
    <w:basedOn w:val="Normal"/>
    <w:link w:val="bulletCar"/>
    <w:rsid w:val="009F025B"/>
    <w:pPr>
      <w:numPr>
        <w:numId w:val="1"/>
      </w:numPr>
      <w:spacing w:before="180"/>
      <w:ind w:right="1072"/>
      <w:jc w:val="both"/>
    </w:pPr>
    <w:rPr>
      <w:rFonts w:ascii="Arial" w:hAnsi="Arial"/>
      <w:b/>
      <w:color w:val="000080"/>
      <w:sz w:val="22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9F025B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9F025B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itulo2">
    <w:name w:val="titulo2"/>
    <w:basedOn w:val="Normal"/>
    <w:rsid w:val="009F025B"/>
    <w:pPr>
      <w:widowControl w:val="0"/>
      <w:spacing w:before="480" w:after="120"/>
      <w:jc w:val="both"/>
    </w:pPr>
    <w:rPr>
      <w:rFonts w:ascii="Arial" w:hAnsi="Arial"/>
      <w:b/>
      <w:i/>
      <w:color w:val="0000FF"/>
      <w:szCs w:val="20"/>
      <w:u w:val="single"/>
      <w:lang w:val="es-ES_tradnl" w:eastAsia="es-ES"/>
    </w:rPr>
  </w:style>
  <w:style w:type="paragraph" w:customStyle="1" w:styleId="renglones">
    <w:name w:val="renglones"/>
    <w:basedOn w:val="titulo2"/>
    <w:rsid w:val="009F025B"/>
    <w:pPr>
      <w:spacing w:after="0"/>
    </w:pPr>
    <w:rPr>
      <w:color w:val="auto"/>
    </w:rPr>
  </w:style>
  <w:style w:type="paragraph" w:customStyle="1" w:styleId="rollo">
    <w:name w:val="rollo"/>
    <w:basedOn w:val="Normal"/>
    <w:rsid w:val="009F025B"/>
    <w:pPr>
      <w:keepLines/>
      <w:widowControl w:val="0"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titulos">
    <w:name w:val="titulos"/>
    <w:basedOn w:val="Sangra2detindependiente1"/>
    <w:rsid w:val="009F025B"/>
    <w:pPr>
      <w:widowControl w:val="0"/>
      <w:spacing w:before="360" w:after="0"/>
      <w:ind w:firstLine="0"/>
    </w:pPr>
    <w:rPr>
      <w:b/>
      <w:i/>
      <w:sz w:val="24"/>
      <w:u w:val="single"/>
    </w:rPr>
  </w:style>
  <w:style w:type="paragraph" w:styleId="Encabezado">
    <w:name w:val="header"/>
    <w:basedOn w:val="Normal"/>
    <w:link w:val="EncabezadoCar"/>
    <w:rsid w:val="009F025B"/>
    <w:pPr>
      <w:tabs>
        <w:tab w:val="center" w:pos="4419"/>
        <w:tab w:val="right" w:pos="8838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025B"/>
    <w:pPr>
      <w:tabs>
        <w:tab w:val="center" w:pos="4419"/>
        <w:tab w:val="right" w:pos="8838"/>
      </w:tabs>
    </w:pPr>
    <w:rPr>
      <w:lang w:val="es-ES" w:eastAsia="es-ES"/>
    </w:rPr>
  </w:style>
  <w:style w:type="character" w:styleId="Nmerodepgina">
    <w:name w:val="page number"/>
    <w:basedOn w:val="Fuentedeprrafopredeter"/>
    <w:rsid w:val="009F025B"/>
  </w:style>
  <w:style w:type="paragraph" w:styleId="Sangradetextonormal">
    <w:name w:val="Body Text Indent"/>
    <w:basedOn w:val="Normal"/>
    <w:rsid w:val="009F025B"/>
    <w:pPr>
      <w:numPr>
        <w:ilvl w:val="12"/>
      </w:numPr>
      <w:spacing w:after="360"/>
      <w:ind w:right="-91" w:firstLine="567"/>
      <w:jc w:val="both"/>
    </w:pPr>
    <w:rPr>
      <w:rFonts w:ascii="Arial" w:hAnsi="Arial"/>
      <w:sz w:val="22"/>
      <w:szCs w:val="20"/>
      <w:lang w:val="es-ES" w:eastAsia="es-ES"/>
    </w:rPr>
  </w:style>
  <w:style w:type="paragraph" w:styleId="Sangra2detindependiente">
    <w:name w:val="Body Text Indent 2"/>
    <w:basedOn w:val="Normal"/>
    <w:rsid w:val="009F025B"/>
    <w:pPr>
      <w:spacing w:after="240"/>
      <w:ind w:firstLine="567"/>
      <w:jc w:val="both"/>
    </w:pPr>
    <w:rPr>
      <w:rFonts w:ascii="Arial" w:hAnsi="Arial"/>
      <w:sz w:val="20"/>
      <w:szCs w:val="20"/>
      <w:lang w:val="es-ES" w:eastAsia="es-ES"/>
    </w:rPr>
  </w:style>
  <w:style w:type="paragraph" w:styleId="Textoindependiente2">
    <w:name w:val="Body Text 2"/>
    <w:basedOn w:val="Normal"/>
    <w:rsid w:val="009F025B"/>
    <w:pPr>
      <w:keepNext/>
      <w:spacing w:after="240"/>
      <w:jc w:val="both"/>
    </w:pPr>
    <w:rPr>
      <w:sz w:val="20"/>
      <w:szCs w:val="20"/>
      <w:lang w:val="es-ES" w:eastAsia="es-ES"/>
    </w:rPr>
  </w:style>
  <w:style w:type="paragraph" w:styleId="Textodebloque">
    <w:name w:val="Block Text"/>
    <w:basedOn w:val="Normal"/>
    <w:rsid w:val="009F025B"/>
    <w:pPr>
      <w:numPr>
        <w:ilvl w:val="12"/>
      </w:numPr>
      <w:spacing w:before="360"/>
      <w:ind w:left="567" w:right="902"/>
      <w:jc w:val="both"/>
    </w:pPr>
    <w:rPr>
      <w:rFonts w:ascii="Arial" w:hAnsi="Arial"/>
      <w:b/>
      <w:sz w:val="20"/>
      <w:lang w:val="es-ES" w:eastAsia="es-ES"/>
    </w:rPr>
  </w:style>
  <w:style w:type="paragraph" w:styleId="Textonotapie">
    <w:name w:val="footnote text"/>
    <w:basedOn w:val="Normal"/>
    <w:semiHidden/>
    <w:rsid w:val="009F025B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9F025B"/>
    <w:rPr>
      <w:vertAlign w:val="superscript"/>
    </w:rPr>
  </w:style>
  <w:style w:type="paragraph" w:styleId="Textodeglobo">
    <w:name w:val="Balloon Text"/>
    <w:basedOn w:val="Normal"/>
    <w:semiHidden/>
    <w:rsid w:val="00C02D9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20852"/>
    <w:rPr>
      <w:sz w:val="24"/>
      <w:szCs w:val="24"/>
    </w:rPr>
  </w:style>
  <w:style w:type="table" w:styleId="Tablaconcuadrcula">
    <w:name w:val="Table Grid"/>
    <w:basedOn w:val="Tablanormal"/>
    <w:rsid w:val="0043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rsid w:val="007E6F44"/>
    <w:pPr>
      <w:keepLines/>
      <w:widowControl w:val="0"/>
      <w:spacing w:before="240"/>
      <w:jc w:val="both"/>
    </w:pPr>
    <w:rPr>
      <w:rFonts w:ascii="Univers" w:hAnsi="Univers"/>
      <w:color w:val="0000FF"/>
      <w:szCs w:val="20"/>
      <w:lang w:val="es-ES_tradnl" w:eastAsia="es-ES"/>
    </w:rPr>
  </w:style>
  <w:style w:type="paragraph" w:customStyle="1" w:styleId="p01">
    <w:name w:val="p01"/>
    <w:basedOn w:val="Normal"/>
    <w:next w:val="p0"/>
    <w:rsid w:val="007E6F44"/>
    <w:pPr>
      <w:keepLines/>
      <w:widowControl w:val="0"/>
      <w:spacing w:before="240"/>
      <w:jc w:val="both"/>
    </w:pPr>
    <w:rPr>
      <w:rFonts w:ascii="Univers" w:hAnsi="Univers"/>
      <w:color w:val="0000FF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F87119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AA09CC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68578E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4">
    <w:name w:val="Texto independiente 24"/>
    <w:basedOn w:val="Normal"/>
    <w:rsid w:val="005063B9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3">
    <w:name w:val="Sangría 2 de t. independiente3"/>
    <w:basedOn w:val="Normal"/>
    <w:rsid w:val="005063B9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5">
    <w:name w:val="Texto independiente 25"/>
    <w:basedOn w:val="Normal"/>
    <w:rsid w:val="00CF29DB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4">
    <w:name w:val="Sangría 2 de t. independiente4"/>
    <w:basedOn w:val="Normal"/>
    <w:rsid w:val="00CF29DB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737443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D5C"/>
    <w:rPr>
      <w:sz w:val="24"/>
      <w:szCs w:val="24"/>
      <w:lang w:val="es-ES" w:eastAsia="es-ES"/>
    </w:rPr>
  </w:style>
  <w:style w:type="paragraph" w:customStyle="1" w:styleId="Textoindependiente27">
    <w:name w:val="Texto independiente 27"/>
    <w:basedOn w:val="Normal"/>
    <w:rsid w:val="00666A74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5">
    <w:name w:val="Sangría 2 de t. independiente5"/>
    <w:basedOn w:val="Normal"/>
    <w:rsid w:val="00712BFE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8">
    <w:name w:val="Texto independiente 28"/>
    <w:basedOn w:val="Normal"/>
    <w:rsid w:val="00C81EDA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9">
    <w:name w:val="Texto independiente 29"/>
    <w:basedOn w:val="Normal"/>
    <w:rsid w:val="00DF6AE4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6">
    <w:name w:val="Sangría 2 de t. independiente6"/>
    <w:basedOn w:val="Normal"/>
    <w:rsid w:val="00C9537F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0">
    <w:name w:val="Texto independiente 210"/>
    <w:basedOn w:val="Normal"/>
    <w:rsid w:val="00173404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891C76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2">
    <w:name w:val="Texto independiente 212"/>
    <w:basedOn w:val="Normal"/>
    <w:rsid w:val="005F2680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3">
    <w:name w:val="Texto independiente 213"/>
    <w:basedOn w:val="Normal"/>
    <w:rsid w:val="005904BB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Sangra2detindependiente7">
    <w:name w:val="Sangría 2 de t. independiente7"/>
    <w:basedOn w:val="Normal"/>
    <w:rsid w:val="0075169F"/>
    <w:pPr>
      <w:spacing w:after="720"/>
      <w:ind w:firstLine="544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4">
    <w:name w:val="Texto independiente 214"/>
    <w:basedOn w:val="Normal"/>
    <w:rsid w:val="00BB1AE1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5">
    <w:name w:val="Texto independiente 215"/>
    <w:basedOn w:val="Normal"/>
    <w:rsid w:val="00743646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customStyle="1" w:styleId="Textoindependiente217">
    <w:name w:val="Texto independiente 217"/>
    <w:basedOn w:val="Normal"/>
    <w:rsid w:val="002305FE"/>
    <w:pPr>
      <w:spacing w:after="960"/>
      <w:ind w:firstLine="567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81D9B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D9B"/>
    <w:rPr>
      <w:sz w:val="24"/>
      <w:szCs w:val="24"/>
      <w:lang w:val="es-ES" w:eastAsia="es-ES"/>
    </w:rPr>
  </w:style>
  <w:style w:type="paragraph" w:customStyle="1" w:styleId="Lista">
    <w:name w:val="Lista ()"/>
    <w:basedOn w:val="Normal"/>
    <w:qFormat/>
    <w:rsid w:val="00287ED1"/>
    <w:pPr>
      <w:numPr>
        <w:numId w:val="2"/>
      </w:numPr>
      <w:spacing w:after="120"/>
      <w:jc w:val="both"/>
    </w:pPr>
    <w:rPr>
      <w:rFonts w:ascii="Calibri" w:hAnsi="Calibri"/>
      <w:lang w:val="nl-BE"/>
    </w:rPr>
  </w:style>
  <w:style w:type="paragraph" w:customStyle="1" w:styleId="Default">
    <w:name w:val="Default"/>
    <w:rsid w:val="00287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adro">
    <w:name w:val="Cuadro"/>
    <w:basedOn w:val="Normal"/>
    <w:next w:val="Normal"/>
    <w:qFormat/>
    <w:rsid w:val="00814EC0"/>
    <w:pPr>
      <w:spacing w:after="120"/>
      <w:ind w:left="1418"/>
      <w:jc w:val="both"/>
    </w:pPr>
    <w:rPr>
      <w:rFonts w:ascii="Calibri" w:hAnsi="Calibri"/>
    </w:rPr>
  </w:style>
  <w:style w:type="paragraph" w:customStyle="1" w:styleId="TtuloCuadro">
    <w:name w:val="Título Cuadro"/>
    <w:basedOn w:val="Normal"/>
    <w:next w:val="Normal"/>
    <w:qFormat/>
    <w:rsid w:val="001F4B54"/>
    <w:pPr>
      <w:numPr>
        <w:numId w:val="3"/>
      </w:numPr>
      <w:spacing w:after="120"/>
      <w:jc w:val="both"/>
    </w:pPr>
    <w:rPr>
      <w:rFonts w:ascii="Calibri" w:hAnsi="Calibri"/>
      <w:b/>
      <w:color w:val="00008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D59F3"/>
    <w:pPr>
      <w:spacing w:before="100" w:beforeAutospacing="1" w:after="100" w:afterAutospacing="1"/>
    </w:pPr>
    <w:rPr>
      <w:rFonts w:eastAsiaTheme="minorEastAsia"/>
    </w:rPr>
  </w:style>
  <w:style w:type="paragraph" w:customStyle="1" w:styleId="Grfica">
    <w:name w:val="Gráfica"/>
    <w:basedOn w:val="Normal"/>
    <w:next w:val="Normal"/>
    <w:qFormat/>
    <w:rsid w:val="00264E48"/>
    <w:pPr>
      <w:spacing w:after="120"/>
      <w:jc w:val="both"/>
    </w:pPr>
    <w:rPr>
      <w:rFonts w:ascii="Calibri" w:hAnsi="Calibri"/>
    </w:rPr>
  </w:style>
  <w:style w:type="paragraph" w:customStyle="1" w:styleId="n0">
    <w:name w:val="n0"/>
    <w:basedOn w:val="Normal"/>
    <w:rsid w:val="00615830"/>
    <w:pPr>
      <w:keepLines/>
      <w:spacing w:before="240"/>
      <w:ind w:left="709" w:right="-351" w:hanging="709"/>
      <w:jc w:val="both"/>
    </w:pPr>
    <w:rPr>
      <w:rFonts w:ascii="Arial" w:hAnsi="Arial" w:cs="Arial"/>
      <w:color w:val="800080"/>
      <w:lang w:val="es-ES_tradnl" w:eastAsia="es-ES"/>
    </w:rPr>
  </w:style>
  <w:style w:type="paragraph" w:customStyle="1" w:styleId="n01">
    <w:name w:val="n01"/>
    <w:basedOn w:val="Normal"/>
    <w:rsid w:val="00615830"/>
    <w:pPr>
      <w:keepLines/>
      <w:spacing w:before="240"/>
      <w:ind w:left="720" w:hanging="720"/>
      <w:jc w:val="both"/>
    </w:pPr>
    <w:rPr>
      <w:rFonts w:ascii="Univers (W1)" w:hAnsi="Univers (W1)" w:cs="Arial"/>
      <w:color w:val="800080"/>
      <w:lang w:val="es-ES_tradnl" w:eastAsia="es-ES"/>
    </w:rPr>
  </w:style>
  <w:style w:type="character" w:customStyle="1" w:styleId="bulletCar">
    <w:name w:val="bullet Car"/>
    <w:basedOn w:val="Fuentedeprrafopredeter"/>
    <w:link w:val="bullet"/>
    <w:rsid w:val="00C1244E"/>
    <w:rPr>
      <w:rFonts w:ascii="Arial" w:hAnsi="Arial"/>
      <w:b/>
      <w:color w:val="000080"/>
      <w:sz w:val="22"/>
      <w:lang w:val="es-ES_tradnl" w:eastAsia="es-ES"/>
    </w:rPr>
  </w:style>
  <w:style w:type="paragraph" w:styleId="Subttulo">
    <w:name w:val="Subtitle"/>
    <w:basedOn w:val="Normal"/>
    <w:link w:val="SubttuloCar"/>
    <w:uiPriority w:val="99"/>
    <w:qFormat/>
    <w:rsid w:val="001B579D"/>
    <w:pPr>
      <w:jc w:val="center"/>
    </w:pPr>
    <w:rPr>
      <w:rFonts w:ascii="Arial" w:hAnsi="Arial" w:cs="Arial"/>
      <w:b/>
      <w:bCs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1B579D"/>
    <w:rPr>
      <w:rFonts w:ascii="Arial" w:hAnsi="Arial" w:cs="Arial"/>
      <w:b/>
      <w:bCs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1B579D"/>
    <w:rPr>
      <w:color w:val="0000FF"/>
      <w:u w:val="single"/>
    </w:rPr>
  </w:style>
  <w:style w:type="paragraph" w:customStyle="1" w:styleId="texto">
    <w:name w:val="texto"/>
    <w:basedOn w:val="Normal"/>
    <w:uiPriority w:val="99"/>
    <w:rsid w:val="001B579D"/>
    <w:pPr>
      <w:keepLines/>
      <w:spacing w:before="240"/>
      <w:jc w:val="both"/>
    </w:pPr>
    <w:rPr>
      <w:rFonts w:ascii="Arial" w:hAnsi="Arial"/>
      <w:color w:val="000080"/>
      <w:szCs w:val="20"/>
      <w:lang w:eastAsia="es-ES"/>
    </w:rPr>
  </w:style>
  <w:style w:type="paragraph" w:customStyle="1" w:styleId="Titcuadrograf">
    <w:name w:val="Tit cuadro graf"/>
    <w:basedOn w:val="Normal"/>
    <w:link w:val="TitcuadrografCar"/>
    <w:qFormat/>
    <w:rsid w:val="001B579D"/>
    <w:pPr>
      <w:ind w:left="-567"/>
      <w:jc w:val="center"/>
    </w:pPr>
    <w:rPr>
      <w:rFonts w:ascii="Arial" w:hAnsi="Arial" w:cs="Arial"/>
      <w:b/>
      <w:smallCaps/>
      <w:color w:val="000080"/>
      <w:lang w:val="es-ES_tradnl" w:eastAsia="es-ES"/>
    </w:rPr>
  </w:style>
  <w:style w:type="character" w:customStyle="1" w:styleId="TitcuadrografCar">
    <w:name w:val="Tit cuadro graf Car"/>
    <w:basedOn w:val="bulletCar"/>
    <w:link w:val="Titcuadrograf"/>
    <w:rsid w:val="001B579D"/>
    <w:rPr>
      <w:rFonts w:ascii="Arial" w:hAnsi="Arial" w:cs="Arial"/>
      <w:b/>
      <w:smallCaps/>
      <w:color w:val="000080"/>
      <w:sz w:val="24"/>
      <w:szCs w:val="24"/>
      <w:lang w:val="es-ES_tradnl" w:eastAsia="es-ES"/>
    </w:rPr>
  </w:style>
  <w:style w:type="paragraph" w:customStyle="1" w:styleId="Body">
    <w:name w:val="Body"/>
    <w:rsid w:val="001B57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paragraph" w:customStyle="1" w:styleId="parrafo1">
    <w:name w:val="parrafo1"/>
    <w:basedOn w:val="p0"/>
    <w:rsid w:val="00C16115"/>
    <w:pPr>
      <w:keepLines w:val="0"/>
      <w:widowControl/>
      <w:spacing w:before="480"/>
      <w:ind w:left="426" w:right="443"/>
    </w:pPr>
    <w:rPr>
      <w:rFonts w:ascii="Arial" w:hAnsi="Arial"/>
      <w:color w:val="auto"/>
    </w:rPr>
  </w:style>
  <w:style w:type="character" w:styleId="Refdecomentario">
    <w:name w:val="annotation reference"/>
    <w:basedOn w:val="Fuentedeprrafopredeter"/>
    <w:semiHidden/>
    <w:unhideWhenUsed/>
    <w:rsid w:val="00C0313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31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313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031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0313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21F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4B5306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semiHidden/>
    <w:unhideWhenUsed/>
    <w:rsid w:val="00323E8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23E85"/>
  </w:style>
  <w:style w:type="character" w:styleId="Refdenotaalfinal">
    <w:name w:val="endnote reference"/>
    <w:basedOn w:val="Fuentedeprrafopredeter"/>
    <w:semiHidden/>
    <w:unhideWhenUsed/>
    <w:rsid w:val="00323E85"/>
    <w:rPr>
      <w:vertAlign w:val="superscript"/>
    </w:rPr>
  </w:style>
  <w:style w:type="paragraph" w:styleId="Revisin">
    <w:name w:val="Revision"/>
    <w:hidden/>
    <w:uiPriority w:val="99"/>
    <w:semiHidden/>
    <w:rsid w:val="00CC7C7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A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513147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3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1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7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906">
                  <w:marLeft w:val="0"/>
                  <w:marRight w:val="75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4359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138">
                  <w:marLeft w:val="0"/>
                  <w:marRight w:val="75"/>
                  <w:marTop w:val="0"/>
                  <w:marBottom w:val="0"/>
                  <w:divBdr>
                    <w:top w:val="single" w:sz="6" w:space="8" w:color="D1D5D5"/>
                    <w:left w:val="single" w:sz="6" w:space="14" w:color="D1D5D5"/>
                    <w:bottom w:val="single" w:sz="6" w:space="8" w:color="D1D5D5"/>
                    <w:right w:val="single" w:sz="6" w:space="14" w:color="D1D5D5"/>
                  </w:divBdr>
                </w:div>
                <w:div w:id="1463840778">
                  <w:marLeft w:val="0"/>
                  <w:marRight w:val="75"/>
                  <w:marTop w:val="0"/>
                  <w:marBottom w:val="0"/>
                  <w:divBdr>
                    <w:top w:val="single" w:sz="6" w:space="8" w:color="D1D5D5"/>
                    <w:left w:val="single" w:sz="6" w:space="11" w:color="D1D5D5"/>
                    <w:bottom w:val="single" w:sz="6" w:space="8" w:color="D1D5D5"/>
                    <w:right w:val="single" w:sz="6" w:space="11" w:color="D1D5D5"/>
                  </w:divBdr>
                </w:div>
                <w:div w:id="1564677124">
                  <w:marLeft w:val="0"/>
                  <w:marRight w:val="0"/>
                  <w:marTop w:val="0"/>
                  <w:marBottom w:val="0"/>
                  <w:divBdr>
                    <w:top w:val="single" w:sz="6" w:space="5" w:color="D1D5D5"/>
                    <w:left w:val="single" w:sz="6" w:space="5" w:color="D1D5D5"/>
                    <w:bottom w:val="single" w:sz="6" w:space="5" w:color="D1D5D5"/>
                    <w:right w:val="single" w:sz="6" w:space="2" w:color="D1D5D5"/>
                  </w:divBdr>
                  <w:divsChild>
                    <w:div w:id="135261109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</w:div>
                    <w:div w:id="1778990043">
                      <w:marLeft w:val="225"/>
                      <w:marRight w:val="0"/>
                      <w:marTop w:val="15"/>
                      <w:marBottom w:val="0"/>
                      <w:divBdr>
                        <w:top w:val="none" w:sz="0" w:space="4" w:color="auto"/>
                        <w:left w:val="dotted" w:sz="6" w:space="3" w:color="777777"/>
                        <w:bottom w:val="none" w:sz="0" w:space="0" w:color="auto"/>
                        <w:right w:val="none" w:sz="0" w:space="3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INEGIInforma" TargetMode="External"/><Relationship Id="rId26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facebook.com/INEGIInforma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NEGI_INFORMA" TargetMode="External"/><Relationship Id="rId20" Type="http://schemas.openxmlformats.org/officeDocument/2006/relationships/hyperlink" Target="http://www.inegi.org.mx/" TargetMode="External"/><Relationship Id="rId29" Type="http://schemas.openxmlformats.org/officeDocument/2006/relationships/hyperlink" Target="https://www.inegi.org.mx/app/indicadores/?tm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social@inegi.org.mx" TargetMode="Externa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7.emf"/><Relationship Id="rId28" Type="http://schemas.openxmlformats.org/officeDocument/2006/relationships/hyperlink" Target="https://www.inegi.org.mx/programas/exporta_ef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negi_informa/" TargetMode="External"/><Relationship Id="rId22" Type="http://schemas.openxmlformats.org/officeDocument/2006/relationships/image" Target="media/image6.emf"/><Relationship Id="rId27" Type="http://schemas.openxmlformats.org/officeDocument/2006/relationships/hyperlink" Target="https://www.inegi.org.mx/temas/exportacionesef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bbalanza6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ES_INEGI_LAP\2.%20NOTAS%20T&#201;CNICAS%20E%20INFORMATIVAS\9.%20ETEF_trimestral\4.%20COMUNICADOS\ETEF%202024\1224_ETEF%203T24\Revisi&#243;n%20plantillas-SIEC\ETEF_Entidad_Subsector%20(Mapas)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2"/>
          <c:order val="0"/>
          <c:tx>
            <c:strRef>
              <c:f>'Gráfico 1'!$CX$4</c:f>
              <c:strCache>
                <c:ptCount val="1"/>
                <c:pt idx="0">
                  <c:v>Sector manufacturero</c:v>
                </c:pt>
              </c:strCache>
            </c:strRef>
          </c:tx>
          <c:spPr>
            <a:solidFill>
              <a:srgbClr val="B7DEE8"/>
            </a:solidFill>
            <a:ln>
              <a:solidFill>
                <a:srgbClr val="215968"/>
              </a:solidFill>
            </a:ln>
            <a:effectLst/>
            <a:sp3d>
              <a:contourClr>
                <a:schemeClr val="accent5">
                  <a:lumMod val="50000"/>
                </a:schemeClr>
              </a:contourClr>
            </a:sp3d>
          </c:spPr>
          <c:invertIfNegative val="0"/>
          <c:cat>
            <c:strRef>
              <c:f>'Gráfico 1'!$CU$5:$CU$36</c:f>
              <c:strCache>
                <c:ptCount val="32"/>
                <c:pt idx="0">
                  <c:v>Ciudad de México</c:v>
                </c:pt>
                <c:pt idx="1">
                  <c:v>Nuevo León</c:v>
                </c:pt>
                <c:pt idx="2">
                  <c:v>México</c:v>
                </c:pt>
                <c:pt idx="3">
                  <c:v>Aguascalientes</c:v>
                </c:pt>
                <c:pt idx="4">
                  <c:v>San Luis Potosí</c:v>
                </c:pt>
                <c:pt idx="5">
                  <c:v>Querétaro</c:v>
                </c:pt>
                <c:pt idx="6">
                  <c:v>Hidalgo</c:v>
                </c:pt>
                <c:pt idx="7">
                  <c:v>Puebla</c:v>
                </c:pt>
                <c:pt idx="8">
                  <c:v>Coahuila de Zaragoza</c:v>
                </c:pt>
                <c:pt idx="9">
                  <c:v>Chihuahua</c:v>
                </c:pt>
                <c:pt idx="10">
                  <c:v>Baja California</c:v>
                </c:pt>
                <c:pt idx="11">
                  <c:v>Tamaulipas</c:v>
                </c:pt>
                <c:pt idx="12">
                  <c:v>Guanajuato</c:v>
                </c:pt>
                <c:pt idx="13">
                  <c:v>Morelos</c:v>
                </c:pt>
                <c:pt idx="14">
                  <c:v>Jalisco</c:v>
                </c:pt>
                <c:pt idx="15">
                  <c:v>Tlaxcala</c:v>
                </c:pt>
                <c:pt idx="16">
                  <c:v>Yucatán</c:v>
                </c:pt>
                <c:pt idx="17">
                  <c:v>Sonora</c:v>
                </c:pt>
                <c:pt idx="18">
                  <c:v>Durango</c:v>
                </c:pt>
                <c:pt idx="19">
                  <c:v>Veracruz de Ignacio de la Llave</c:v>
                </c:pt>
                <c:pt idx="20">
                  <c:v>Zacatecas</c:v>
                </c:pt>
                <c:pt idx="21">
                  <c:v>Nayarit</c:v>
                </c:pt>
                <c:pt idx="22">
                  <c:v>Sinaloa</c:v>
                </c:pt>
                <c:pt idx="23">
                  <c:v>Chiapas</c:v>
                </c:pt>
                <c:pt idx="24">
                  <c:v>Michoacán de Ocampo</c:v>
                </c:pt>
                <c:pt idx="25">
                  <c:v>Colima</c:v>
                </c:pt>
                <c:pt idx="26">
                  <c:v>Oaxaca</c:v>
                </c:pt>
                <c:pt idx="27">
                  <c:v>Tabasco</c:v>
                </c:pt>
                <c:pt idx="28">
                  <c:v>Campeche</c:v>
                </c:pt>
                <c:pt idx="29">
                  <c:v>Quintana Roo</c:v>
                </c:pt>
                <c:pt idx="30">
                  <c:v>Baja California Sur</c:v>
                </c:pt>
                <c:pt idx="31">
                  <c:v>Guerrero</c:v>
                </c:pt>
              </c:strCache>
            </c:strRef>
          </c:cat>
          <c:val>
            <c:numRef>
              <c:f>'Gráfico 1'!$CX$5:$CX$36</c:f>
              <c:numCache>
                <c:formatCode>0.0</c:formatCode>
                <c:ptCount val="32"/>
                <c:pt idx="0">
                  <c:v>99.805747727993335</c:v>
                </c:pt>
                <c:pt idx="1">
                  <c:v>99.768012745204103</c:v>
                </c:pt>
                <c:pt idx="2">
                  <c:v>99.215654462659316</c:v>
                </c:pt>
                <c:pt idx="3">
                  <c:v>98.917070696090164</c:v>
                </c:pt>
                <c:pt idx="4">
                  <c:v>98.900293682758459</c:v>
                </c:pt>
                <c:pt idx="5">
                  <c:v>98.859498359920053</c:v>
                </c:pt>
                <c:pt idx="6">
                  <c:v>98.607810737797365</c:v>
                </c:pt>
                <c:pt idx="7">
                  <c:v>98.520395403656977</c:v>
                </c:pt>
                <c:pt idx="8">
                  <c:v>98.309779633227848</c:v>
                </c:pt>
                <c:pt idx="9">
                  <c:v>97.400511282751694</c:v>
                </c:pt>
                <c:pt idx="10">
                  <c:v>97.39954104932626</c:v>
                </c:pt>
                <c:pt idx="11">
                  <c:v>97.353048395371658</c:v>
                </c:pt>
                <c:pt idx="12">
                  <c:v>96.627807345980287</c:v>
                </c:pt>
                <c:pt idx="13">
                  <c:v>95.88641797399535</c:v>
                </c:pt>
                <c:pt idx="14">
                  <c:v>95.680489992241363</c:v>
                </c:pt>
                <c:pt idx="15">
                  <c:v>93.352284646933953</c:v>
                </c:pt>
                <c:pt idx="16">
                  <c:v>91.411026767035736</c:v>
                </c:pt>
                <c:pt idx="17">
                  <c:v>85.722335258768439</c:v>
                </c:pt>
                <c:pt idx="18">
                  <c:v>76.528351626724188</c:v>
                </c:pt>
                <c:pt idx="19">
                  <c:v>68.131244268253027</c:v>
                </c:pt>
                <c:pt idx="20">
                  <c:v>51.25462591577795</c:v>
                </c:pt>
                <c:pt idx="21">
                  <c:v>48.71646334537359</c:v>
                </c:pt>
                <c:pt idx="22">
                  <c:v>47.663663999245699</c:v>
                </c:pt>
                <c:pt idx="23">
                  <c:v>33.788210672632786</c:v>
                </c:pt>
                <c:pt idx="24">
                  <c:v>19.844503748652937</c:v>
                </c:pt>
                <c:pt idx="25">
                  <c:v>16.554437863295941</c:v>
                </c:pt>
                <c:pt idx="26">
                  <c:v>11.636256881496665</c:v>
                </c:pt>
                <c:pt idx="27">
                  <c:v>7.0667832179646037</c:v>
                </c:pt>
                <c:pt idx="28">
                  <c:v>0.95388952937631855</c:v>
                </c:pt>
                <c:pt idx="29">
                  <c:v>0.10893246187363835</c:v>
                </c:pt>
                <c:pt idx="30">
                  <c:v>1.6368695778695232E-2</c:v>
                </c:pt>
                <c:pt idx="31">
                  <c:v>4.4466738660434019E-2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86-4FE0-A40B-F1D334D71409}"/>
            </c:ext>
          </c:extLst>
        </c:ser>
        <c:ser>
          <c:idx val="1"/>
          <c:order val="1"/>
          <c:tx>
            <c:strRef>
              <c:f>'Gráfico 1'!$CW$4</c:f>
              <c:strCache>
                <c:ptCount val="1"/>
                <c:pt idx="0">
                  <c:v>Sector minería</c:v>
                </c:pt>
              </c:strCache>
            </c:strRef>
          </c:tx>
          <c:spPr>
            <a:solidFill>
              <a:srgbClr val="FFC081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p3d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18"/>
            <c:invertIfNegative val="0"/>
            <c:bubble3D val="0"/>
            <c:spPr>
              <a:solidFill>
                <a:srgbClr val="FFC081"/>
              </a:solidFill>
              <a:ln>
                <a:solidFill>
                  <a:srgbClr val="E46C0A"/>
                </a:solidFill>
              </a:ln>
              <a:effectLst/>
              <a:sp3d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A86-4FE0-A40B-F1D334D71409}"/>
              </c:ext>
            </c:extLst>
          </c:dPt>
          <c:cat>
            <c:strRef>
              <c:f>'Gráfico 1'!$CU$5:$CU$36</c:f>
              <c:strCache>
                <c:ptCount val="32"/>
                <c:pt idx="0">
                  <c:v>Ciudad de México</c:v>
                </c:pt>
                <c:pt idx="1">
                  <c:v>Nuevo León</c:v>
                </c:pt>
                <c:pt idx="2">
                  <c:v>México</c:v>
                </c:pt>
                <c:pt idx="3">
                  <c:v>Aguascalientes</c:v>
                </c:pt>
                <c:pt idx="4">
                  <c:v>San Luis Potosí</c:v>
                </c:pt>
                <c:pt idx="5">
                  <c:v>Querétaro</c:v>
                </c:pt>
                <c:pt idx="6">
                  <c:v>Hidalgo</c:v>
                </c:pt>
                <c:pt idx="7">
                  <c:v>Puebla</c:v>
                </c:pt>
                <c:pt idx="8">
                  <c:v>Coahuila de Zaragoza</c:v>
                </c:pt>
                <c:pt idx="9">
                  <c:v>Chihuahua</c:v>
                </c:pt>
                <c:pt idx="10">
                  <c:v>Baja California</c:v>
                </c:pt>
                <c:pt idx="11">
                  <c:v>Tamaulipas</c:v>
                </c:pt>
                <c:pt idx="12">
                  <c:v>Guanajuato</c:v>
                </c:pt>
                <c:pt idx="13">
                  <c:v>Morelos</c:v>
                </c:pt>
                <c:pt idx="14">
                  <c:v>Jalisco</c:v>
                </c:pt>
                <c:pt idx="15">
                  <c:v>Tlaxcala</c:v>
                </c:pt>
                <c:pt idx="16">
                  <c:v>Yucatán</c:v>
                </c:pt>
                <c:pt idx="17">
                  <c:v>Sonora</c:v>
                </c:pt>
                <c:pt idx="18">
                  <c:v>Durango</c:v>
                </c:pt>
                <c:pt idx="19">
                  <c:v>Veracruz de Ignacio de la Llave</c:v>
                </c:pt>
                <c:pt idx="20">
                  <c:v>Zacatecas</c:v>
                </c:pt>
                <c:pt idx="21">
                  <c:v>Nayarit</c:v>
                </c:pt>
                <c:pt idx="22">
                  <c:v>Sinaloa</c:v>
                </c:pt>
                <c:pt idx="23">
                  <c:v>Chiapas</c:v>
                </c:pt>
                <c:pt idx="24">
                  <c:v>Michoacán de Ocampo</c:v>
                </c:pt>
                <c:pt idx="25">
                  <c:v>Colima</c:v>
                </c:pt>
                <c:pt idx="26">
                  <c:v>Oaxaca</c:v>
                </c:pt>
                <c:pt idx="27">
                  <c:v>Tabasco</c:v>
                </c:pt>
                <c:pt idx="28">
                  <c:v>Campeche</c:v>
                </c:pt>
                <c:pt idx="29">
                  <c:v>Quintana Roo</c:v>
                </c:pt>
                <c:pt idx="30">
                  <c:v>Baja California Sur</c:v>
                </c:pt>
                <c:pt idx="31">
                  <c:v>Guerrero</c:v>
                </c:pt>
              </c:strCache>
            </c:strRef>
          </c:cat>
          <c:val>
            <c:numRef>
              <c:f>'Gráfico 1'!$CW$5:$CW$36</c:f>
              <c:numCache>
                <c:formatCode>0.0</c:formatCode>
                <c:ptCount val="32"/>
                <c:pt idx="0">
                  <c:v>0</c:v>
                </c:pt>
                <c:pt idx="1">
                  <c:v>0.11131385405202965</c:v>
                </c:pt>
                <c:pt idx="2">
                  <c:v>0</c:v>
                </c:pt>
                <c:pt idx="3">
                  <c:v>0</c:v>
                </c:pt>
                <c:pt idx="4">
                  <c:v>0.10586578085491723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1.4335082948347431</c:v>
                </c:pt>
                <c:pt idx="9">
                  <c:v>0.92866288445587297</c:v>
                </c:pt>
                <c:pt idx="10">
                  <c:v>0</c:v>
                </c:pt>
                <c:pt idx="11">
                  <c:v>0.28513205016405541</c:v>
                </c:pt>
                <c:pt idx="12">
                  <c:v>0</c:v>
                </c:pt>
                <c:pt idx="13">
                  <c:v>0</c:v>
                </c:pt>
                <c:pt idx="14">
                  <c:v>6.5599637349513129E-2</c:v>
                </c:pt>
                <c:pt idx="15">
                  <c:v>0</c:v>
                </c:pt>
                <c:pt idx="16">
                  <c:v>0</c:v>
                </c:pt>
                <c:pt idx="17">
                  <c:v>10.478891650864947</c:v>
                </c:pt>
                <c:pt idx="18">
                  <c:v>12.985566844788229</c:v>
                </c:pt>
                <c:pt idx="19">
                  <c:v>13.191630800285314</c:v>
                </c:pt>
                <c:pt idx="20">
                  <c:v>39.934805986458812</c:v>
                </c:pt>
                <c:pt idx="21">
                  <c:v>3.8858220313955338</c:v>
                </c:pt>
                <c:pt idx="22">
                  <c:v>1.7892033182414229</c:v>
                </c:pt>
                <c:pt idx="23">
                  <c:v>29.602558245774325</c:v>
                </c:pt>
                <c:pt idx="24">
                  <c:v>9.0686875320867113</c:v>
                </c:pt>
                <c:pt idx="25">
                  <c:v>65.051619734621625</c:v>
                </c:pt>
                <c:pt idx="26">
                  <c:v>0</c:v>
                </c:pt>
                <c:pt idx="27">
                  <c:v>91.728300968788417</c:v>
                </c:pt>
                <c:pt idx="28">
                  <c:v>98.930146871810777</c:v>
                </c:pt>
                <c:pt idx="29">
                  <c:v>0</c:v>
                </c:pt>
                <c:pt idx="30">
                  <c:v>40.096939053889386</c:v>
                </c:pt>
                <c:pt idx="31">
                  <c:v>98.943531622860732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86-4FE0-A40B-F1D334D71409}"/>
            </c:ext>
          </c:extLst>
        </c:ser>
        <c:ser>
          <c:idx val="0"/>
          <c:order val="2"/>
          <c:tx>
            <c:strRef>
              <c:f>'Gráfico 1'!$CV$4</c:f>
              <c:strCache>
                <c:ptCount val="1"/>
                <c:pt idx="0">
                  <c:v>Sector agropecuario</c:v>
                </c:pt>
              </c:strCache>
            </c:strRef>
          </c:tx>
          <c:spPr>
            <a:solidFill>
              <a:srgbClr val="BCFF9B"/>
            </a:solidFill>
            <a:ln>
              <a:solidFill>
                <a:srgbClr val="309E04"/>
              </a:solidFill>
            </a:ln>
            <a:effectLst/>
            <a:sp3d>
              <a:contourClr>
                <a:srgbClr val="309E04"/>
              </a:contourClr>
            </a:sp3d>
          </c:spPr>
          <c:invertIfNegative val="0"/>
          <c:cat>
            <c:strRef>
              <c:f>'Gráfico 1'!$CU$5:$CU$36</c:f>
              <c:strCache>
                <c:ptCount val="32"/>
                <c:pt idx="0">
                  <c:v>Ciudad de México</c:v>
                </c:pt>
                <c:pt idx="1">
                  <c:v>Nuevo León</c:v>
                </c:pt>
                <c:pt idx="2">
                  <c:v>México</c:v>
                </c:pt>
                <c:pt idx="3">
                  <c:v>Aguascalientes</c:v>
                </c:pt>
                <c:pt idx="4">
                  <c:v>San Luis Potosí</c:v>
                </c:pt>
                <c:pt idx="5">
                  <c:v>Querétaro</c:v>
                </c:pt>
                <c:pt idx="6">
                  <c:v>Hidalgo</c:v>
                </c:pt>
                <c:pt idx="7">
                  <c:v>Puebla</c:v>
                </c:pt>
                <c:pt idx="8">
                  <c:v>Coahuila de Zaragoza</c:v>
                </c:pt>
                <c:pt idx="9">
                  <c:v>Chihuahua</c:v>
                </c:pt>
                <c:pt idx="10">
                  <c:v>Baja California</c:v>
                </c:pt>
                <c:pt idx="11">
                  <c:v>Tamaulipas</c:v>
                </c:pt>
                <c:pt idx="12">
                  <c:v>Guanajuato</c:v>
                </c:pt>
                <c:pt idx="13">
                  <c:v>Morelos</c:v>
                </c:pt>
                <c:pt idx="14">
                  <c:v>Jalisco</c:v>
                </c:pt>
                <c:pt idx="15">
                  <c:v>Tlaxcala</c:v>
                </c:pt>
                <c:pt idx="16">
                  <c:v>Yucatán</c:v>
                </c:pt>
                <c:pt idx="17">
                  <c:v>Sonora</c:v>
                </c:pt>
                <c:pt idx="18">
                  <c:v>Durango</c:v>
                </c:pt>
                <c:pt idx="19">
                  <c:v>Veracruz de Ignacio de la Llave</c:v>
                </c:pt>
                <c:pt idx="20">
                  <c:v>Zacatecas</c:v>
                </c:pt>
                <c:pt idx="21">
                  <c:v>Nayarit</c:v>
                </c:pt>
                <c:pt idx="22">
                  <c:v>Sinaloa</c:v>
                </c:pt>
                <c:pt idx="23">
                  <c:v>Chiapas</c:v>
                </c:pt>
                <c:pt idx="24">
                  <c:v>Michoacán de Ocampo</c:v>
                </c:pt>
                <c:pt idx="25">
                  <c:v>Colima</c:v>
                </c:pt>
                <c:pt idx="26">
                  <c:v>Oaxaca</c:v>
                </c:pt>
                <c:pt idx="27">
                  <c:v>Tabasco</c:v>
                </c:pt>
                <c:pt idx="28">
                  <c:v>Campeche</c:v>
                </c:pt>
                <c:pt idx="29">
                  <c:v>Quintana Roo</c:v>
                </c:pt>
                <c:pt idx="30">
                  <c:v>Baja California Sur</c:v>
                </c:pt>
                <c:pt idx="31">
                  <c:v>Guerrero</c:v>
                </c:pt>
              </c:strCache>
            </c:strRef>
          </c:cat>
          <c:val>
            <c:numRef>
              <c:f>'Gráfico 1'!$CV$5:$CV$36</c:f>
              <c:numCache>
                <c:formatCode>0.0</c:formatCode>
                <c:ptCount val="32"/>
                <c:pt idx="0">
                  <c:v>0.10915946258781464</c:v>
                </c:pt>
                <c:pt idx="1">
                  <c:v>9.6878829908846775E-2</c:v>
                </c:pt>
                <c:pt idx="2">
                  <c:v>0.4145651441508062</c:v>
                </c:pt>
                <c:pt idx="3">
                  <c:v>0.74773344928796615</c:v>
                </c:pt>
                <c:pt idx="4">
                  <c:v>0.9267083616468399</c:v>
                </c:pt>
                <c:pt idx="5">
                  <c:v>0.94869988818657736</c:v>
                </c:pt>
                <c:pt idx="6">
                  <c:v>0.62496393631809477</c:v>
                </c:pt>
                <c:pt idx="7">
                  <c:v>1.4782637491185453</c:v>
                </c:pt>
                <c:pt idx="8">
                  <c:v>0.23390740551077954</c:v>
                </c:pt>
                <c:pt idx="9">
                  <c:v>1.4619182161192112</c:v>
                </c:pt>
                <c:pt idx="10">
                  <c:v>2.5492877812882968</c:v>
                </c:pt>
                <c:pt idx="11">
                  <c:v>1.2035092176498907</c:v>
                </c:pt>
                <c:pt idx="12">
                  <c:v>1.7308843740153699</c:v>
                </c:pt>
                <c:pt idx="13">
                  <c:v>0.73459574115566384</c:v>
                </c:pt>
                <c:pt idx="14">
                  <c:v>4.2538831280348006</c:v>
                </c:pt>
                <c:pt idx="15">
                  <c:v>0.17822189973767122</c:v>
                </c:pt>
                <c:pt idx="16">
                  <c:v>4.6927574652710637</c:v>
                </c:pt>
                <c:pt idx="17">
                  <c:v>3.7769237381169809</c:v>
                </c:pt>
                <c:pt idx="18">
                  <c:v>8.155308881433708</c:v>
                </c:pt>
                <c:pt idx="19">
                  <c:v>8.4345234340503374</c:v>
                </c:pt>
                <c:pt idx="20">
                  <c:v>3.7060574174975081</c:v>
                </c:pt>
                <c:pt idx="21">
                  <c:v>44.98057656920875</c:v>
                </c:pt>
                <c:pt idx="22">
                  <c:v>50.485147010806465</c:v>
                </c:pt>
                <c:pt idx="23">
                  <c:v>23.40997918887366</c:v>
                </c:pt>
                <c:pt idx="24">
                  <c:v>70.003607587033031</c:v>
                </c:pt>
                <c:pt idx="25">
                  <c:v>13.726106570486307</c:v>
                </c:pt>
                <c:pt idx="26">
                  <c:v>8.032807754560169</c:v>
                </c:pt>
                <c:pt idx="27">
                  <c:v>1.1214120534057226</c:v>
                </c:pt>
                <c:pt idx="28">
                  <c:v>7.5447482540541899E-2</c:v>
                </c:pt>
                <c:pt idx="29">
                  <c:v>90.931372549019613</c:v>
                </c:pt>
                <c:pt idx="30">
                  <c:v>58.869104996089703</c:v>
                </c:pt>
                <c:pt idx="31">
                  <c:v>1.0117825905051465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86-4FE0-A40B-F1D334D71409}"/>
            </c:ext>
          </c:extLst>
        </c:ser>
        <c:ser>
          <c:idx val="3"/>
          <c:order val="3"/>
          <c:tx>
            <c:strRef>
              <c:f>'Gráfico 1'!$CY$4</c:f>
              <c:strCache>
                <c:ptCount val="1"/>
                <c:pt idx="0">
                  <c:v>Subsectores no especificados²/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rgbClr val="696969"/>
              </a:solidFill>
            </a:ln>
            <a:effectLst/>
            <a:sp3d>
              <a:contourClr>
                <a:srgbClr val="696969"/>
              </a:contourClr>
            </a:sp3d>
          </c:spPr>
          <c:invertIfNegative val="0"/>
          <c:dPt>
            <c:idx val="26"/>
            <c:invertIfNegative val="0"/>
            <c:bubble3D val="0"/>
            <c:spPr>
              <a:solidFill>
                <a:srgbClr val="BFBFBF"/>
              </a:solidFill>
              <a:ln>
                <a:solidFill>
                  <a:srgbClr val="696969"/>
                </a:solidFill>
              </a:ln>
              <a:effectLst/>
              <a:sp3d>
                <a:contourClr>
                  <a:srgbClr val="696969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AA86-4FE0-A40B-F1D334D71409}"/>
              </c:ext>
            </c:extLst>
          </c:dPt>
          <c:cat>
            <c:strRef>
              <c:f>'Gráfico 1'!$CU$5:$CU$36</c:f>
              <c:strCache>
                <c:ptCount val="32"/>
                <c:pt idx="0">
                  <c:v>Ciudad de México</c:v>
                </c:pt>
                <c:pt idx="1">
                  <c:v>Nuevo León</c:v>
                </c:pt>
                <c:pt idx="2">
                  <c:v>México</c:v>
                </c:pt>
                <c:pt idx="3">
                  <c:v>Aguascalientes</c:v>
                </c:pt>
                <c:pt idx="4">
                  <c:v>San Luis Potosí</c:v>
                </c:pt>
                <c:pt idx="5">
                  <c:v>Querétaro</c:v>
                </c:pt>
                <c:pt idx="6">
                  <c:v>Hidalgo</c:v>
                </c:pt>
                <c:pt idx="7">
                  <c:v>Puebla</c:v>
                </c:pt>
                <c:pt idx="8">
                  <c:v>Coahuila de Zaragoza</c:v>
                </c:pt>
                <c:pt idx="9">
                  <c:v>Chihuahua</c:v>
                </c:pt>
                <c:pt idx="10">
                  <c:v>Baja California</c:v>
                </c:pt>
                <c:pt idx="11">
                  <c:v>Tamaulipas</c:v>
                </c:pt>
                <c:pt idx="12">
                  <c:v>Guanajuato</c:v>
                </c:pt>
                <c:pt idx="13">
                  <c:v>Morelos</c:v>
                </c:pt>
                <c:pt idx="14">
                  <c:v>Jalisco</c:v>
                </c:pt>
                <c:pt idx="15">
                  <c:v>Tlaxcala</c:v>
                </c:pt>
                <c:pt idx="16">
                  <c:v>Yucatán</c:v>
                </c:pt>
                <c:pt idx="17">
                  <c:v>Sonora</c:v>
                </c:pt>
                <c:pt idx="18">
                  <c:v>Durango</c:v>
                </c:pt>
                <c:pt idx="19">
                  <c:v>Veracruz de Ignacio de la Llave</c:v>
                </c:pt>
                <c:pt idx="20">
                  <c:v>Zacatecas</c:v>
                </c:pt>
                <c:pt idx="21">
                  <c:v>Nayarit</c:v>
                </c:pt>
                <c:pt idx="22">
                  <c:v>Sinaloa</c:v>
                </c:pt>
                <c:pt idx="23">
                  <c:v>Chiapas</c:v>
                </c:pt>
                <c:pt idx="24">
                  <c:v>Michoacán de Ocampo</c:v>
                </c:pt>
                <c:pt idx="25">
                  <c:v>Colima</c:v>
                </c:pt>
                <c:pt idx="26">
                  <c:v>Oaxaca</c:v>
                </c:pt>
                <c:pt idx="27">
                  <c:v>Tabasco</c:v>
                </c:pt>
                <c:pt idx="28">
                  <c:v>Campeche</c:v>
                </c:pt>
                <c:pt idx="29">
                  <c:v>Quintana Roo</c:v>
                </c:pt>
                <c:pt idx="30">
                  <c:v>Baja California Sur</c:v>
                </c:pt>
                <c:pt idx="31">
                  <c:v>Guerrero</c:v>
                </c:pt>
              </c:strCache>
            </c:strRef>
          </c:cat>
          <c:val>
            <c:numRef>
              <c:f>'Gráfico 1'!$CY$5:$CY$36</c:f>
              <c:numCache>
                <c:formatCode>0.0</c:formatCode>
                <c:ptCount val="32"/>
                <c:pt idx="0">
                  <c:v>8.518831201078797E-2</c:v>
                </c:pt>
                <c:pt idx="1">
                  <c:v>2.3788030271298659E-2</c:v>
                </c:pt>
                <c:pt idx="2">
                  <c:v>0.36978039318987777</c:v>
                </c:pt>
                <c:pt idx="3">
                  <c:v>0.33525383193825414</c:v>
                </c:pt>
                <c:pt idx="4">
                  <c:v>6.7077492001738181E-2</c:v>
                </c:pt>
                <c:pt idx="5">
                  <c:v>0.19182539609355254</c:v>
                </c:pt>
                <c:pt idx="6">
                  <c:v>0.76722532588454373</c:v>
                </c:pt>
                <c:pt idx="7">
                  <c:v>1.320531357439193E-3</c:v>
                </c:pt>
                <c:pt idx="8">
                  <c:v>2.2810469140731194E-2</c:v>
                </c:pt>
                <c:pt idx="9">
                  <c:v>0.20890267234828933</c:v>
                </c:pt>
                <c:pt idx="10">
                  <c:v>5.117805185611287E-2</c:v>
                </c:pt>
                <c:pt idx="11">
                  <c:v>1.1583312816155229</c:v>
                </c:pt>
                <c:pt idx="12">
                  <c:v>1.6413082800043448</c:v>
                </c:pt>
                <c:pt idx="13">
                  <c:v>3.3789862848489873</c:v>
                </c:pt>
                <c:pt idx="14">
                  <c:v>0</c:v>
                </c:pt>
                <c:pt idx="15">
                  <c:v>6.4694934533283801</c:v>
                </c:pt>
                <c:pt idx="16">
                  <c:v>3.896215767693211</c:v>
                </c:pt>
                <c:pt idx="17">
                  <c:v>2.1820508220259931E-2</c:v>
                </c:pt>
                <c:pt idx="18">
                  <c:v>2.3305136867019973</c:v>
                </c:pt>
                <c:pt idx="19">
                  <c:v>10.24254084400429</c:v>
                </c:pt>
                <c:pt idx="20">
                  <c:v>5.1047421930979082</c:v>
                </c:pt>
                <c:pt idx="21">
                  <c:v>2.4160021808764398</c:v>
                </c:pt>
                <c:pt idx="22">
                  <c:v>6.1985671706421885E-2</c:v>
                </c:pt>
                <c:pt idx="23">
                  <c:v>13.19886144006747</c:v>
                </c:pt>
                <c:pt idx="24">
                  <c:v>1.0832782174203286</c:v>
                </c:pt>
                <c:pt idx="25">
                  <c:v>4.6675600851505026</c:v>
                </c:pt>
                <c:pt idx="26">
                  <c:v>80.330935363943169</c:v>
                </c:pt>
                <c:pt idx="27">
                  <c:v>8.3503759841255965E-2</c:v>
                </c:pt>
                <c:pt idx="28">
                  <c:v>4.0516116272360791E-2</c:v>
                </c:pt>
                <c:pt idx="29">
                  <c:v>8.9869281045751634</c:v>
                </c:pt>
                <c:pt idx="30">
                  <c:v>1.0175872542422204</c:v>
                </c:pt>
                <c:pt idx="3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86-4FE0-A40B-F1D334D714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259265391"/>
        <c:axId val="1259265807"/>
      </c:barChart>
      <c:catAx>
        <c:axId val="125926539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59265807"/>
        <c:crosses val="autoZero"/>
        <c:auto val="1"/>
        <c:lblAlgn val="ctr"/>
        <c:lblOffset val="100"/>
        <c:noMultiLvlLbl val="0"/>
      </c:catAx>
      <c:valAx>
        <c:axId val="1259265807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259265391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325974179972121E-2"/>
          <c:y val="0.92027636392147782"/>
          <c:w val="0.94837588607003154"/>
          <c:h val="7.64079155499612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FF36E69C3249968D779353D3735D" ma:contentTypeVersion="6" ma:contentTypeDescription="Create a new document." ma:contentTypeScope="" ma:versionID="6b14e35f4bd9dc64c44530e09447803b">
  <xsd:schema xmlns:xsd="http://www.w3.org/2001/XMLSchema" xmlns:xs="http://www.w3.org/2001/XMLSchema" xmlns:p="http://schemas.microsoft.com/office/2006/metadata/properties" xmlns:ns2="a86ee325-94b0-4f30-847e-6646843bcaf7" xmlns:ns3="1ba99075-95a4-4d57-a0ef-fc2aa316c235" targetNamespace="http://schemas.microsoft.com/office/2006/metadata/properties" ma:root="true" ma:fieldsID="cdb5d3d03d9352702aa1e9fb5abc3dd0" ns2:_="" ns3:_="">
    <xsd:import namespace="a86ee325-94b0-4f30-847e-6646843bcaf7"/>
    <xsd:import namespace="1ba99075-95a4-4d57-a0ef-fc2aa316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e325-94b0-4f30-847e-6646843b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9075-95a4-4d57-a0ef-fc2aa316c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4BB77-B45C-42AC-90D2-FEAA0EFEE4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8420D-CE79-4436-BFB2-333520D5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ee325-94b0-4f30-847e-6646843bcaf7"/>
    <ds:schemaRef ds:uri="1ba99075-95a4-4d57-a0ef-fc2aa316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8EAD0-35ED-4BEB-89F9-4A0D38C62A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5FD68-DE78-467E-BF02-4BD02791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bbalanza6</Template>
  <TotalTime>4</TotalTime>
  <Pages>14</Pages>
  <Words>3287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técnica. Exportaciones Trimestrales por Entidad Federativa.</vt:lpstr>
    </vt:vector>
  </TitlesOfParts>
  <Company>INEGI</Company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EXPORTACIONES TRIMESTRALES POR ENTIDAD FEDERATIVA (ETEF)</dc:title>
  <dc:subject/>
  <dc:creator>INEGI</dc:creator>
  <cp:keywords>EXPORTACIONES TRIMESTRALES POR ENTIDAD FEDERATIVA (ETEF)</cp:keywords>
  <cp:lastModifiedBy>GONZALEZ HERNANDEZ MADELEINE</cp:lastModifiedBy>
  <cp:revision>3</cp:revision>
  <cp:lastPrinted>2024-12-23T15:25:00Z</cp:lastPrinted>
  <dcterms:created xsi:type="dcterms:W3CDTF">2024-12-20T20:23:00Z</dcterms:created>
  <dcterms:modified xsi:type="dcterms:W3CDTF">2024-12-23T15:25:00Z</dcterms:modified>
  <cp:category>ESTADÍSTICAS DE COMERCIO EXTERIOR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f367fcadfe2259b756cd89f968fbd21d5f4807c3e242ee7e607612d4ecd6e976</vt:lpwstr>
  </property>
  <property fmtid="{D5CDD505-2E9C-101B-9397-08002B2CF9AE}" pid="3" name="ContentTypeId">
    <vt:lpwstr>0x0101008E8FFF36E69C3249968D779353D3735D</vt:lpwstr>
  </property>
</Properties>
</file>