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2B067B" w14:textId="4CEFBA83" w:rsidR="00AB1100" w:rsidRPr="00CA6D14" w:rsidRDefault="00AB1100" w:rsidP="00452EC3">
      <w:pPr>
        <w:spacing w:before="240" w:after="240"/>
        <w:jc w:val="right"/>
        <w:rPr>
          <w:b/>
          <w:bCs/>
          <w:color w:val="07BFBA"/>
        </w:rPr>
      </w:pPr>
      <w:bookmarkStart w:id="0" w:name="_Hlk33002076"/>
      <w:r w:rsidRPr="00CA6D14">
        <w:rPr>
          <w:b/>
          <w:bCs/>
          <w:color w:val="07BFBA"/>
        </w:rPr>
        <w:t xml:space="preserve">Próxima publicación: </w:t>
      </w:r>
      <w:r w:rsidR="00F87924">
        <w:rPr>
          <w:b/>
          <w:bCs/>
          <w:color w:val="07BFBA"/>
        </w:rPr>
        <w:t>3</w:t>
      </w:r>
      <w:r>
        <w:rPr>
          <w:b/>
          <w:bCs/>
          <w:color w:val="07BFBA"/>
        </w:rPr>
        <w:t xml:space="preserve"> de </w:t>
      </w:r>
      <w:r w:rsidR="00385841">
        <w:rPr>
          <w:b/>
          <w:bCs/>
          <w:color w:val="07BFBA"/>
        </w:rPr>
        <w:t>a</w:t>
      </w:r>
      <w:r w:rsidR="00F87924">
        <w:rPr>
          <w:b/>
          <w:bCs/>
          <w:color w:val="07BFBA"/>
        </w:rPr>
        <w:t>b</w:t>
      </w:r>
      <w:r w:rsidR="00385841">
        <w:rPr>
          <w:b/>
          <w:bCs/>
          <w:color w:val="07BFBA"/>
        </w:rPr>
        <w:t>r</w:t>
      </w:r>
      <w:r w:rsidR="00F87924">
        <w:rPr>
          <w:b/>
          <w:bCs/>
          <w:color w:val="07BFBA"/>
        </w:rPr>
        <w:t xml:space="preserve">il </w:t>
      </w:r>
      <w:r w:rsidR="00AC64FE">
        <w:rPr>
          <w:b/>
          <w:bCs/>
          <w:color w:val="07BFBA"/>
        </w:rPr>
        <w:t>de 2025</w:t>
      </w:r>
    </w:p>
    <w:tbl>
      <w:tblPr>
        <w:tblStyle w:val="Tablaconcuadrcula"/>
        <w:tblW w:w="0" w:type="auto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shd w:val="clear" w:color="auto" w:fill="C0C0C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4"/>
        <w:gridCol w:w="284"/>
        <w:gridCol w:w="1984"/>
        <w:gridCol w:w="284"/>
        <w:gridCol w:w="1984"/>
      </w:tblGrid>
      <w:tr w:rsidR="001F6089" w:rsidRPr="001F5912" w14:paraId="62DBE381" w14:textId="77777777" w:rsidTr="00B40665">
        <w:trPr>
          <w:trHeight w:hRule="exact" w:val="964"/>
          <w:jc w:val="center"/>
        </w:trPr>
        <w:tc>
          <w:tcPr>
            <w:tcW w:w="1984" w:type="dxa"/>
            <w:shd w:val="clear" w:color="auto" w:fill="C0C0C0"/>
            <w:vAlign w:val="center"/>
          </w:tcPr>
          <w:p w14:paraId="6C2CA98C" w14:textId="0B3512E5" w:rsidR="001F6089" w:rsidRPr="00357C28" w:rsidRDefault="001F6089" w:rsidP="00B40665">
            <w:pPr>
              <w:spacing w:before="6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Inversión</w:t>
            </w:r>
          </w:p>
          <w:p w14:paraId="08715CC5" w14:textId="53F1B7B0" w:rsidR="001F6089" w:rsidRPr="001F5912" w:rsidRDefault="001F6089" w:rsidP="00B40665">
            <w:pPr>
              <w:pStyle w:val="Prrafodelista"/>
              <w:spacing w:before="60"/>
              <w:ind w:left="0"/>
              <w:jc w:val="center"/>
              <w:rPr>
                <w:b/>
                <w:bCs/>
                <w:sz w:val="18"/>
                <w:szCs w:val="18"/>
              </w:rPr>
            </w:pPr>
            <w:r w:rsidRPr="00341613">
              <w:rPr>
                <w:kern w:val="24"/>
                <w:sz w:val="18"/>
                <w:szCs w:val="18"/>
                <w:lang w:val="es-ES" w:eastAsia="es-MX"/>
              </w:rPr>
              <w:t xml:space="preserve">índice </w:t>
            </w:r>
            <w:r w:rsidR="001D0C16">
              <w:rPr>
                <w:kern w:val="24"/>
                <w:sz w:val="18"/>
                <w:szCs w:val="18"/>
                <w:lang w:val="es-ES" w:eastAsia="es-MX"/>
              </w:rPr>
              <w:br/>
            </w:r>
            <w:r w:rsidRPr="00341613">
              <w:rPr>
                <w:kern w:val="24"/>
                <w:sz w:val="18"/>
                <w:szCs w:val="18"/>
                <w:lang w:val="es-ES" w:eastAsia="es-MX"/>
              </w:rPr>
              <w:t>2018=100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0009D41" w14:textId="77777777" w:rsidR="001F6089" w:rsidRPr="001F5912" w:rsidRDefault="001F6089" w:rsidP="00026A06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C0C0C0"/>
            <w:vAlign w:val="center"/>
          </w:tcPr>
          <w:p w14:paraId="329D761E" w14:textId="77777777" w:rsidR="001F6089" w:rsidRPr="001F5912" w:rsidRDefault="001F6089" w:rsidP="00D32288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  <w:r w:rsidRPr="000A0DE9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V</w:t>
            </w: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ariación </w:t>
            </w: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  <w:t>mensual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DC93CE2" w14:textId="77777777" w:rsidR="001F6089" w:rsidRPr="001F5912" w:rsidRDefault="001F6089" w:rsidP="00D32288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C0C0C0"/>
            <w:vAlign w:val="center"/>
          </w:tcPr>
          <w:p w14:paraId="0C318584" w14:textId="77777777" w:rsidR="001F6089" w:rsidRPr="001F5912" w:rsidRDefault="001F6089" w:rsidP="00D32288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  <w:r w:rsidRPr="000A0DE9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V</w:t>
            </w: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ariación </w:t>
            </w: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  <w:t>anual</w:t>
            </w:r>
          </w:p>
        </w:tc>
      </w:tr>
      <w:tr w:rsidR="001F6089" w:rsidRPr="001F5912" w14:paraId="5B808E8F" w14:textId="77777777" w:rsidTr="00344B83">
        <w:trPr>
          <w:trHeight w:hRule="exact" w:val="227"/>
          <w:jc w:val="center"/>
        </w:trPr>
        <w:tc>
          <w:tcPr>
            <w:tcW w:w="1984" w:type="dxa"/>
            <w:shd w:val="clear" w:color="auto" w:fill="F2F2F2"/>
            <w:vAlign w:val="center"/>
          </w:tcPr>
          <w:p w14:paraId="28B3C1CD" w14:textId="1A84074C" w:rsidR="001F6089" w:rsidRPr="001F5912" w:rsidRDefault="00F46DFF" w:rsidP="00026A06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color w:val="000000"/>
                <w:kern w:val="24"/>
                <w:sz w:val="18"/>
                <w:szCs w:val="18"/>
                <w:lang w:val="es-ES" w:eastAsia="es-MX"/>
              </w:rPr>
              <w:t>diciem</w:t>
            </w:r>
            <w:r w:rsidR="001F6089" w:rsidRPr="004E5E0F">
              <w:rPr>
                <w:color w:val="000000"/>
                <w:kern w:val="24"/>
                <w:sz w:val="18"/>
                <w:szCs w:val="18"/>
                <w:lang w:val="es-ES" w:eastAsia="es-MX"/>
              </w:rPr>
              <w:t>bre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31EAB91" w14:textId="77777777" w:rsidR="001F6089" w:rsidRPr="001F5912" w:rsidRDefault="001F6089" w:rsidP="00026A06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F2F2F2"/>
            <w:vAlign w:val="center"/>
          </w:tcPr>
          <w:p w14:paraId="1AA8A834" w14:textId="536B9CA6" w:rsidR="001F6089" w:rsidRPr="001F5912" w:rsidRDefault="00F46DFF" w:rsidP="00026A06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color w:val="000000"/>
                <w:kern w:val="24"/>
                <w:sz w:val="18"/>
                <w:szCs w:val="18"/>
                <w:lang w:val="es-ES" w:eastAsia="es-MX"/>
              </w:rPr>
              <w:t>dici</w:t>
            </w:r>
            <w:r w:rsidR="009B2373">
              <w:rPr>
                <w:color w:val="000000"/>
                <w:kern w:val="24"/>
                <w:sz w:val="18"/>
                <w:szCs w:val="18"/>
                <w:lang w:val="es-ES" w:eastAsia="es-MX"/>
              </w:rPr>
              <w:t>em</w:t>
            </w:r>
            <w:r w:rsidR="001F6089" w:rsidRPr="00F43813">
              <w:rPr>
                <w:color w:val="000000"/>
                <w:kern w:val="24"/>
                <w:sz w:val="18"/>
                <w:szCs w:val="18"/>
                <w:lang w:val="es-ES" w:eastAsia="es-MX"/>
              </w:rPr>
              <w:t>bre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3499427" w14:textId="77777777" w:rsidR="001F6089" w:rsidRPr="001F5912" w:rsidRDefault="001F6089" w:rsidP="00026A06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F2F2F2"/>
            <w:vAlign w:val="center"/>
          </w:tcPr>
          <w:p w14:paraId="48C57E06" w14:textId="63FE4837" w:rsidR="001F6089" w:rsidRPr="001F5912" w:rsidRDefault="00F46DFF" w:rsidP="00026A06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color w:val="000000"/>
                <w:kern w:val="24"/>
                <w:sz w:val="18"/>
                <w:szCs w:val="18"/>
                <w:lang w:val="es-ES" w:eastAsia="es-MX"/>
              </w:rPr>
              <w:t>dici</w:t>
            </w:r>
            <w:r w:rsidR="009B2373">
              <w:rPr>
                <w:color w:val="000000"/>
                <w:kern w:val="24"/>
                <w:sz w:val="18"/>
                <w:szCs w:val="18"/>
                <w:lang w:val="es-ES" w:eastAsia="es-MX"/>
              </w:rPr>
              <w:t>em</w:t>
            </w:r>
            <w:r w:rsidR="001F6089" w:rsidRPr="00F43813">
              <w:rPr>
                <w:color w:val="000000"/>
                <w:kern w:val="24"/>
                <w:sz w:val="18"/>
                <w:szCs w:val="18"/>
                <w:lang w:val="es-ES" w:eastAsia="es-MX"/>
              </w:rPr>
              <w:t>bre</w:t>
            </w:r>
          </w:p>
        </w:tc>
      </w:tr>
      <w:tr w:rsidR="001F6089" w:rsidRPr="001F5912" w14:paraId="7767108B" w14:textId="77777777" w:rsidTr="00344B83">
        <w:trPr>
          <w:trHeight w:hRule="exact" w:val="567"/>
          <w:jc w:val="center"/>
        </w:trPr>
        <w:tc>
          <w:tcPr>
            <w:tcW w:w="1984" w:type="dxa"/>
            <w:shd w:val="clear" w:color="auto" w:fill="FFFFFF" w:themeFill="background1"/>
            <w:vAlign w:val="center"/>
          </w:tcPr>
          <w:p w14:paraId="6DE9F0BE" w14:textId="7D679D45" w:rsidR="001F6089" w:rsidRPr="001F5912" w:rsidRDefault="00AE1866" w:rsidP="00026A06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color w:val="000000"/>
                <w:kern w:val="24"/>
                <w:sz w:val="26"/>
                <w:szCs w:val="26"/>
                <w:lang w:val="es-ES" w:eastAsia="es-MX"/>
              </w:rPr>
              <w:t>109.7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2C59F56" w14:textId="77777777" w:rsidR="001F6089" w:rsidRPr="001F5912" w:rsidRDefault="001F6089" w:rsidP="00026A06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14:paraId="327E78E4" w14:textId="615FDED5" w:rsidR="001F6089" w:rsidRPr="001F5912" w:rsidRDefault="00AE1866" w:rsidP="00026A06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  <w:r w:rsidRPr="007559CC">
              <w:rPr>
                <w:color w:val="808080"/>
                <w:kern w:val="24"/>
                <w:sz w:val="26"/>
                <w:szCs w:val="26"/>
                <w:lang w:val="es-ES" w:eastAsia="es-MX"/>
              </w:rPr>
              <w:t>▼</w:t>
            </w:r>
            <w:r w:rsidR="00AE7D6E" w:rsidRPr="00B40665">
              <w:rPr>
                <w:kern w:val="24"/>
                <w:sz w:val="26"/>
                <w:szCs w:val="26"/>
                <w:lang w:val="es-ES" w:eastAsia="es-MX"/>
              </w:rPr>
              <w:t>-</w:t>
            </w:r>
            <w:r>
              <w:rPr>
                <w:color w:val="000000"/>
                <w:kern w:val="24"/>
                <w:sz w:val="26"/>
                <w:szCs w:val="26"/>
                <w:lang w:val="es-ES" w:eastAsia="es-MX"/>
              </w:rPr>
              <w:t>2.6</w:t>
            </w:r>
            <w:r w:rsidR="001F6089" w:rsidRPr="007559CC">
              <w:rPr>
                <w:color w:val="000000"/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8F083B7" w14:textId="77777777" w:rsidR="001F6089" w:rsidRPr="001F5912" w:rsidRDefault="001F6089" w:rsidP="00026A06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14:paraId="7DF9E8DB" w14:textId="01B568C2" w:rsidR="001F6089" w:rsidRPr="001F5912" w:rsidRDefault="001F6089" w:rsidP="00026A06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  <w:r w:rsidRPr="007559CC">
              <w:rPr>
                <w:color w:val="808080"/>
                <w:kern w:val="24"/>
                <w:sz w:val="26"/>
                <w:szCs w:val="26"/>
                <w:lang w:val="es-ES" w:eastAsia="es-MX"/>
              </w:rPr>
              <w:t>▼</w:t>
            </w:r>
            <w:r w:rsidRPr="00745887">
              <w:rPr>
                <w:kern w:val="24"/>
                <w:sz w:val="26"/>
                <w:szCs w:val="26"/>
                <w:lang w:val="es-ES" w:eastAsia="es-MX"/>
              </w:rPr>
              <w:t>-</w:t>
            </w:r>
            <w:r w:rsidR="00AE1866">
              <w:rPr>
                <w:color w:val="000000"/>
                <w:kern w:val="24"/>
                <w:sz w:val="26"/>
                <w:szCs w:val="26"/>
                <w:lang w:val="es-ES" w:eastAsia="es-MX"/>
              </w:rPr>
              <w:t>4.1</w:t>
            </w:r>
            <w:r w:rsidRPr="007559CC">
              <w:rPr>
                <w:color w:val="000000"/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</w:tr>
    </w:tbl>
    <w:p w14:paraId="298F9F27" w14:textId="77777777" w:rsidR="001F6089" w:rsidRDefault="001F6089" w:rsidP="000938AA">
      <w:pPr>
        <w:pStyle w:val="Prrafodelista"/>
        <w:ind w:left="0"/>
        <w:jc w:val="center"/>
        <w:rPr>
          <w:b/>
          <w:bCs/>
        </w:rPr>
      </w:pPr>
    </w:p>
    <w:p w14:paraId="362A56FE" w14:textId="2D36DD74" w:rsidR="0011548C" w:rsidRDefault="00066575" w:rsidP="000938AA">
      <w:pPr>
        <w:pStyle w:val="Prrafodelista"/>
        <w:ind w:left="0"/>
        <w:jc w:val="center"/>
        <w:rPr>
          <w:rFonts w:ascii="Arial Negrita" w:hAnsi="Arial Negrita"/>
          <w:b/>
          <w:bCs/>
          <w:szCs w:val="28"/>
        </w:rPr>
      </w:pPr>
      <w:r>
        <w:rPr>
          <w:b/>
          <w:bCs/>
        </w:rPr>
        <w:t>Disminuy</w:t>
      </w:r>
      <w:r w:rsidR="00CE68D5">
        <w:rPr>
          <w:b/>
          <w:bCs/>
        </w:rPr>
        <w:t>ó</w:t>
      </w:r>
      <w:r w:rsidR="0011548C" w:rsidRPr="000938AA">
        <w:rPr>
          <w:b/>
          <w:bCs/>
        </w:rPr>
        <w:t xml:space="preserve"> </w:t>
      </w:r>
      <w:r>
        <w:rPr>
          <w:b/>
          <w:bCs/>
        </w:rPr>
        <w:t>2.6</w:t>
      </w:r>
      <w:r w:rsidR="000938AA" w:rsidRPr="000938AA">
        <w:rPr>
          <w:rFonts w:hint="eastAsia"/>
          <w:b/>
          <w:bCs/>
        </w:rPr>
        <w:t> </w:t>
      </w:r>
      <w:r w:rsidR="000938AA" w:rsidRPr="000938AA">
        <w:rPr>
          <w:b/>
          <w:bCs/>
        </w:rPr>
        <w:t xml:space="preserve">% la </w:t>
      </w:r>
      <w:r w:rsidR="0011548C" w:rsidRPr="000938AA">
        <w:rPr>
          <w:b/>
          <w:bCs/>
        </w:rPr>
        <w:t>inversión fija</w:t>
      </w:r>
      <w:r w:rsidR="001D0C16">
        <w:rPr>
          <w:b/>
          <w:bCs/>
        </w:rPr>
        <w:t xml:space="preserve"> bruta</w:t>
      </w:r>
      <w:r w:rsidR="000938AA" w:rsidRPr="000938AA">
        <w:rPr>
          <w:b/>
          <w:bCs/>
        </w:rPr>
        <w:t>,</w:t>
      </w:r>
      <w:r w:rsidR="0011548C" w:rsidRPr="000938AA">
        <w:rPr>
          <w:b/>
          <w:bCs/>
        </w:rPr>
        <w:t xml:space="preserve"> en </w:t>
      </w:r>
      <w:r w:rsidR="00954397">
        <w:rPr>
          <w:b/>
          <w:bCs/>
        </w:rPr>
        <w:t>diciembre</w:t>
      </w:r>
      <w:r w:rsidR="0011548C" w:rsidRPr="000938AA">
        <w:rPr>
          <w:b/>
          <w:bCs/>
        </w:rPr>
        <w:t xml:space="preserve"> de 2024, a tasa mensual</w:t>
      </w:r>
    </w:p>
    <w:p w14:paraId="3257B630" w14:textId="77777777" w:rsidR="000938AA" w:rsidRDefault="00AB1100" w:rsidP="00AB1100">
      <w:pPr>
        <w:pStyle w:val="Prrafodelista"/>
        <w:spacing w:before="240"/>
        <w:ind w:left="0"/>
        <w:rPr>
          <w:bCs/>
        </w:rPr>
      </w:pPr>
      <w:r>
        <w:rPr>
          <w:bCs/>
        </w:rPr>
        <w:t>E</w:t>
      </w:r>
      <w:r w:rsidR="004F0207">
        <w:rPr>
          <w:bCs/>
        </w:rPr>
        <w:t>l Indicador Mensual de la Formación Bruta de Capital Fijo</w:t>
      </w:r>
      <w:r>
        <w:rPr>
          <w:bCs/>
        </w:rPr>
        <w:t xml:space="preserve"> </w:t>
      </w:r>
      <w:r w:rsidR="004F0207">
        <w:rPr>
          <w:bCs/>
        </w:rPr>
        <w:t>(</w:t>
      </w:r>
      <w:proofErr w:type="spellStart"/>
      <w:r>
        <w:rPr>
          <w:bCs/>
          <w:smallCaps/>
        </w:rPr>
        <w:t>imf</w:t>
      </w:r>
      <w:r w:rsidRPr="005B554E">
        <w:rPr>
          <w:bCs/>
          <w:smallCaps/>
        </w:rPr>
        <w:t>bcf</w:t>
      </w:r>
      <w:proofErr w:type="spellEnd"/>
      <w:r w:rsidR="004F0207">
        <w:rPr>
          <w:bCs/>
          <w:smallCaps/>
        </w:rPr>
        <w:t>)</w:t>
      </w:r>
      <w:r w:rsidRPr="005B554E">
        <w:rPr>
          <w:bCs/>
        </w:rPr>
        <w:t xml:space="preserve"> permite conocer el comportamiento de la inversión en activos fijos en el corto plazo.</w:t>
      </w:r>
      <w:r>
        <w:rPr>
          <w:bCs/>
        </w:rPr>
        <w:t xml:space="preserve"> </w:t>
      </w:r>
    </w:p>
    <w:p w14:paraId="1C5150A6" w14:textId="77777777" w:rsidR="000938AA" w:rsidRPr="00930536" w:rsidRDefault="000938AA" w:rsidP="000938AA">
      <w:pPr>
        <w:pStyle w:val="Prrafodelista"/>
        <w:spacing w:before="240"/>
        <w:ind w:left="0"/>
        <w:jc w:val="center"/>
        <w:rPr>
          <w:bCs/>
        </w:rPr>
      </w:pPr>
      <w:r w:rsidRPr="00930536">
        <w:rPr>
          <w:rFonts w:eastAsiaTheme="majorEastAsia"/>
          <w:b/>
          <w:bCs/>
          <w:smallCaps/>
          <w:sz w:val="26"/>
          <w:szCs w:val="26"/>
          <w:lang w:val="es-ES"/>
        </w:rPr>
        <w:t xml:space="preserve">i. </w:t>
      </w:r>
      <w:r w:rsidRPr="00930536">
        <w:rPr>
          <w:b/>
          <w:bCs/>
          <w:smallCaps/>
          <w:sz w:val="26"/>
          <w:szCs w:val="26"/>
          <w:lang w:val="es-ES"/>
        </w:rPr>
        <w:t>cifras desestacionalizadas</w:t>
      </w:r>
    </w:p>
    <w:p w14:paraId="1BB70766" w14:textId="58CC33BB" w:rsidR="00AB1100" w:rsidRPr="0040684B" w:rsidRDefault="00AB1100" w:rsidP="00AB1100">
      <w:pPr>
        <w:pStyle w:val="Prrafodelista"/>
        <w:spacing w:before="240"/>
        <w:ind w:left="0"/>
        <w:rPr>
          <w:bCs/>
        </w:rPr>
      </w:pPr>
      <w:r w:rsidRPr="0040684B">
        <w:rPr>
          <w:bCs/>
        </w:rPr>
        <w:t xml:space="preserve">En </w:t>
      </w:r>
      <w:r w:rsidR="004A5311">
        <w:rPr>
          <w:bCs/>
        </w:rPr>
        <w:t>dici</w:t>
      </w:r>
      <w:r w:rsidR="00FA4770">
        <w:rPr>
          <w:bCs/>
        </w:rPr>
        <w:t>em</w:t>
      </w:r>
      <w:r w:rsidR="0011548C">
        <w:rPr>
          <w:bCs/>
        </w:rPr>
        <w:t>bre</w:t>
      </w:r>
      <w:r w:rsidRPr="0040684B">
        <w:rPr>
          <w:bCs/>
        </w:rPr>
        <w:t xml:space="preserve"> de 202</w:t>
      </w:r>
      <w:r w:rsidR="00E93455">
        <w:rPr>
          <w:bCs/>
        </w:rPr>
        <w:t xml:space="preserve">4 y </w:t>
      </w:r>
      <w:r w:rsidRPr="0040684B">
        <w:rPr>
          <w:bCs/>
        </w:rPr>
        <w:t>con cifras desestacionalizadas,</w:t>
      </w:r>
      <w:r w:rsidR="000938AA" w:rsidRPr="00DC4B9F">
        <w:rPr>
          <w:rStyle w:val="Refdenotaalpie"/>
          <w:bCs/>
        </w:rPr>
        <w:footnoteReference w:id="2"/>
      </w:r>
      <w:r w:rsidRPr="00DC4B9F">
        <w:rPr>
          <w:bCs/>
        </w:rPr>
        <w:t xml:space="preserve"> </w:t>
      </w:r>
      <w:r w:rsidRPr="0040684B">
        <w:rPr>
          <w:bCs/>
        </w:rPr>
        <w:t xml:space="preserve">la formación bruta de capital fijo </w:t>
      </w:r>
      <w:r w:rsidR="00066575">
        <w:rPr>
          <w:bCs/>
        </w:rPr>
        <w:t>descendió</w:t>
      </w:r>
      <w:r w:rsidRPr="0040684B">
        <w:rPr>
          <w:bCs/>
        </w:rPr>
        <w:t xml:space="preserve"> </w:t>
      </w:r>
      <w:r w:rsidR="00066575">
        <w:rPr>
          <w:bCs/>
        </w:rPr>
        <w:t>2.6</w:t>
      </w:r>
      <w:r w:rsidRPr="0040684B">
        <w:rPr>
          <w:bCs/>
        </w:rPr>
        <w:t xml:space="preserve"> % </w:t>
      </w:r>
      <w:r w:rsidR="000938AA">
        <w:rPr>
          <w:bCs/>
        </w:rPr>
        <w:t xml:space="preserve">respecto a </w:t>
      </w:r>
      <w:r w:rsidR="004A5311">
        <w:rPr>
          <w:bCs/>
        </w:rPr>
        <w:t>n</w:t>
      </w:r>
      <w:r w:rsidR="00FA4770">
        <w:rPr>
          <w:bCs/>
        </w:rPr>
        <w:t>o</w:t>
      </w:r>
      <w:r w:rsidR="004A5311">
        <w:rPr>
          <w:bCs/>
        </w:rPr>
        <w:t>viem</w:t>
      </w:r>
      <w:r w:rsidR="000938AA">
        <w:rPr>
          <w:bCs/>
        </w:rPr>
        <w:t xml:space="preserve">bre pasado, </w:t>
      </w:r>
      <w:r w:rsidRPr="0040684B">
        <w:rPr>
          <w:bCs/>
        </w:rPr>
        <w:t>en términos reales</w:t>
      </w:r>
      <w:r w:rsidR="00E93455">
        <w:rPr>
          <w:bCs/>
        </w:rPr>
        <w:t xml:space="preserve">. A tasa anual, </w:t>
      </w:r>
      <w:r w:rsidR="00066575">
        <w:rPr>
          <w:bCs/>
        </w:rPr>
        <w:t>cayó</w:t>
      </w:r>
      <w:r w:rsidR="00E93455">
        <w:rPr>
          <w:bCs/>
        </w:rPr>
        <w:t xml:space="preserve"> </w:t>
      </w:r>
      <w:r w:rsidR="00066575">
        <w:rPr>
          <w:bCs/>
        </w:rPr>
        <w:t>4.1</w:t>
      </w:r>
      <w:r w:rsidR="00E93455">
        <w:rPr>
          <w:bCs/>
        </w:rPr>
        <w:t xml:space="preserve"> % </w:t>
      </w:r>
      <w:r w:rsidR="004F0207">
        <w:rPr>
          <w:bCs/>
        </w:rPr>
        <w:t>(ver gráfica 1</w:t>
      </w:r>
      <w:r w:rsidR="00BC76B5">
        <w:rPr>
          <w:bCs/>
        </w:rPr>
        <w:t>)</w:t>
      </w:r>
      <w:r>
        <w:rPr>
          <w:bCs/>
        </w:rPr>
        <w:t>.</w:t>
      </w:r>
    </w:p>
    <w:p w14:paraId="57A3A0DB" w14:textId="77777777" w:rsidR="00AB1100" w:rsidRPr="001250F5" w:rsidRDefault="00AB1100" w:rsidP="00AB1100">
      <w:pPr>
        <w:pStyle w:val="n01"/>
        <w:ind w:left="0" w:firstLine="0"/>
        <w:jc w:val="center"/>
        <w:rPr>
          <w:rFonts w:ascii="Arial" w:hAnsi="Arial"/>
          <w:color w:val="4D565E"/>
          <w:sz w:val="20"/>
          <w:szCs w:val="20"/>
        </w:rPr>
      </w:pPr>
      <w:r w:rsidRPr="001250F5">
        <w:rPr>
          <w:rFonts w:ascii="Arial" w:hAnsi="Arial"/>
          <w:color w:val="4D565E"/>
          <w:sz w:val="20"/>
          <w:szCs w:val="20"/>
        </w:rPr>
        <w:t>Gráfica 1</w:t>
      </w:r>
    </w:p>
    <w:p w14:paraId="3B5ED25E" w14:textId="124FBB9F" w:rsidR="00AB1100" w:rsidRPr="00BD27DF" w:rsidRDefault="004F0207" w:rsidP="00990D08">
      <w:pPr>
        <w:pStyle w:val="p01"/>
        <w:keepLines w:val="0"/>
        <w:spacing w:before="0"/>
        <w:jc w:val="center"/>
        <w:rPr>
          <w:rFonts w:ascii="Arial" w:hAnsi="Arial" w:cs="Arial"/>
          <w:b/>
          <w:color w:val="003057"/>
          <w:sz w:val="22"/>
          <w:lang w:val="es-MX"/>
        </w:rPr>
      </w:pPr>
      <w:r w:rsidRPr="00BD27DF">
        <w:rPr>
          <w:rFonts w:ascii="Arial" w:hAnsi="Arial" w:cs="Arial"/>
          <w:b/>
          <w:color w:val="003057"/>
          <w:sz w:val="22"/>
          <w:lang w:val="es-MX"/>
        </w:rPr>
        <w:t>V</w:t>
      </w:r>
      <w:r w:rsidR="00AB1100" w:rsidRPr="00BD27DF">
        <w:rPr>
          <w:rFonts w:ascii="Arial" w:hAnsi="Arial" w:cs="Arial"/>
          <w:b/>
          <w:color w:val="003057"/>
          <w:sz w:val="22"/>
          <w:lang w:val="es-MX"/>
        </w:rPr>
        <w:t xml:space="preserve">ariación de la </w:t>
      </w:r>
      <w:r w:rsidR="00A769ED">
        <w:rPr>
          <w:rFonts w:ascii="Arial" w:hAnsi="Arial" w:cs="Arial"/>
          <w:b/>
          <w:color w:val="003057"/>
          <w:sz w:val="22"/>
          <w:lang w:val="es-MX"/>
        </w:rPr>
        <w:t>f</w:t>
      </w:r>
      <w:r w:rsidR="00AB1100" w:rsidRPr="00BD27DF">
        <w:rPr>
          <w:rFonts w:ascii="Arial" w:hAnsi="Arial" w:cs="Arial"/>
          <w:b/>
          <w:color w:val="003057"/>
          <w:sz w:val="22"/>
          <w:lang w:val="es-MX"/>
        </w:rPr>
        <w:t xml:space="preserve">ormación </w:t>
      </w:r>
      <w:r w:rsidR="000A0DE9">
        <w:rPr>
          <w:rFonts w:ascii="Arial" w:hAnsi="Arial" w:cs="Arial"/>
          <w:b/>
          <w:color w:val="003057"/>
          <w:sz w:val="22"/>
          <w:lang w:val="es-MX"/>
        </w:rPr>
        <w:t>b</w:t>
      </w:r>
      <w:r w:rsidR="00AB1100" w:rsidRPr="00BD27DF">
        <w:rPr>
          <w:rFonts w:ascii="Arial" w:hAnsi="Arial" w:cs="Arial"/>
          <w:b/>
          <w:color w:val="003057"/>
          <w:sz w:val="22"/>
          <w:lang w:val="es-MX"/>
        </w:rPr>
        <w:t xml:space="preserve">ruta de </w:t>
      </w:r>
      <w:r w:rsidR="000A0DE9">
        <w:rPr>
          <w:rFonts w:ascii="Arial" w:hAnsi="Arial" w:cs="Arial"/>
          <w:b/>
          <w:color w:val="003057"/>
          <w:sz w:val="22"/>
          <w:lang w:val="es-MX"/>
        </w:rPr>
        <w:t>c</w:t>
      </w:r>
      <w:r w:rsidR="00AB1100" w:rsidRPr="00BD27DF">
        <w:rPr>
          <w:rFonts w:ascii="Arial" w:hAnsi="Arial" w:cs="Arial"/>
          <w:b/>
          <w:color w:val="003057"/>
          <w:sz w:val="22"/>
          <w:lang w:val="es-MX"/>
        </w:rPr>
        <w:t xml:space="preserve">apital </w:t>
      </w:r>
      <w:r w:rsidR="000A0DE9">
        <w:rPr>
          <w:rFonts w:ascii="Arial" w:hAnsi="Arial" w:cs="Arial"/>
          <w:b/>
          <w:color w:val="003057"/>
          <w:sz w:val="22"/>
          <w:lang w:val="es-MX"/>
        </w:rPr>
        <w:t>f</w:t>
      </w:r>
      <w:r w:rsidR="00AB1100" w:rsidRPr="00BD27DF">
        <w:rPr>
          <w:rFonts w:ascii="Arial" w:hAnsi="Arial" w:cs="Arial"/>
          <w:b/>
          <w:color w:val="003057"/>
          <w:sz w:val="22"/>
          <w:lang w:val="es-MX"/>
        </w:rPr>
        <w:t>ijo</w:t>
      </w:r>
    </w:p>
    <w:p w14:paraId="3FB92DB3" w14:textId="77777777" w:rsidR="00AB1100" w:rsidRPr="00F84EE0" w:rsidRDefault="00AB1100" w:rsidP="00AB1100">
      <w:pPr>
        <w:pStyle w:val="p0"/>
        <w:keepLines w:val="0"/>
        <w:spacing w:before="0"/>
        <w:jc w:val="center"/>
        <w:rPr>
          <w:rFonts w:ascii="Arial" w:hAnsi="Arial"/>
          <w:bCs/>
          <w:smallCaps/>
          <w:color w:val="003057"/>
          <w:sz w:val="20"/>
        </w:rPr>
      </w:pPr>
      <w:r w:rsidRPr="00F84EE0">
        <w:rPr>
          <w:rFonts w:ascii="Arial" w:hAnsi="Arial"/>
          <w:bCs/>
          <w:color w:val="003057"/>
          <w:sz w:val="20"/>
        </w:rPr>
        <w:t>cifras desestacionalizadas</w:t>
      </w:r>
      <w:r w:rsidRPr="00F84EE0">
        <w:rPr>
          <w:rFonts w:ascii="Arial" w:hAnsi="Arial"/>
          <w:bCs/>
          <w:smallCaps/>
          <w:color w:val="003057"/>
          <w:sz w:val="20"/>
        </w:rPr>
        <w:t xml:space="preserve"> </w:t>
      </w:r>
    </w:p>
    <w:p w14:paraId="3E1B05CB" w14:textId="41E6B254" w:rsidR="00AB1100" w:rsidRPr="001250F5" w:rsidRDefault="00AB1100" w:rsidP="00AB1100">
      <w:pPr>
        <w:widowControl w:val="0"/>
        <w:autoSpaceDE w:val="0"/>
        <w:autoSpaceDN w:val="0"/>
        <w:adjustRightInd w:val="0"/>
        <w:spacing w:before="3" w:line="225" w:lineRule="exact"/>
        <w:jc w:val="center"/>
        <w:rPr>
          <w:color w:val="27251F"/>
          <w:sz w:val="20"/>
          <w:szCs w:val="20"/>
        </w:rPr>
      </w:pPr>
      <w:r w:rsidRPr="001250F5">
        <w:rPr>
          <w:color w:val="27251F"/>
          <w:sz w:val="20"/>
          <w:szCs w:val="20"/>
        </w:rPr>
        <w:t xml:space="preserve">enero de 2023 a </w:t>
      </w:r>
      <w:r w:rsidR="00095861">
        <w:rPr>
          <w:color w:val="27251F"/>
          <w:sz w:val="20"/>
          <w:szCs w:val="20"/>
        </w:rPr>
        <w:t>dici</w:t>
      </w:r>
      <w:r w:rsidR="00FA4770" w:rsidRPr="001250F5">
        <w:rPr>
          <w:color w:val="27251F"/>
          <w:sz w:val="20"/>
          <w:szCs w:val="20"/>
        </w:rPr>
        <w:t>em</w:t>
      </w:r>
      <w:r w:rsidR="0011548C" w:rsidRPr="001250F5">
        <w:rPr>
          <w:color w:val="27251F"/>
          <w:sz w:val="20"/>
          <w:szCs w:val="20"/>
        </w:rPr>
        <w:t>bre</w:t>
      </w:r>
      <w:r w:rsidRPr="001250F5">
        <w:rPr>
          <w:color w:val="27251F"/>
          <w:sz w:val="20"/>
          <w:szCs w:val="20"/>
        </w:rPr>
        <w:t xml:space="preserve"> de 2024</w:t>
      </w:r>
    </w:p>
    <w:p w14:paraId="2DBA0773" w14:textId="2E5D589B" w:rsidR="00AB1100" w:rsidRPr="00F84EE0" w:rsidRDefault="00AB1100" w:rsidP="00AB1100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color w:val="27251F"/>
          <w:spacing w:val="1"/>
          <w:sz w:val="18"/>
          <w:szCs w:val="18"/>
        </w:rPr>
      </w:pPr>
      <w:r w:rsidRPr="001250F5">
        <w:rPr>
          <w:color w:val="27251F"/>
          <w:spacing w:val="1"/>
          <w:sz w:val="18"/>
          <w:szCs w:val="18"/>
        </w:rPr>
        <w:t>(</w:t>
      </w:r>
      <w:r w:rsidRPr="001250F5">
        <w:rPr>
          <w:iCs/>
          <w:color w:val="27251F"/>
          <w:sz w:val="18"/>
          <w:szCs w:val="18"/>
        </w:rPr>
        <w:t>variaci</w:t>
      </w:r>
      <w:r w:rsidR="00996875" w:rsidRPr="001250F5">
        <w:rPr>
          <w:iCs/>
          <w:color w:val="27251F"/>
          <w:sz w:val="18"/>
          <w:szCs w:val="18"/>
        </w:rPr>
        <w:t>ón</w:t>
      </w:r>
      <w:r w:rsidRPr="001250F5">
        <w:rPr>
          <w:color w:val="27251F"/>
          <w:spacing w:val="1"/>
          <w:sz w:val="18"/>
          <w:szCs w:val="18"/>
        </w:rPr>
        <w:t xml:space="preserve"> porcentual </w:t>
      </w:r>
      <w:r w:rsidR="00470CB6">
        <w:rPr>
          <w:color w:val="27251F"/>
          <w:spacing w:val="1"/>
          <w:sz w:val="18"/>
          <w:szCs w:val="18"/>
        </w:rPr>
        <w:t xml:space="preserve">real </w:t>
      </w:r>
      <w:r w:rsidRPr="001250F5">
        <w:rPr>
          <w:color w:val="27251F"/>
          <w:spacing w:val="1"/>
          <w:sz w:val="18"/>
          <w:szCs w:val="18"/>
        </w:rPr>
        <w:t>mensual)</w:t>
      </w:r>
    </w:p>
    <w:p w14:paraId="54BCA449" w14:textId="1FAB32D6" w:rsidR="00AB1100" w:rsidRDefault="00D97324" w:rsidP="00AB1100">
      <w:pPr>
        <w:autoSpaceDE w:val="0"/>
        <w:autoSpaceDN w:val="0"/>
        <w:adjustRightInd w:val="0"/>
        <w:jc w:val="center"/>
        <w:rPr>
          <w:noProof/>
        </w:rPr>
      </w:pPr>
      <w:r>
        <w:rPr>
          <w:noProof/>
        </w:rPr>
        <w:drawing>
          <wp:inline distT="0" distB="0" distL="0" distR="0" wp14:anchorId="05C9F79D" wp14:editId="613334BD">
            <wp:extent cx="5760000" cy="1800000"/>
            <wp:effectExtent l="0" t="0" r="0" b="0"/>
            <wp:docPr id="191341350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82D16219-0F87-4349-8564-7DFD2079E92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20EB21B1" w14:textId="2446AD0C" w:rsidR="00E64B08" w:rsidRPr="001250F5" w:rsidRDefault="00E64B08" w:rsidP="00CB4360">
      <w:pPr>
        <w:pStyle w:val="p0"/>
        <w:spacing w:before="0"/>
        <w:ind w:left="1270" w:right="427" w:hanging="590"/>
        <w:rPr>
          <w:rFonts w:ascii="Arial" w:hAnsi="Arial"/>
          <w:color w:val="4D565E"/>
          <w:sz w:val="16"/>
          <w:szCs w:val="16"/>
        </w:rPr>
      </w:pPr>
      <w:bookmarkStart w:id="1" w:name="_Hlk187231292"/>
      <w:r w:rsidRPr="001250F5">
        <w:rPr>
          <w:rFonts w:ascii="Arial" w:hAnsi="Arial"/>
          <w:color w:val="4D565E"/>
          <w:sz w:val="16"/>
          <w:szCs w:val="16"/>
          <w:lang w:val="es-ES"/>
        </w:rPr>
        <w:t>Nota:</w:t>
      </w:r>
      <w:r w:rsidRPr="001250F5">
        <w:rPr>
          <w:color w:val="4D565E"/>
        </w:rPr>
        <w:tab/>
      </w:r>
      <w:r w:rsidR="0057078E">
        <w:rPr>
          <w:rFonts w:ascii="Arial" w:hAnsi="Arial"/>
          <w:color w:val="4D565E"/>
          <w:sz w:val="16"/>
          <w:szCs w:val="16"/>
        </w:rPr>
        <w:t>Serie</w:t>
      </w:r>
      <w:r w:rsidRPr="001250F5">
        <w:rPr>
          <w:rFonts w:ascii="Arial" w:hAnsi="Arial"/>
          <w:color w:val="4D565E"/>
          <w:sz w:val="16"/>
          <w:szCs w:val="16"/>
        </w:rPr>
        <w:t xml:space="preserve"> elaborada mediante métodos econométricos.</w:t>
      </w:r>
    </w:p>
    <w:bookmarkEnd w:id="1"/>
    <w:p w14:paraId="63F778BB" w14:textId="5201C2C5" w:rsidR="00AB1100" w:rsidRPr="003E108E" w:rsidRDefault="00AB1100" w:rsidP="00CB4360">
      <w:pPr>
        <w:pStyle w:val="p0"/>
        <w:spacing w:before="0"/>
        <w:ind w:left="1270" w:right="427" w:hanging="590"/>
        <w:rPr>
          <w:rFonts w:ascii="Arial" w:hAnsi="Arial"/>
          <w:color w:val="4D565E"/>
          <w:sz w:val="16"/>
          <w:szCs w:val="16"/>
        </w:rPr>
      </w:pPr>
      <w:r w:rsidRPr="003E108E">
        <w:rPr>
          <w:rFonts w:ascii="Arial" w:hAnsi="Arial"/>
          <w:color w:val="4D565E"/>
          <w:sz w:val="16"/>
          <w:szCs w:val="16"/>
        </w:rPr>
        <w:t>Fuente:</w:t>
      </w:r>
      <w:r w:rsidRPr="003E108E">
        <w:rPr>
          <w:rFonts w:ascii="Arial" w:hAnsi="Arial"/>
          <w:color w:val="4D565E"/>
          <w:sz w:val="16"/>
          <w:szCs w:val="16"/>
        </w:rPr>
        <w:tab/>
      </w:r>
      <w:proofErr w:type="spellStart"/>
      <w:r w:rsidRPr="003E108E">
        <w:rPr>
          <w:rFonts w:ascii="Arial" w:hAnsi="Arial"/>
          <w:smallCaps/>
          <w:color w:val="4D565E"/>
          <w:sz w:val="16"/>
          <w:szCs w:val="16"/>
        </w:rPr>
        <w:t>inegi</w:t>
      </w:r>
      <w:proofErr w:type="spellEnd"/>
      <w:r w:rsidRPr="003E108E">
        <w:rPr>
          <w:rFonts w:ascii="Arial" w:hAnsi="Arial"/>
          <w:color w:val="4D565E"/>
          <w:sz w:val="16"/>
          <w:szCs w:val="16"/>
        </w:rPr>
        <w:t>. Sistema de Cuentas Nacionales de México (</w:t>
      </w:r>
      <w:proofErr w:type="spellStart"/>
      <w:r w:rsidRPr="003E108E">
        <w:rPr>
          <w:rFonts w:ascii="Arial" w:hAnsi="Arial"/>
          <w:smallCaps/>
          <w:color w:val="4D565E"/>
          <w:sz w:val="16"/>
          <w:szCs w:val="16"/>
        </w:rPr>
        <w:t>scnm</w:t>
      </w:r>
      <w:proofErr w:type="spellEnd"/>
      <w:r w:rsidRPr="003E108E">
        <w:rPr>
          <w:rFonts w:ascii="Arial" w:hAnsi="Arial"/>
          <w:smallCaps/>
          <w:color w:val="4D565E"/>
          <w:sz w:val="16"/>
          <w:szCs w:val="16"/>
        </w:rPr>
        <w:t>)</w:t>
      </w:r>
      <w:r w:rsidRPr="003E108E">
        <w:rPr>
          <w:rFonts w:ascii="Arial" w:hAnsi="Arial"/>
          <w:color w:val="4D565E"/>
          <w:sz w:val="16"/>
          <w:szCs w:val="16"/>
        </w:rPr>
        <w:t xml:space="preserve">. </w:t>
      </w:r>
      <w:r w:rsidR="004F0207" w:rsidRPr="003E108E">
        <w:rPr>
          <w:rFonts w:ascii="Arial" w:hAnsi="Arial"/>
          <w:bCs/>
          <w:color w:val="4D565E"/>
          <w:sz w:val="16"/>
          <w:szCs w:val="16"/>
        </w:rPr>
        <w:t>Indicador Mensual de la Formación Bruta de Capital Fijo (</w:t>
      </w:r>
      <w:proofErr w:type="spellStart"/>
      <w:r w:rsidRPr="003E108E">
        <w:rPr>
          <w:rFonts w:ascii="Arial" w:hAnsi="Arial"/>
          <w:smallCaps/>
          <w:color w:val="4D565E"/>
          <w:sz w:val="16"/>
          <w:szCs w:val="16"/>
        </w:rPr>
        <w:t>imfbcf</w:t>
      </w:r>
      <w:proofErr w:type="spellEnd"/>
      <w:r w:rsidR="004F0207" w:rsidRPr="003E108E">
        <w:rPr>
          <w:rFonts w:ascii="Arial" w:hAnsi="Arial"/>
          <w:smallCaps/>
          <w:color w:val="4D565E"/>
          <w:sz w:val="16"/>
          <w:szCs w:val="16"/>
        </w:rPr>
        <w:t>), 202</w:t>
      </w:r>
      <w:r w:rsidR="00D03E5C" w:rsidRPr="003E108E">
        <w:rPr>
          <w:rFonts w:ascii="Arial" w:hAnsi="Arial"/>
          <w:smallCaps/>
          <w:color w:val="4D565E"/>
          <w:sz w:val="16"/>
          <w:szCs w:val="16"/>
        </w:rPr>
        <w:t>5</w:t>
      </w:r>
      <w:r w:rsidRPr="003E108E">
        <w:rPr>
          <w:rFonts w:ascii="Arial" w:hAnsi="Arial"/>
          <w:color w:val="4D565E"/>
          <w:sz w:val="16"/>
          <w:szCs w:val="16"/>
        </w:rPr>
        <w:t>.</w:t>
      </w:r>
    </w:p>
    <w:p w14:paraId="3BF67711" w14:textId="77777777" w:rsidR="00BF201B" w:rsidRDefault="00BF201B" w:rsidP="00AB1100">
      <w:pPr>
        <w:autoSpaceDE w:val="0"/>
        <w:autoSpaceDN w:val="0"/>
        <w:adjustRightInd w:val="0"/>
        <w:spacing w:before="240"/>
        <w:rPr>
          <w:lang w:val="es-MX"/>
        </w:rPr>
      </w:pPr>
    </w:p>
    <w:p w14:paraId="472D289F" w14:textId="7A76D5D6" w:rsidR="00AB1100" w:rsidRPr="00EB0E52" w:rsidRDefault="00AB1100" w:rsidP="00AB1100">
      <w:pPr>
        <w:autoSpaceDE w:val="0"/>
        <w:autoSpaceDN w:val="0"/>
        <w:adjustRightInd w:val="0"/>
        <w:spacing w:before="240"/>
        <w:rPr>
          <w:lang w:val="es-MX"/>
        </w:rPr>
      </w:pPr>
      <w:r w:rsidRPr="0084513C">
        <w:rPr>
          <w:lang w:val="es-MX"/>
        </w:rPr>
        <w:lastRenderedPageBreak/>
        <w:t>Por componente</w:t>
      </w:r>
      <w:r>
        <w:rPr>
          <w:lang w:val="es-MX"/>
        </w:rPr>
        <w:t>, l</w:t>
      </w:r>
      <w:r w:rsidRPr="00EB0E52">
        <w:rPr>
          <w:lang w:val="es-MX"/>
        </w:rPr>
        <w:t>os gastos en maquinaria y equipo —de origen nacional e importado—</w:t>
      </w:r>
      <w:r>
        <w:rPr>
          <w:lang w:val="es-MX"/>
        </w:rPr>
        <w:t xml:space="preserve"> </w:t>
      </w:r>
      <w:r w:rsidR="00BF201B">
        <w:rPr>
          <w:lang w:val="es-MX"/>
        </w:rPr>
        <w:t xml:space="preserve">disminuyeron 3.8 % y en </w:t>
      </w:r>
      <w:r w:rsidR="00232C5B" w:rsidRPr="00EB0E52">
        <w:rPr>
          <w:lang w:val="es-MX"/>
        </w:rPr>
        <w:t>construcción</w:t>
      </w:r>
      <w:r w:rsidR="00BF201B">
        <w:rPr>
          <w:lang w:val="es-MX"/>
        </w:rPr>
        <w:t>,</w:t>
      </w:r>
      <w:r w:rsidR="00232C5B" w:rsidRPr="00EB0E52">
        <w:rPr>
          <w:lang w:val="es-MX"/>
        </w:rPr>
        <w:t xml:space="preserve"> </w:t>
      </w:r>
      <w:r w:rsidR="00BF201B">
        <w:rPr>
          <w:lang w:val="es-MX"/>
        </w:rPr>
        <w:t>1.8 </w:t>
      </w:r>
      <w:r w:rsidR="00232C5B" w:rsidRPr="00EB0E52">
        <w:rPr>
          <w:lang w:val="es-MX"/>
        </w:rPr>
        <w:t xml:space="preserve">% </w:t>
      </w:r>
      <w:r w:rsidRPr="00EB0E52">
        <w:rPr>
          <w:lang w:val="es-MX"/>
        </w:rPr>
        <w:t xml:space="preserve">a tasa mensual, en </w:t>
      </w:r>
      <w:r w:rsidR="008875F3">
        <w:rPr>
          <w:lang w:val="es-MX"/>
        </w:rPr>
        <w:t>dici</w:t>
      </w:r>
      <w:r w:rsidR="00AF5514">
        <w:rPr>
          <w:lang w:val="es-MX"/>
        </w:rPr>
        <w:t>emb</w:t>
      </w:r>
      <w:r w:rsidR="005672CE">
        <w:rPr>
          <w:lang w:val="es-MX"/>
        </w:rPr>
        <w:t xml:space="preserve">re </w:t>
      </w:r>
      <w:r w:rsidR="00544F8E">
        <w:rPr>
          <w:lang w:val="es-MX"/>
        </w:rPr>
        <w:t>de</w:t>
      </w:r>
      <w:r w:rsidR="00ED12DC">
        <w:rPr>
          <w:lang w:val="es-MX"/>
        </w:rPr>
        <w:t xml:space="preserve"> 2024.</w:t>
      </w:r>
    </w:p>
    <w:p w14:paraId="2A7C3AC6" w14:textId="651739FE" w:rsidR="00AB1100" w:rsidRDefault="00AB1100" w:rsidP="00F37913">
      <w:pPr>
        <w:autoSpaceDE w:val="0"/>
        <w:autoSpaceDN w:val="0"/>
        <w:adjustRightInd w:val="0"/>
        <w:spacing w:before="120"/>
        <w:rPr>
          <w:noProof/>
        </w:rPr>
      </w:pPr>
      <w:r w:rsidRPr="00EB0E52">
        <w:rPr>
          <w:lang w:val="es-MX"/>
        </w:rPr>
        <w:t xml:space="preserve">A tasa anual y con series desestacionalizadas, la formación bruta de capital fijo </w:t>
      </w:r>
      <w:r w:rsidR="00BF201B">
        <w:rPr>
          <w:lang w:val="es-MX"/>
        </w:rPr>
        <w:t>redujo 4.1</w:t>
      </w:r>
      <w:r w:rsidRPr="00EB0E52">
        <w:rPr>
          <w:lang w:val="es-MX"/>
        </w:rPr>
        <w:t> % en términos reales. A su interior, los gastos en construcción</w:t>
      </w:r>
      <w:r>
        <w:rPr>
          <w:lang w:val="es-MX"/>
        </w:rPr>
        <w:t xml:space="preserve"> </w:t>
      </w:r>
      <w:r w:rsidR="00C02343">
        <w:rPr>
          <w:lang w:val="es-MX"/>
        </w:rPr>
        <w:t xml:space="preserve">bajaron 9.5 </w:t>
      </w:r>
      <w:r w:rsidR="00022E0C">
        <w:rPr>
          <w:lang w:val="es-MX"/>
        </w:rPr>
        <w:t>por ciento. E</w:t>
      </w:r>
      <w:r w:rsidRPr="00EB0E52">
        <w:rPr>
          <w:lang w:val="es-MX"/>
        </w:rPr>
        <w:t>n</w:t>
      </w:r>
      <w:r w:rsidR="00EF74C4">
        <w:rPr>
          <w:lang w:val="es-MX"/>
        </w:rPr>
        <w:t> </w:t>
      </w:r>
      <w:r w:rsidRPr="00EB0E52">
        <w:rPr>
          <w:lang w:val="es-MX"/>
        </w:rPr>
        <w:t>maquinaria y equipo</w:t>
      </w:r>
      <w:r w:rsidR="00693854">
        <w:rPr>
          <w:lang w:val="es-MX"/>
        </w:rPr>
        <w:t xml:space="preserve"> </w:t>
      </w:r>
      <w:r w:rsidR="00C02343">
        <w:rPr>
          <w:lang w:val="es-MX"/>
        </w:rPr>
        <w:t>incrementaron 1.9</w:t>
      </w:r>
      <w:r w:rsidRPr="00EB0E52">
        <w:rPr>
          <w:lang w:val="es-MX"/>
        </w:rPr>
        <w:t> %</w:t>
      </w:r>
      <w:r w:rsidR="00022E0C">
        <w:rPr>
          <w:lang w:val="es-MX"/>
        </w:rPr>
        <w:t>,</w:t>
      </w:r>
      <w:r w:rsidRPr="00EB0E52">
        <w:rPr>
          <w:lang w:val="es-MX"/>
        </w:rPr>
        <w:t xml:space="preserve"> en </w:t>
      </w:r>
      <w:r w:rsidR="00ED12DC">
        <w:rPr>
          <w:lang w:val="es-MX"/>
        </w:rPr>
        <w:t>el periodo de referencia</w:t>
      </w:r>
      <w:r w:rsidR="00E25E8A">
        <w:rPr>
          <w:lang w:val="es-MX"/>
        </w:rPr>
        <w:t xml:space="preserve"> (ver cuadro </w:t>
      </w:r>
      <w:r w:rsidR="00CB33FE">
        <w:rPr>
          <w:lang w:val="es-MX"/>
        </w:rPr>
        <w:t>1</w:t>
      </w:r>
      <w:r w:rsidR="00E25E8A">
        <w:rPr>
          <w:lang w:val="es-MX"/>
        </w:rPr>
        <w:t>).</w:t>
      </w:r>
    </w:p>
    <w:p w14:paraId="1DCDDF3F" w14:textId="77777777" w:rsidR="00AB1100" w:rsidRPr="001250F5" w:rsidRDefault="00AB1100" w:rsidP="001F6089">
      <w:pPr>
        <w:pStyle w:val="p0"/>
        <w:keepNext/>
        <w:jc w:val="center"/>
        <w:rPr>
          <w:rFonts w:ascii="Arial" w:hAnsi="Arial"/>
          <w:color w:val="4D565E"/>
          <w:sz w:val="22"/>
          <w:szCs w:val="22"/>
        </w:rPr>
      </w:pPr>
      <w:r w:rsidRPr="001250F5">
        <w:rPr>
          <w:rFonts w:ascii="Arial" w:hAnsi="Arial"/>
          <w:color w:val="4D565E"/>
          <w:sz w:val="20"/>
          <w:szCs w:val="22"/>
        </w:rPr>
        <w:t>Cuadro 1</w:t>
      </w:r>
    </w:p>
    <w:p w14:paraId="64CFB7D6" w14:textId="77777777" w:rsidR="00022E0C" w:rsidRPr="00BD27DF" w:rsidRDefault="000C1374" w:rsidP="001250F5">
      <w:pPr>
        <w:pStyle w:val="p01"/>
        <w:keepLines w:val="0"/>
        <w:spacing w:before="0"/>
        <w:jc w:val="center"/>
        <w:rPr>
          <w:rFonts w:ascii="Arial" w:hAnsi="Arial" w:cs="Arial"/>
          <w:b/>
          <w:color w:val="003057"/>
          <w:sz w:val="22"/>
          <w:lang w:val="es-MX"/>
        </w:rPr>
      </w:pPr>
      <w:r w:rsidRPr="00BD27DF">
        <w:rPr>
          <w:rFonts w:ascii="Arial" w:hAnsi="Arial" w:cs="Arial"/>
          <w:b/>
          <w:color w:val="003057"/>
          <w:sz w:val="22"/>
          <w:lang w:val="es-MX"/>
        </w:rPr>
        <w:t>V</w:t>
      </w:r>
      <w:r w:rsidR="00AB1100" w:rsidRPr="00BD27DF">
        <w:rPr>
          <w:rFonts w:ascii="Arial" w:hAnsi="Arial" w:cs="Arial"/>
          <w:b/>
          <w:color w:val="003057"/>
          <w:sz w:val="22"/>
          <w:lang w:val="es-MX"/>
        </w:rPr>
        <w:t>ariación de</w:t>
      </w:r>
      <w:r w:rsidR="00022E0C" w:rsidRPr="00BD27DF">
        <w:rPr>
          <w:rFonts w:ascii="Arial" w:hAnsi="Arial" w:cs="Arial"/>
          <w:b/>
          <w:color w:val="003057"/>
          <w:sz w:val="22"/>
          <w:lang w:val="es-MX"/>
        </w:rPr>
        <w:t>l</w:t>
      </w:r>
      <w:r w:rsidR="00AB1100" w:rsidRPr="00BD27DF">
        <w:rPr>
          <w:rFonts w:ascii="Arial" w:hAnsi="Arial" w:cs="Arial"/>
          <w:b/>
          <w:color w:val="003057"/>
          <w:sz w:val="22"/>
          <w:lang w:val="es-MX"/>
        </w:rPr>
        <w:t xml:space="preserve"> </w:t>
      </w:r>
      <w:r w:rsidR="00022E0C" w:rsidRPr="00BD27DF">
        <w:rPr>
          <w:rFonts w:ascii="Arial" w:hAnsi="Arial" w:cs="Arial"/>
          <w:b/>
          <w:color w:val="003057"/>
          <w:sz w:val="22"/>
          <w:lang w:val="es-MX"/>
        </w:rPr>
        <w:t>Indicador Mensual de la Formación Bruta de Capital Fijo</w:t>
      </w:r>
    </w:p>
    <w:p w14:paraId="7DFA35BF" w14:textId="3071355F" w:rsidR="00AB1100" w:rsidRPr="00CB3530" w:rsidRDefault="00AB1100" w:rsidP="00AB1100">
      <w:pPr>
        <w:pStyle w:val="p01"/>
        <w:keepNext/>
        <w:widowControl w:val="0"/>
        <w:spacing w:before="0"/>
        <w:ind w:firstLine="1"/>
        <w:jc w:val="center"/>
        <w:rPr>
          <w:rFonts w:ascii="Arial" w:hAnsi="Arial" w:cs="Arial"/>
          <w:b/>
          <w:smallCaps/>
          <w:color w:val="003057"/>
          <w:sz w:val="20"/>
          <w:lang w:val="es-MX"/>
        </w:rPr>
      </w:pPr>
      <w:r w:rsidRPr="00CB3530">
        <w:rPr>
          <w:rFonts w:ascii="Arial" w:hAnsi="Arial" w:cs="Arial"/>
          <w:bCs/>
          <w:color w:val="003057"/>
          <w:sz w:val="20"/>
          <w:lang w:val="es-MX"/>
        </w:rPr>
        <w:t>cifras desestacionalizadas</w:t>
      </w:r>
      <w:r w:rsidRPr="00CB3530">
        <w:rPr>
          <w:rFonts w:ascii="Arial" w:hAnsi="Arial" w:cs="Arial"/>
          <w:bCs/>
          <w:smallCaps/>
          <w:color w:val="003057"/>
          <w:sz w:val="20"/>
          <w:lang w:val="es-MX"/>
        </w:rPr>
        <w:t xml:space="preserve"> </w:t>
      </w:r>
    </w:p>
    <w:p w14:paraId="02ECD3A1" w14:textId="02AB1E93" w:rsidR="00AB1100" w:rsidRPr="004031A8" w:rsidRDefault="006D5A4B" w:rsidP="00AB1100">
      <w:pPr>
        <w:pStyle w:val="p01"/>
        <w:keepLines w:val="0"/>
        <w:widowControl w:val="0"/>
        <w:spacing w:before="0"/>
        <w:ind w:firstLine="1"/>
        <w:jc w:val="center"/>
        <w:rPr>
          <w:rFonts w:ascii="Arial" w:hAnsi="Arial" w:cs="Arial"/>
          <w:bCs/>
          <w:color w:val="27251F"/>
          <w:sz w:val="20"/>
          <w:szCs w:val="22"/>
          <w:lang w:val="es-MX"/>
        </w:rPr>
      </w:pPr>
      <w:r>
        <w:rPr>
          <w:rFonts w:ascii="Arial" w:hAnsi="Arial" w:cs="Arial"/>
          <w:bCs/>
          <w:color w:val="27251F"/>
          <w:sz w:val="20"/>
          <w:lang w:val="es-MX"/>
        </w:rPr>
        <w:t>dici</w:t>
      </w:r>
      <w:r w:rsidR="00345099" w:rsidRPr="004031A8">
        <w:rPr>
          <w:rFonts w:ascii="Arial" w:hAnsi="Arial" w:cs="Arial"/>
          <w:bCs/>
          <w:color w:val="27251F"/>
          <w:sz w:val="20"/>
          <w:lang w:val="es-MX"/>
        </w:rPr>
        <w:t>em</w:t>
      </w:r>
      <w:r w:rsidR="0011548C" w:rsidRPr="004031A8">
        <w:rPr>
          <w:rFonts w:ascii="Arial" w:hAnsi="Arial" w:cs="Arial"/>
          <w:bCs/>
          <w:color w:val="27251F"/>
          <w:sz w:val="20"/>
          <w:lang w:val="es-MX"/>
        </w:rPr>
        <w:t xml:space="preserve">bre </w:t>
      </w:r>
      <w:r w:rsidR="00AB1100" w:rsidRPr="004031A8">
        <w:rPr>
          <w:rFonts w:ascii="Arial" w:hAnsi="Arial" w:cs="Arial"/>
          <w:bCs/>
          <w:color w:val="27251F"/>
          <w:sz w:val="20"/>
          <w:szCs w:val="22"/>
          <w:lang w:val="es-MX"/>
        </w:rPr>
        <w:t>de 2024</w:t>
      </w:r>
    </w:p>
    <w:p w14:paraId="527F890D" w14:textId="04B71EFD" w:rsidR="00AB1100" w:rsidRPr="004031A8" w:rsidRDefault="00AB1100" w:rsidP="00BD1576">
      <w:pPr>
        <w:pStyle w:val="Default"/>
        <w:jc w:val="center"/>
        <w:rPr>
          <w:bCs/>
          <w:iCs/>
          <w:color w:val="27251F"/>
          <w:sz w:val="20"/>
          <w:szCs w:val="20"/>
        </w:rPr>
      </w:pPr>
      <w:bookmarkStart w:id="2" w:name="_Hlk157676004"/>
      <w:r w:rsidRPr="004031A8">
        <w:rPr>
          <w:bCs/>
          <w:iCs/>
          <w:color w:val="27251F"/>
          <w:sz w:val="18"/>
          <w:szCs w:val="18"/>
        </w:rPr>
        <w:t>(variación porcentual mensual</w:t>
      </w:r>
      <w:r w:rsidR="007E2271">
        <w:rPr>
          <w:bCs/>
          <w:iCs/>
          <w:color w:val="27251F"/>
          <w:sz w:val="18"/>
          <w:szCs w:val="18"/>
        </w:rPr>
        <w:t xml:space="preserve"> </w:t>
      </w:r>
      <w:r w:rsidRPr="004031A8">
        <w:rPr>
          <w:bCs/>
          <w:iCs/>
          <w:color w:val="27251F"/>
          <w:sz w:val="18"/>
          <w:szCs w:val="18"/>
        </w:rPr>
        <w:t>y anual)</w:t>
      </w:r>
      <w:r w:rsidRPr="004031A8">
        <w:rPr>
          <w:bCs/>
          <w:iCs/>
          <w:color w:val="27251F"/>
          <w:sz w:val="20"/>
          <w:szCs w:val="20"/>
        </w:rPr>
        <w:t xml:space="preserve"> </w:t>
      </w:r>
    </w:p>
    <w:tbl>
      <w:tblPr>
        <w:tblW w:w="7534" w:type="dxa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212"/>
        <w:gridCol w:w="1660"/>
        <w:gridCol w:w="1662"/>
      </w:tblGrid>
      <w:tr w:rsidR="00AB1100" w:rsidRPr="00695D46" w14:paraId="67CDF8D7" w14:textId="77777777" w:rsidTr="001F6089">
        <w:trPr>
          <w:cantSplit/>
          <w:trHeight w:val="283"/>
          <w:jc w:val="center"/>
        </w:trPr>
        <w:tc>
          <w:tcPr>
            <w:tcW w:w="4212" w:type="dxa"/>
            <w:vMerge w:val="restart"/>
            <w:shd w:val="clear" w:color="auto" w:fill="80DDD7"/>
            <w:vAlign w:val="center"/>
          </w:tcPr>
          <w:bookmarkEnd w:id="2"/>
          <w:p w14:paraId="01B98F18" w14:textId="77777777" w:rsidR="00AB1100" w:rsidRPr="000C1374" w:rsidRDefault="00AB1100" w:rsidP="0019327D">
            <w:pPr>
              <w:pStyle w:val="p0"/>
              <w:keepLines w:val="0"/>
              <w:spacing w:before="20" w:after="20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 w:rsidRPr="000C13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Inversión por tipo de bien y origen</w:t>
            </w:r>
          </w:p>
        </w:tc>
        <w:tc>
          <w:tcPr>
            <w:tcW w:w="3322" w:type="dxa"/>
            <w:gridSpan w:val="2"/>
            <w:shd w:val="clear" w:color="auto" w:fill="80DDD7"/>
            <w:vAlign w:val="center"/>
          </w:tcPr>
          <w:p w14:paraId="46B34E41" w14:textId="12E3C138" w:rsidR="00AB1100" w:rsidRPr="000C1374" w:rsidRDefault="00AB1100" w:rsidP="00BD1576">
            <w:pPr>
              <w:pStyle w:val="p0"/>
              <w:keepLines w:val="0"/>
              <w:spacing w:before="0"/>
              <w:ind w:left="-74" w:right="-74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 w:rsidRPr="000C13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Variación porcentual</w:t>
            </w:r>
            <w:r w:rsidR="007E2271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8064A5" w:rsidRPr="002A7E7D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real</w:t>
            </w:r>
            <w:r w:rsidR="008064A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0C13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respecto a:</w:t>
            </w:r>
          </w:p>
        </w:tc>
      </w:tr>
      <w:tr w:rsidR="00AB1100" w:rsidRPr="00695D46" w14:paraId="6680E4BC" w14:textId="77777777" w:rsidTr="00344B83">
        <w:trPr>
          <w:cantSplit/>
          <w:trHeight w:hRule="exact" w:val="454"/>
          <w:jc w:val="center"/>
        </w:trPr>
        <w:tc>
          <w:tcPr>
            <w:tcW w:w="4212" w:type="dxa"/>
            <w:vMerge/>
            <w:shd w:val="clear" w:color="auto" w:fill="B8CCE4" w:themeFill="accent1" w:themeFillTint="66"/>
            <w:vAlign w:val="center"/>
          </w:tcPr>
          <w:p w14:paraId="63D05028" w14:textId="77777777" w:rsidR="00AB1100" w:rsidRPr="000C1374" w:rsidRDefault="00AB1100" w:rsidP="00BD1576">
            <w:pPr>
              <w:pStyle w:val="p0"/>
              <w:keepLines w:val="0"/>
              <w:tabs>
                <w:tab w:val="left" w:pos="546"/>
              </w:tabs>
              <w:spacing w:before="20" w:after="20"/>
              <w:ind w:firstLine="537"/>
              <w:jc w:val="lef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660" w:type="dxa"/>
            <w:shd w:val="clear" w:color="auto" w:fill="BDEDEA"/>
            <w:vAlign w:val="center"/>
          </w:tcPr>
          <w:p w14:paraId="499FF8A1" w14:textId="7C453072" w:rsidR="00AB1100" w:rsidRPr="000C1374" w:rsidRDefault="006D5A4B" w:rsidP="00BD1576">
            <w:pPr>
              <w:pStyle w:val="p0"/>
              <w:keepLines w:val="0"/>
              <w:spacing w:before="0"/>
              <w:ind w:left="-72" w:right="-73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n</w:t>
            </w:r>
            <w:r w:rsidR="008245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o</w:t>
            </w:r>
            <w:r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viem</w:t>
            </w:r>
            <w:r w:rsidR="008245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bre</w:t>
            </w:r>
            <w:r w:rsidR="00AB1100" w:rsidRPr="000C13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AB1100" w:rsidRPr="000C13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br/>
              <w:t>de 2024</w:t>
            </w:r>
          </w:p>
        </w:tc>
        <w:tc>
          <w:tcPr>
            <w:tcW w:w="1662" w:type="dxa"/>
            <w:shd w:val="clear" w:color="auto" w:fill="BDEDEA"/>
            <w:vAlign w:val="center"/>
          </w:tcPr>
          <w:p w14:paraId="19121A1F" w14:textId="48F5CD1E" w:rsidR="00AB1100" w:rsidRPr="000C1374" w:rsidRDefault="006D5A4B" w:rsidP="00BD1576">
            <w:pPr>
              <w:pStyle w:val="p0"/>
              <w:keepLines w:val="0"/>
              <w:spacing w:before="0"/>
              <w:ind w:left="-72" w:right="-73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dici</w:t>
            </w:r>
            <w:r w:rsidR="00FE4E41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em</w:t>
            </w:r>
            <w:r w:rsidR="0011548C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bre</w:t>
            </w:r>
            <w:r w:rsidR="00AB1100" w:rsidRPr="000C13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AB1100" w:rsidRPr="000C1374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br/>
              <w:t>de 2023</w:t>
            </w:r>
          </w:p>
        </w:tc>
      </w:tr>
      <w:tr w:rsidR="00AB1100" w:rsidRPr="00695D46" w14:paraId="0B2FCB0B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C0C0C0"/>
            <w:vAlign w:val="center"/>
          </w:tcPr>
          <w:p w14:paraId="79D3F974" w14:textId="24899F04" w:rsidR="00AB1100" w:rsidRPr="000C1374" w:rsidRDefault="00AB1100" w:rsidP="00BD1576">
            <w:pPr>
              <w:pStyle w:val="p0"/>
              <w:keepLines w:val="0"/>
              <w:spacing w:before="20"/>
              <w:ind w:firstLine="57"/>
              <w:jc w:val="left"/>
              <w:rPr>
                <w:rFonts w:ascii="Arial" w:hAnsi="Arial"/>
                <w:b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br w:type="page"/>
            </w:r>
            <w:r w:rsidRPr="000C1374">
              <w:rPr>
                <w:rFonts w:ascii="Arial" w:hAnsi="Arial"/>
                <w:b/>
                <w:color w:val="auto"/>
                <w:sz w:val="18"/>
              </w:rPr>
              <w:t>Formación bruta de capital fijo</w:t>
            </w:r>
          </w:p>
        </w:tc>
        <w:tc>
          <w:tcPr>
            <w:tcW w:w="1660" w:type="dxa"/>
            <w:shd w:val="clear" w:color="auto" w:fill="C0C0C0"/>
            <w:vAlign w:val="center"/>
          </w:tcPr>
          <w:p w14:paraId="5415CC54" w14:textId="4BF05029" w:rsidR="00AB1100" w:rsidRPr="00414C9F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-2.6</w:t>
            </w:r>
          </w:p>
        </w:tc>
        <w:tc>
          <w:tcPr>
            <w:tcW w:w="1662" w:type="dxa"/>
            <w:shd w:val="clear" w:color="auto" w:fill="C0C0C0"/>
            <w:vAlign w:val="center"/>
          </w:tcPr>
          <w:p w14:paraId="634C8FA6" w14:textId="1C358B78" w:rsidR="00AB1100" w:rsidRPr="000C1374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-4.1</w:t>
            </w:r>
          </w:p>
        </w:tc>
      </w:tr>
      <w:tr w:rsidR="00AB1100" w:rsidRPr="00695D46" w14:paraId="74BA3922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C0C0C0"/>
          </w:tcPr>
          <w:p w14:paraId="438D2283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170"/>
              <w:jc w:val="left"/>
              <w:rPr>
                <w:rFonts w:ascii="Arial" w:hAnsi="Arial"/>
                <w:b/>
                <w:color w:val="auto"/>
                <w:sz w:val="18"/>
              </w:rPr>
            </w:pPr>
            <w:r w:rsidRPr="000C1374">
              <w:rPr>
                <w:rFonts w:ascii="Arial" w:hAnsi="Arial"/>
                <w:b/>
                <w:color w:val="auto"/>
                <w:sz w:val="18"/>
              </w:rPr>
              <w:t>Construcción</w:t>
            </w:r>
          </w:p>
        </w:tc>
        <w:tc>
          <w:tcPr>
            <w:tcW w:w="1660" w:type="dxa"/>
            <w:shd w:val="clear" w:color="auto" w:fill="C0C0C0"/>
          </w:tcPr>
          <w:p w14:paraId="1871DA4D" w14:textId="7D76947C" w:rsidR="00AB1100" w:rsidRPr="000C1374" w:rsidRDefault="00E6653D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  <w:r w:rsidR="00AA773D">
              <w:rPr>
                <w:b/>
                <w:bCs/>
                <w:sz w:val="18"/>
                <w:szCs w:val="18"/>
              </w:rPr>
              <w:t>1.</w:t>
            </w:r>
            <w:r w:rsidR="00276A18"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662" w:type="dxa"/>
            <w:shd w:val="clear" w:color="auto" w:fill="C0C0C0"/>
          </w:tcPr>
          <w:p w14:paraId="62D0863A" w14:textId="1DB3746D" w:rsidR="00AB1100" w:rsidRPr="000C1374" w:rsidRDefault="007118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  <w:r w:rsidR="00276A18">
              <w:rPr>
                <w:b/>
                <w:bCs/>
                <w:sz w:val="18"/>
                <w:szCs w:val="18"/>
              </w:rPr>
              <w:t>9.5</w:t>
            </w:r>
          </w:p>
        </w:tc>
      </w:tr>
      <w:tr w:rsidR="00AB1100" w:rsidRPr="00695D46" w14:paraId="450B73EB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auto"/>
            <w:vAlign w:val="center"/>
          </w:tcPr>
          <w:p w14:paraId="272EB3EE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Residencial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45B97E90" w14:textId="48F10751" w:rsidR="00AB1100" w:rsidRPr="00F86AC6" w:rsidRDefault="00AA773D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="00276A18">
              <w:rPr>
                <w:sz w:val="18"/>
                <w:szCs w:val="18"/>
              </w:rPr>
              <w:t>3.9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783930A0" w14:textId="1370F838" w:rsidR="00AB1100" w:rsidRPr="00F86AC6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4.3</w:t>
            </w:r>
          </w:p>
        </w:tc>
      </w:tr>
      <w:tr w:rsidR="00AB1100" w:rsidRPr="00695D46" w14:paraId="3EA5E8B6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auto"/>
            <w:vAlign w:val="center"/>
          </w:tcPr>
          <w:p w14:paraId="636AD9B5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No residencial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152EDEB5" w14:textId="35DEB4BA" w:rsidR="00AB1100" w:rsidRPr="00F86AC6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0.2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42227316" w14:textId="5B6B55EB" w:rsidR="00AB1100" w:rsidRPr="00F86AC6" w:rsidRDefault="007118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 w:rsidRPr="00F86AC6">
              <w:rPr>
                <w:sz w:val="18"/>
                <w:szCs w:val="18"/>
              </w:rPr>
              <w:t>-</w:t>
            </w:r>
            <w:r w:rsidR="00276A18">
              <w:rPr>
                <w:sz w:val="18"/>
                <w:szCs w:val="18"/>
              </w:rPr>
              <w:t>17.1</w:t>
            </w:r>
          </w:p>
        </w:tc>
      </w:tr>
      <w:tr w:rsidR="00AB1100" w:rsidRPr="00695D46" w14:paraId="18ABD60B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C0C0C0"/>
          </w:tcPr>
          <w:p w14:paraId="7DDD6029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170"/>
              <w:jc w:val="left"/>
              <w:rPr>
                <w:rFonts w:ascii="Arial" w:hAnsi="Arial"/>
                <w:b/>
                <w:color w:val="auto"/>
                <w:sz w:val="18"/>
              </w:rPr>
            </w:pPr>
            <w:r w:rsidRPr="000C1374">
              <w:rPr>
                <w:rFonts w:ascii="Arial" w:hAnsi="Arial"/>
                <w:b/>
                <w:color w:val="auto"/>
                <w:sz w:val="18"/>
              </w:rPr>
              <w:t xml:space="preserve">Maquinaria y equipo </w:t>
            </w:r>
          </w:p>
        </w:tc>
        <w:tc>
          <w:tcPr>
            <w:tcW w:w="1660" w:type="dxa"/>
            <w:shd w:val="clear" w:color="auto" w:fill="C0C0C0"/>
          </w:tcPr>
          <w:p w14:paraId="30BF0120" w14:textId="0592F165" w:rsidR="00AB1100" w:rsidRPr="000C1374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-3.8</w:t>
            </w:r>
          </w:p>
        </w:tc>
        <w:tc>
          <w:tcPr>
            <w:tcW w:w="1662" w:type="dxa"/>
            <w:shd w:val="clear" w:color="auto" w:fill="C0C0C0"/>
          </w:tcPr>
          <w:p w14:paraId="2A9B08C2" w14:textId="2677EED3" w:rsidR="00AB1100" w:rsidRPr="000C1374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1.9</w:t>
            </w:r>
          </w:p>
        </w:tc>
      </w:tr>
      <w:tr w:rsidR="00AB1100" w:rsidRPr="00695D46" w14:paraId="4A1C9563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F2F2F2"/>
            <w:vAlign w:val="center"/>
          </w:tcPr>
          <w:p w14:paraId="133F1620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Nacional</w:t>
            </w:r>
          </w:p>
        </w:tc>
        <w:tc>
          <w:tcPr>
            <w:tcW w:w="1660" w:type="dxa"/>
            <w:shd w:val="clear" w:color="auto" w:fill="F2F2F2"/>
            <w:vAlign w:val="center"/>
          </w:tcPr>
          <w:p w14:paraId="764090F4" w14:textId="237E69EA" w:rsidR="00AB1100" w:rsidRPr="00F86AC6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-4.6</w:t>
            </w:r>
          </w:p>
        </w:tc>
        <w:tc>
          <w:tcPr>
            <w:tcW w:w="1662" w:type="dxa"/>
            <w:shd w:val="clear" w:color="auto" w:fill="F2F2F2"/>
            <w:vAlign w:val="center"/>
          </w:tcPr>
          <w:p w14:paraId="2605DDD9" w14:textId="7E5FD188" w:rsidR="00AB1100" w:rsidRPr="00F86AC6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4.3</w:t>
            </w:r>
          </w:p>
        </w:tc>
      </w:tr>
      <w:tr w:rsidR="00AB1100" w:rsidRPr="00695D46" w14:paraId="43622016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auto"/>
            <w:vAlign w:val="center"/>
          </w:tcPr>
          <w:p w14:paraId="459BE2B6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Equipo de transporte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0855419A" w14:textId="52220B00" w:rsidR="00AB1100" w:rsidRPr="00F86AC6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-5.7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49C2707C" w14:textId="2CA8BA07" w:rsidR="00AB1100" w:rsidRPr="00F86AC6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11.6</w:t>
            </w:r>
          </w:p>
        </w:tc>
      </w:tr>
      <w:tr w:rsidR="00AB1100" w:rsidRPr="00695D46" w14:paraId="1DCA50EE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auto"/>
            <w:vAlign w:val="center"/>
          </w:tcPr>
          <w:p w14:paraId="2675BA12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Maquinaria, equipo y otros bienes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0D70025C" w14:textId="25EF351B" w:rsidR="00AB1100" w:rsidRPr="00F86AC6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-3.0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1D173148" w14:textId="1F963455" w:rsidR="00AB1100" w:rsidRPr="00F86AC6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-3.3</w:t>
            </w:r>
          </w:p>
        </w:tc>
      </w:tr>
      <w:tr w:rsidR="00AB1100" w:rsidRPr="00695D46" w14:paraId="588BF5D2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F2F2F2"/>
            <w:vAlign w:val="center"/>
          </w:tcPr>
          <w:p w14:paraId="758F6FA8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Importado</w:t>
            </w:r>
          </w:p>
        </w:tc>
        <w:tc>
          <w:tcPr>
            <w:tcW w:w="1660" w:type="dxa"/>
            <w:shd w:val="clear" w:color="auto" w:fill="F2F2F2"/>
            <w:vAlign w:val="center"/>
          </w:tcPr>
          <w:p w14:paraId="1ABB7EE3" w14:textId="08A44745" w:rsidR="00AB1100" w:rsidRPr="00F86AC6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-3.2</w:t>
            </w:r>
          </w:p>
        </w:tc>
        <w:tc>
          <w:tcPr>
            <w:tcW w:w="1662" w:type="dxa"/>
            <w:shd w:val="clear" w:color="auto" w:fill="F2F2F2"/>
            <w:vAlign w:val="center"/>
          </w:tcPr>
          <w:p w14:paraId="25FF91E0" w14:textId="6B76F2E3" w:rsidR="00AB1100" w:rsidRPr="00F86AC6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</w:t>
            </w:r>
          </w:p>
        </w:tc>
      </w:tr>
      <w:tr w:rsidR="00AB1100" w:rsidRPr="00695D46" w14:paraId="30700E3C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auto"/>
            <w:vAlign w:val="center"/>
          </w:tcPr>
          <w:p w14:paraId="0C626304" w14:textId="77777777" w:rsidR="00AB1100" w:rsidRPr="000C1374" w:rsidRDefault="00AB1100" w:rsidP="00BD1576">
            <w:pPr>
              <w:pStyle w:val="p0"/>
              <w:keepLines w:val="0"/>
              <w:spacing w:before="2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Equipo de transporte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357D4F3E" w14:textId="5FCB3C0D" w:rsidR="00AB1100" w:rsidRPr="00F86AC6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7.8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2355DF9B" w14:textId="53613067" w:rsidR="00AB1100" w:rsidRPr="00F86AC6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31.3</w:t>
            </w:r>
          </w:p>
        </w:tc>
      </w:tr>
      <w:tr w:rsidR="00AB1100" w:rsidRPr="00695D46" w14:paraId="382361D0" w14:textId="77777777" w:rsidTr="00344B83">
        <w:trPr>
          <w:cantSplit/>
          <w:trHeight w:hRule="exact" w:val="255"/>
          <w:jc w:val="center"/>
        </w:trPr>
        <w:tc>
          <w:tcPr>
            <w:tcW w:w="4212" w:type="dxa"/>
            <w:shd w:val="clear" w:color="auto" w:fill="auto"/>
            <w:vAlign w:val="center"/>
          </w:tcPr>
          <w:p w14:paraId="55DECDDE" w14:textId="77777777" w:rsidR="00AB1100" w:rsidRPr="000C1374" w:rsidRDefault="00AB1100" w:rsidP="00BD1576">
            <w:pPr>
              <w:pStyle w:val="p0"/>
              <w:keepLines w:val="0"/>
              <w:spacing w:before="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0C1374">
              <w:rPr>
                <w:rFonts w:ascii="Arial" w:hAnsi="Arial"/>
                <w:color w:val="auto"/>
                <w:sz w:val="18"/>
              </w:rPr>
              <w:t>Maquinaria, equipo y otros bienes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5F8C8EB8" w14:textId="6CA6120C" w:rsidR="00AB1100" w:rsidRPr="00F86AC6" w:rsidRDefault="00276A18" w:rsidP="00414C9F">
            <w:pPr>
              <w:widowControl w:val="0"/>
              <w:tabs>
                <w:tab w:val="decimal" w:pos="588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-5.1</w:t>
            </w:r>
          </w:p>
        </w:tc>
        <w:tc>
          <w:tcPr>
            <w:tcW w:w="1662" w:type="dxa"/>
            <w:shd w:val="clear" w:color="auto" w:fill="auto"/>
            <w:vAlign w:val="center"/>
          </w:tcPr>
          <w:p w14:paraId="2E4C1737" w14:textId="60D0D649" w:rsidR="00AB1100" w:rsidRPr="00F86AC6" w:rsidRDefault="00276A18" w:rsidP="00BD1576">
            <w:pPr>
              <w:widowControl w:val="0"/>
              <w:tabs>
                <w:tab w:val="decimal" w:pos="580"/>
              </w:tabs>
              <w:ind w:right="34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-4.7</w:t>
            </w:r>
          </w:p>
        </w:tc>
      </w:tr>
    </w:tbl>
    <w:p w14:paraId="406C3151" w14:textId="3ED2F263" w:rsidR="00AB1100" w:rsidRPr="00CB3530" w:rsidRDefault="00AB1100" w:rsidP="000F0440">
      <w:pPr>
        <w:pStyle w:val="Textoindependiente"/>
        <w:spacing w:before="0"/>
        <w:ind w:left="1843" w:right="1327" w:hanging="567"/>
        <w:rPr>
          <w:color w:val="4D565E"/>
          <w:sz w:val="16"/>
          <w:szCs w:val="16"/>
        </w:rPr>
      </w:pPr>
      <w:r w:rsidRPr="00CB3530">
        <w:rPr>
          <w:color w:val="4D565E"/>
          <w:sz w:val="16"/>
          <w:szCs w:val="16"/>
        </w:rPr>
        <w:t>Nota:</w:t>
      </w:r>
      <w:r w:rsidRPr="00CB3530">
        <w:rPr>
          <w:color w:val="4D565E"/>
          <w:sz w:val="16"/>
          <w:szCs w:val="16"/>
        </w:rPr>
        <w:tab/>
        <w:t xml:space="preserve">Las series desestacionalizadas de los agregados del </w:t>
      </w:r>
      <w:proofErr w:type="spellStart"/>
      <w:r w:rsidR="000C1374" w:rsidRPr="00CB3530">
        <w:rPr>
          <w:smallCaps/>
          <w:color w:val="4D565E"/>
          <w:sz w:val="16"/>
          <w:szCs w:val="16"/>
        </w:rPr>
        <w:t>imfbcf</w:t>
      </w:r>
      <w:proofErr w:type="spellEnd"/>
      <w:r w:rsidRPr="00CB3530">
        <w:rPr>
          <w:color w:val="4D565E"/>
          <w:sz w:val="16"/>
          <w:szCs w:val="16"/>
        </w:rPr>
        <w:t xml:space="preserve"> se calculan de manera</w:t>
      </w:r>
      <w:r w:rsidRPr="000C1374">
        <w:rPr>
          <w:color w:val="45565E"/>
          <w:sz w:val="16"/>
          <w:szCs w:val="16"/>
        </w:rPr>
        <w:t xml:space="preserve"> </w:t>
      </w:r>
      <w:r w:rsidR="000F0440" w:rsidRPr="00CB3530">
        <w:rPr>
          <w:color w:val="4D565E"/>
          <w:sz w:val="16"/>
          <w:szCs w:val="16"/>
        </w:rPr>
        <w:t>i</w:t>
      </w:r>
      <w:r w:rsidRPr="00CB3530">
        <w:rPr>
          <w:color w:val="4D565E"/>
          <w:sz w:val="16"/>
          <w:szCs w:val="16"/>
        </w:rPr>
        <w:t>ndependiente a la de sus componentes.</w:t>
      </w:r>
    </w:p>
    <w:p w14:paraId="4399DBE9" w14:textId="68D8C8AA" w:rsidR="00E64B08" w:rsidRPr="00CB3530" w:rsidRDefault="00E64B08" w:rsidP="000F0440">
      <w:pPr>
        <w:pStyle w:val="Textoindependiente"/>
        <w:spacing w:before="0"/>
        <w:ind w:left="1843" w:right="1327" w:hanging="567"/>
        <w:rPr>
          <w:b/>
          <w:i/>
          <w:caps/>
          <w:color w:val="4D565E"/>
          <w:sz w:val="16"/>
          <w:szCs w:val="16"/>
        </w:rPr>
      </w:pPr>
      <w:r w:rsidRPr="00CB3530">
        <w:rPr>
          <w:color w:val="4D565E"/>
          <w:sz w:val="16"/>
          <w:szCs w:val="16"/>
        </w:rPr>
        <w:tab/>
        <w:t>Cifras elaboradas mediante métodos econométricos.</w:t>
      </w:r>
    </w:p>
    <w:p w14:paraId="20DD296F" w14:textId="088FD1E6" w:rsidR="000C1374" w:rsidRPr="00CB3530" w:rsidRDefault="000C1374" w:rsidP="000F0440">
      <w:pPr>
        <w:pStyle w:val="p0"/>
        <w:spacing w:before="0"/>
        <w:ind w:left="1843" w:right="1327" w:hanging="567"/>
        <w:rPr>
          <w:color w:val="4D565E"/>
          <w:sz w:val="16"/>
          <w:szCs w:val="16"/>
        </w:rPr>
      </w:pPr>
      <w:r w:rsidRPr="004F34EA">
        <w:rPr>
          <w:rFonts w:ascii="Arial" w:hAnsi="Arial"/>
          <w:color w:val="45565E"/>
          <w:sz w:val="16"/>
          <w:szCs w:val="16"/>
        </w:rPr>
        <w:t>Fuente:</w:t>
      </w:r>
      <w:r w:rsidRPr="004F34EA">
        <w:rPr>
          <w:rFonts w:ascii="Arial" w:hAnsi="Arial"/>
          <w:color w:val="45565E"/>
          <w:sz w:val="16"/>
          <w:szCs w:val="16"/>
        </w:rPr>
        <w:tab/>
      </w:r>
      <w:proofErr w:type="spellStart"/>
      <w:r w:rsidRPr="004F34EA">
        <w:rPr>
          <w:rFonts w:ascii="Arial" w:hAnsi="Arial"/>
          <w:smallCaps/>
          <w:color w:val="45565E"/>
          <w:sz w:val="16"/>
          <w:szCs w:val="16"/>
        </w:rPr>
        <w:t>inegi</w:t>
      </w:r>
      <w:proofErr w:type="spellEnd"/>
      <w:r w:rsidRPr="004F34EA">
        <w:rPr>
          <w:rFonts w:ascii="Arial" w:hAnsi="Arial"/>
          <w:color w:val="45565E"/>
          <w:sz w:val="16"/>
          <w:szCs w:val="16"/>
        </w:rPr>
        <w:t>. Sistema de Cuentas Nacionales de México (</w:t>
      </w:r>
      <w:proofErr w:type="spellStart"/>
      <w:r w:rsidRPr="004F34EA">
        <w:rPr>
          <w:rFonts w:ascii="Arial" w:hAnsi="Arial"/>
          <w:smallCaps/>
          <w:color w:val="45565E"/>
          <w:sz w:val="16"/>
          <w:szCs w:val="16"/>
        </w:rPr>
        <w:t>scnm</w:t>
      </w:r>
      <w:proofErr w:type="spellEnd"/>
      <w:r w:rsidRPr="004F34EA">
        <w:rPr>
          <w:rFonts w:ascii="Arial" w:hAnsi="Arial"/>
          <w:smallCaps/>
          <w:color w:val="45565E"/>
          <w:sz w:val="16"/>
          <w:szCs w:val="16"/>
        </w:rPr>
        <w:t>)</w:t>
      </w:r>
      <w:r w:rsidRPr="004F34EA">
        <w:rPr>
          <w:rFonts w:ascii="Arial" w:hAnsi="Arial"/>
          <w:color w:val="45565E"/>
          <w:sz w:val="16"/>
          <w:szCs w:val="16"/>
        </w:rPr>
        <w:t xml:space="preserve">. </w:t>
      </w:r>
      <w:r w:rsidRPr="004F34EA">
        <w:rPr>
          <w:rFonts w:ascii="Arial" w:hAnsi="Arial"/>
          <w:bCs/>
          <w:color w:val="45565E"/>
          <w:sz w:val="16"/>
          <w:szCs w:val="16"/>
        </w:rPr>
        <w:t>Indicador Mensual de la Formación</w:t>
      </w:r>
      <w:r w:rsidRPr="000C1374">
        <w:rPr>
          <w:rFonts w:ascii="Arial" w:hAnsi="Arial"/>
          <w:bCs/>
          <w:color w:val="45565E"/>
          <w:sz w:val="16"/>
          <w:szCs w:val="16"/>
        </w:rPr>
        <w:t xml:space="preserve"> </w:t>
      </w:r>
      <w:r w:rsidRPr="00CB3530">
        <w:rPr>
          <w:rFonts w:ascii="Arial" w:hAnsi="Arial"/>
          <w:bCs/>
          <w:color w:val="4D565E"/>
          <w:sz w:val="16"/>
          <w:szCs w:val="16"/>
        </w:rPr>
        <w:t>Bruta de Capital Fijo (</w:t>
      </w:r>
      <w:proofErr w:type="spellStart"/>
      <w:r w:rsidRPr="00CB3530">
        <w:rPr>
          <w:rFonts w:ascii="Arial" w:hAnsi="Arial"/>
          <w:smallCaps/>
          <w:color w:val="4D565E"/>
          <w:sz w:val="16"/>
          <w:szCs w:val="16"/>
        </w:rPr>
        <w:t>imfbcf</w:t>
      </w:r>
      <w:proofErr w:type="spellEnd"/>
      <w:r w:rsidRPr="00CB3530">
        <w:rPr>
          <w:rFonts w:ascii="Arial" w:hAnsi="Arial"/>
          <w:smallCaps/>
          <w:color w:val="4D565E"/>
          <w:sz w:val="16"/>
          <w:szCs w:val="16"/>
        </w:rPr>
        <w:t>), 202</w:t>
      </w:r>
      <w:r w:rsidR="004F34EA" w:rsidRPr="00CB3530">
        <w:rPr>
          <w:rFonts w:ascii="Arial" w:hAnsi="Arial"/>
          <w:smallCaps/>
          <w:color w:val="4D565E"/>
          <w:sz w:val="16"/>
          <w:szCs w:val="16"/>
        </w:rPr>
        <w:t>5</w:t>
      </w:r>
      <w:r w:rsidRPr="00CB3530">
        <w:rPr>
          <w:rFonts w:ascii="Arial" w:hAnsi="Arial"/>
          <w:color w:val="4D565E"/>
          <w:sz w:val="16"/>
          <w:szCs w:val="16"/>
        </w:rPr>
        <w:t>.</w:t>
      </w:r>
    </w:p>
    <w:p w14:paraId="2EFD6BAD" w14:textId="77777777" w:rsidR="00AB1100" w:rsidRPr="006C5E43" w:rsidRDefault="00AB1100" w:rsidP="005643CD">
      <w:pPr>
        <w:pStyle w:val="p0"/>
        <w:keepNext/>
        <w:jc w:val="center"/>
        <w:rPr>
          <w:rFonts w:ascii="Arial" w:hAnsi="Arial"/>
          <w:color w:val="4D565E"/>
          <w:sz w:val="20"/>
          <w:szCs w:val="22"/>
        </w:rPr>
      </w:pPr>
      <w:r w:rsidRPr="006C5E43">
        <w:rPr>
          <w:rFonts w:ascii="Arial" w:hAnsi="Arial"/>
          <w:color w:val="4D565E"/>
          <w:sz w:val="20"/>
          <w:szCs w:val="22"/>
        </w:rPr>
        <w:t>Gráfica 2</w:t>
      </w:r>
    </w:p>
    <w:p w14:paraId="4B189161" w14:textId="5157280A" w:rsidR="00AB1100" w:rsidRPr="000D422B" w:rsidRDefault="00E25E8A" w:rsidP="001250F5">
      <w:pPr>
        <w:pStyle w:val="p01"/>
        <w:keepLines w:val="0"/>
        <w:spacing w:before="0"/>
        <w:jc w:val="center"/>
        <w:rPr>
          <w:rFonts w:ascii="Arial" w:hAnsi="Arial" w:cs="Arial"/>
          <w:b/>
          <w:color w:val="003057"/>
          <w:sz w:val="22"/>
          <w:lang w:val="es-MX"/>
        </w:rPr>
      </w:pPr>
      <w:r w:rsidRPr="000D422B">
        <w:rPr>
          <w:rFonts w:ascii="Arial" w:hAnsi="Arial" w:cs="Arial"/>
          <w:b/>
          <w:color w:val="003057"/>
          <w:sz w:val="22"/>
          <w:lang w:val="es-MX"/>
        </w:rPr>
        <w:t>S</w:t>
      </w:r>
      <w:r w:rsidR="00AB1100" w:rsidRPr="000D422B">
        <w:rPr>
          <w:rFonts w:ascii="Arial" w:hAnsi="Arial" w:cs="Arial"/>
          <w:b/>
          <w:color w:val="003057"/>
          <w:sz w:val="22"/>
          <w:lang w:val="es-MX"/>
        </w:rPr>
        <w:t xml:space="preserve">erie desestacionalizada de la </w:t>
      </w:r>
      <w:r w:rsidR="00011C47">
        <w:rPr>
          <w:rFonts w:ascii="Arial" w:hAnsi="Arial" w:cs="Arial"/>
          <w:b/>
          <w:color w:val="003057"/>
          <w:sz w:val="22"/>
          <w:lang w:val="es-MX"/>
        </w:rPr>
        <w:t>f</w:t>
      </w:r>
      <w:r w:rsidR="00AB1100" w:rsidRPr="000D422B">
        <w:rPr>
          <w:rFonts w:ascii="Arial" w:hAnsi="Arial" w:cs="Arial"/>
          <w:b/>
          <w:color w:val="003057"/>
          <w:sz w:val="22"/>
          <w:lang w:val="es-MX"/>
        </w:rPr>
        <w:t xml:space="preserve">ormación </w:t>
      </w:r>
      <w:r w:rsidR="000A0DE9">
        <w:rPr>
          <w:rFonts w:ascii="Arial" w:hAnsi="Arial" w:cs="Arial"/>
          <w:b/>
          <w:color w:val="003057"/>
          <w:sz w:val="22"/>
          <w:lang w:val="es-MX"/>
        </w:rPr>
        <w:t>b</w:t>
      </w:r>
      <w:r w:rsidR="00AB1100" w:rsidRPr="000D422B">
        <w:rPr>
          <w:rFonts w:ascii="Arial" w:hAnsi="Arial" w:cs="Arial"/>
          <w:b/>
          <w:color w:val="003057"/>
          <w:sz w:val="22"/>
          <w:lang w:val="es-MX"/>
        </w:rPr>
        <w:t xml:space="preserve">ruta de </w:t>
      </w:r>
      <w:r w:rsidR="00EC1E2C" w:rsidRPr="000D422B">
        <w:rPr>
          <w:rFonts w:ascii="Arial" w:hAnsi="Arial" w:cs="Arial"/>
          <w:b/>
          <w:color w:val="003057"/>
          <w:sz w:val="22"/>
          <w:lang w:val="es-MX"/>
        </w:rPr>
        <w:t>c</w:t>
      </w:r>
      <w:r w:rsidR="00AB1100" w:rsidRPr="000D422B">
        <w:rPr>
          <w:rFonts w:ascii="Arial" w:hAnsi="Arial" w:cs="Arial"/>
          <w:b/>
          <w:color w:val="003057"/>
          <w:sz w:val="22"/>
          <w:lang w:val="es-MX"/>
        </w:rPr>
        <w:t xml:space="preserve">apital </w:t>
      </w:r>
      <w:r w:rsidR="00EC1E2C" w:rsidRPr="000D422B">
        <w:rPr>
          <w:rFonts w:ascii="Arial" w:hAnsi="Arial" w:cs="Arial"/>
          <w:b/>
          <w:color w:val="003057"/>
          <w:sz w:val="22"/>
          <w:lang w:val="es-MX"/>
        </w:rPr>
        <w:t>f</w:t>
      </w:r>
      <w:r w:rsidR="00AB1100" w:rsidRPr="000D422B">
        <w:rPr>
          <w:rFonts w:ascii="Arial" w:hAnsi="Arial" w:cs="Arial"/>
          <w:b/>
          <w:color w:val="003057"/>
          <w:sz w:val="22"/>
          <w:lang w:val="es-MX"/>
        </w:rPr>
        <w:t>ijo, por tipo de bien</w:t>
      </w:r>
    </w:p>
    <w:p w14:paraId="088E25A9" w14:textId="6282E25B" w:rsidR="00AB1100" w:rsidRPr="006C5E43" w:rsidRDefault="00AB1100" w:rsidP="00AB1100">
      <w:pPr>
        <w:keepNext/>
        <w:keepLines/>
        <w:jc w:val="center"/>
        <w:rPr>
          <w:color w:val="27251F"/>
          <w:sz w:val="20"/>
        </w:rPr>
      </w:pPr>
      <w:r w:rsidRPr="006C5E43">
        <w:rPr>
          <w:color w:val="27251F"/>
          <w:sz w:val="20"/>
        </w:rPr>
        <w:t xml:space="preserve">enero </w:t>
      </w:r>
      <w:r w:rsidR="004A4F3B" w:rsidRPr="006C5E43">
        <w:rPr>
          <w:color w:val="27251F"/>
          <w:sz w:val="20"/>
        </w:rPr>
        <w:t xml:space="preserve">de </w:t>
      </w:r>
      <w:r w:rsidRPr="006C5E43">
        <w:rPr>
          <w:color w:val="27251F"/>
          <w:sz w:val="20"/>
        </w:rPr>
        <w:t xml:space="preserve">2019 a </w:t>
      </w:r>
      <w:r w:rsidR="000D422B">
        <w:rPr>
          <w:color w:val="27251F"/>
          <w:sz w:val="20"/>
        </w:rPr>
        <w:t>diciem</w:t>
      </w:r>
      <w:r w:rsidR="0011548C" w:rsidRPr="006C5E43">
        <w:rPr>
          <w:color w:val="27251F"/>
          <w:sz w:val="20"/>
        </w:rPr>
        <w:t>bre</w:t>
      </w:r>
      <w:r w:rsidRPr="006C5E43">
        <w:rPr>
          <w:color w:val="27251F"/>
          <w:sz w:val="20"/>
        </w:rPr>
        <w:t xml:space="preserve"> de 2024</w:t>
      </w:r>
    </w:p>
    <w:p w14:paraId="50477BB1" w14:textId="77777777" w:rsidR="00AB1100" w:rsidRPr="006C5E43" w:rsidRDefault="00AB1100" w:rsidP="00AB1100">
      <w:pPr>
        <w:keepNext/>
        <w:keepLines/>
        <w:jc w:val="center"/>
        <w:rPr>
          <w:color w:val="27251F"/>
          <w:sz w:val="18"/>
          <w:szCs w:val="18"/>
        </w:rPr>
      </w:pPr>
      <w:r w:rsidRPr="006C5E43">
        <w:rPr>
          <w:color w:val="27251F"/>
          <w:sz w:val="18"/>
          <w:szCs w:val="18"/>
        </w:rPr>
        <w:t>(índice 2018=100)</w:t>
      </w:r>
    </w:p>
    <w:p w14:paraId="61611116" w14:textId="6C4BCFAB" w:rsidR="00AB1100" w:rsidRPr="001D7CCB" w:rsidRDefault="009C2F9F" w:rsidP="001250F5">
      <w:pPr>
        <w:pStyle w:val="p01"/>
        <w:keepLines w:val="0"/>
        <w:spacing w:before="0"/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336AB37B" wp14:editId="631CAF18">
            <wp:extent cx="5759450" cy="1620000"/>
            <wp:effectExtent l="0" t="0" r="0" b="0"/>
            <wp:docPr id="65280254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36C68993-AEEA-4E7C-8D80-414B1BAC090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4AEF6D65" w14:textId="08E10EA6" w:rsidR="004504A1" w:rsidRPr="007577DB" w:rsidRDefault="004504A1" w:rsidP="00384589">
      <w:pPr>
        <w:pStyle w:val="p0"/>
        <w:spacing w:before="60"/>
        <w:ind w:left="1418" w:right="760" w:hanging="709"/>
        <w:rPr>
          <w:rFonts w:ascii="Arial" w:hAnsi="Arial"/>
          <w:color w:val="4D565E"/>
          <w:sz w:val="16"/>
          <w:szCs w:val="16"/>
        </w:rPr>
      </w:pPr>
      <w:r w:rsidRPr="007577DB">
        <w:rPr>
          <w:rFonts w:ascii="Arial" w:hAnsi="Arial"/>
          <w:color w:val="4D565E"/>
          <w:sz w:val="16"/>
          <w:szCs w:val="16"/>
          <w:lang w:val="es-ES"/>
        </w:rPr>
        <w:t>Nota:</w:t>
      </w:r>
      <w:r w:rsidRPr="007577DB">
        <w:rPr>
          <w:rFonts w:ascii="Arial" w:hAnsi="Arial"/>
          <w:color w:val="4D565E"/>
        </w:rPr>
        <w:tab/>
      </w:r>
      <w:r w:rsidRPr="007577DB">
        <w:rPr>
          <w:rFonts w:ascii="Arial" w:hAnsi="Arial"/>
          <w:color w:val="4D565E"/>
          <w:sz w:val="16"/>
          <w:szCs w:val="16"/>
        </w:rPr>
        <w:t>Series elaboradas mediante métodos econométricos.</w:t>
      </w:r>
    </w:p>
    <w:p w14:paraId="63D96663" w14:textId="0231AB76" w:rsidR="00AB1100" w:rsidRPr="00EB6186" w:rsidRDefault="00E25E8A" w:rsidP="00E25E8A">
      <w:pPr>
        <w:pStyle w:val="p0"/>
        <w:spacing w:before="0"/>
        <w:ind w:left="1418" w:right="760" w:hanging="709"/>
        <w:rPr>
          <w:rFonts w:ascii="Arial" w:hAnsi="Arial"/>
          <w:color w:val="auto"/>
          <w:sz w:val="16"/>
          <w:szCs w:val="16"/>
        </w:rPr>
      </w:pPr>
      <w:r w:rsidRPr="00EB6186">
        <w:rPr>
          <w:rFonts w:ascii="Arial" w:hAnsi="Arial"/>
          <w:color w:val="45565E"/>
          <w:sz w:val="16"/>
          <w:szCs w:val="16"/>
        </w:rPr>
        <w:t>Fuente:</w:t>
      </w:r>
      <w:r w:rsidRPr="00EB6186">
        <w:rPr>
          <w:rFonts w:ascii="Arial" w:hAnsi="Arial"/>
          <w:color w:val="45565E"/>
          <w:sz w:val="16"/>
          <w:szCs w:val="16"/>
        </w:rPr>
        <w:tab/>
      </w:r>
      <w:proofErr w:type="spellStart"/>
      <w:r w:rsidRPr="00EB6186">
        <w:rPr>
          <w:rFonts w:ascii="Arial" w:hAnsi="Arial"/>
          <w:smallCaps/>
          <w:color w:val="45565E"/>
          <w:sz w:val="16"/>
          <w:szCs w:val="16"/>
        </w:rPr>
        <w:t>inegi</w:t>
      </w:r>
      <w:proofErr w:type="spellEnd"/>
      <w:r w:rsidRPr="00EB6186">
        <w:rPr>
          <w:rFonts w:ascii="Arial" w:hAnsi="Arial"/>
          <w:color w:val="45565E"/>
          <w:sz w:val="16"/>
          <w:szCs w:val="16"/>
        </w:rPr>
        <w:t>. Sistema de Cuentas Nacionales de México (</w:t>
      </w:r>
      <w:proofErr w:type="spellStart"/>
      <w:r w:rsidRPr="00EB6186">
        <w:rPr>
          <w:rFonts w:ascii="Arial" w:hAnsi="Arial"/>
          <w:smallCaps/>
          <w:color w:val="45565E"/>
          <w:sz w:val="16"/>
          <w:szCs w:val="16"/>
        </w:rPr>
        <w:t>scnm</w:t>
      </w:r>
      <w:proofErr w:type="spellEnd"/>
      <w:r w:rsidRPr="00EB6186">
        <w:rPr>
          <w:rFonts w:ascii="Arial" w:hAnsi="Arial"/>
          <w:smallCaps/>
          <w:color w:val="45565E"/>
          <w:sz w:val="16"/>
          <w:szCs w:val="16"/>
        </w:rPr>
        <w:t>)</w:t>
      </w:r>
      <w:r w:rsidRPr="00EB6186">
        <w:rPr>
          <w:rFonts w:ascii="Arial" w:hAnsi="Arial"/>
          <w:color w:val="45565E"/>
          <w:sz w:val="16"/>
          <w:szCs w:val="16"/>
        </w:rPr>
        <w:t xml:space="preserve">. </w:t>
      </w:r>
      <w:r w:rsidRPr="00EB6186">
        <w:rPr>
          <w:rFonts w:ascii="Arial" w:hAnsi="Arial"/>
          <w:bCs/>
          <w:color w:val="45565E"/>
          <w:sz w:val="16"/>
          <w:szCs w:val="16"/>
        </w:rPr>
        <w:t>Indicador Mensual de la Formación Bruta de Capital</w:t>
      </w:r>
      <w:r w:rsidRPr="007577DB">
        <w:rPr>
          <w:rFonts w:ascii="Arial" w:hAnsi="Arial"/>
          <w:bCs/>
          <w:color w:val="45565E"/>
          <w:sz w:val="16"/>
          <w:szCs w:val="16"/>
        </w:rPr>
        <w:t xml:space="preserve"> </w:t>
      </w:r>
      <w:r w:rsidRPr="00EB6186">
        <w:rPr>
          <w:rFonts w:ascii="Arial" w:hAnsi="Arial"/>
          <w:bCs/>
          <w:color w:val="45565E"/>
          <w:sz w:val="16"/>
          <w:szCs w:val="16"/>
        </w:rPr>
        <w:t>Fijo (</w:t>
      </w:r>
      <w:proofErr w:type="spellStart"/>
      <w:r w:rsidRPr="00EB6186">
        <w:rPr>
          <w:rFonts w:ascii="Arial" w:hAnsi="Arial"/>
          <w:smallCaps/>
          <w:color w:val="45565E"/>
          <w:sz w:val="16"/>
          <w:szCs w:val="16"/>
        </w:rPr>
        <w:t>imfbcf</w:t>
      </w:r>
      <w:proofErr w:type="spellEnd"/>
      <w:r w:rsidRPr="00EB6186">
        <w:rPr>
          <w:rFonts w:ascii="Arial" w:hAnsi="Arial"/>
          <w:smallCaps/>
          <w:color w:val="45565E"/>
          <w:sz w:val="16"/>
          <w:szCs w:val="16"/>
        </w:rPr>
        <w:t>)</w:t>
      </w:r>
      <w:r w:rsidR="00AB1100" w:rsidRPr="00EB6186">
        <w:rPr>
          <w:rFonts w:ascii="Arial" w:hAnsi="Arial"/>
          <w:color w:val="45565E"/>
          <w:sz w:val="16"/>
          <w:szCs w:val="16"/>
        </w:rPr>
        <w:t>, 202</w:t>
      </w:r>
      <w:r w:rsidR="007577DB" w:rsidRPr="00EB6186">
        <w:rPr>
          <w:rFonts w:ascii="Arial" w:hAnsi="Arial"/>
          <w:color w:val="45565E"/>
          <w:sz w:val="16"/>
          <w:szCs w:val="16"/>
        </w:rPr>
        <w:t>5</w:t>
      </w:r>
      <w:r w:rsidR="00AB1100" w:rsidRPr="00EB6186">
        <w:rPr>
          <w:rFonts w:ascii="Arial" w:hAnsi="Arial"/>
          <w:color w:val="45565E"/>
          <w:sz w:val="16"/>
          <w:szCs w:val="16"/>
        </w:rPr>
        <w:t>.</w:t>
      </w:r>
    </w:p>
    <w:p w14:paraId="26C781C0" w14:textId="77777777" w:rsidR="009C2F9F" w:rsidRDefault="009C2F9F" w:rsidP="00943262">
      <w:pPr>
        <w:pStyle w:val="Ttulo4"/>
        <w:keepNext w:val="0"/>
        <w:spacing w:before="60"/>
        <w:jc w:val="center"/>
        <w:rPr>
          <w:rFonts w:ascii="Arial" w:hAnsi="Arial" w:cs="Arial"/>
          <w:b/>
          <w:bCs/>
          <w:i w:val="0"/>
          <w:smallCaps/>
          <w:color w:val="auto"/>
          <w:sz w:val="26"/>
          <w:szCs w:val="26"/>
        </w:rPr>
      </w:pPr>
    </w:p>
    <w:p w14:paraId="1152CC94" w14:textId="74817DE4" w:rsidR="00AB1100" w:rsidRPr="00526B89" w:rsidRDefault="00943262" w:rsidP="00943262">
      <w:pPr>
        <w:pStyle w:val="Ttulo4"/>
        <w:keepNext w:val="0"/>
        <w:spacing w:before="60"/>
        <w:jc w:val="center"/>
        <w:rPr>
          <w:rFonts w:ascii="Arial" w:hAnsi="Arial" w:cs="Arial"/>
          <w:b/>
          <w:bCs/>
          <w:i w:val="0"/>
          <w:iCs w:val="0"/>
          <w:smallCaps/>
          <w:color w:val="auto"/>
          <w:sz w:val="26"/>
          <w:szCs w:val="26"/>
        </w:rPr>
      </w:pPr>
      <w:proofErr w:type="spellStart"/>
      <w:r>
        <w:rPr>
          <w:rFonts w:ascii="Arial" w:hAnsi="Arial" w:cs="Arial"/>
          <w:b/>
          <w:bCs/>
          <w:i w:val="0"/>
          <w:smallCaps/>
          <w:color w:val="auto"/>
          <w:sz w:val="26"/>
          <w:szCs w:val="26"/>
        </w:rPr>
        <w:lastRenderedPageBreak/>
        <w:t>i</w:t>
      </w:r>
      <w:r w:rsidR="00E25E8A">
        <w:rPr>
          <w:rFonts w:ascii="Arial" w:hAnsi="Arial" w:cs="Arial"/>
          <w:b/>
          <w:bCs/>
          <w:i w:val="0"/>
          <w:smallCaps/>
          <w:color w:val="auto"/>
          <w:sz w:val="26"/>
          <w:szCs w:val="26"/>
        </w:rPr>
        <w:t>i</w:t>
      </w:r>
      <w:proofErr w:type="spellEnd"/>
      <w:r w:rsidR="00E25E8A">
        <w:rPr>
          <w:rFonts w:ascii="Arial" w:hAnsi="Arial" w:cs="Arial"/>
          <w:b/>
          <w:bCs/>
          <w:i w:val="0"/>
          <w:smallCaps/>
          <w:color w:val="auto"/>
          <w:sz w:val="26"/>
          <w:szCs w:val="26"/>
        </w:rPr>
        <w:t xml:space="preserve">. </w:t>
      </w:r>
      <w:r w:rsidR="00AB1100" w:rsidRPr="00526B89">
        <w:rPr>
          <w:rFonts w:ascii="Arial" w:hAnsi="Arial" w:cs="Arial"/>
          <w:b/>
          <w:bCs/>
          <w:i w:val="0"/>
          <w:smallCaps/>
          <w:color w:val="auto"/>
          <w:sz w:val="26"/>
          <w:szCs w:val="26"/>
        </w:rPr>
        <w:t>cifras originales</w:t>
      </w:r>
    </w:p>
    <w:p w14:paraId="307F06AF" w14:textId="2D67CAB7" w:rsidR="00AB1100" w:rsidRPr="00C5286F" w:rsidRDefault="00AB1100" w:rsidP="00414C9F">
      <w:pPr>
        <w:pStyle w:val="p0"/>
        <w:jc w:val="center"/>
        <w:rPr>
          <w:rFonts w:ascii="Arial" w:hAnsi="Arial"/>
          <w:color w:val="4D565E"/>
          <w:sz w:val="20"/>
          <w:szCs w:val="22"/>
        </w:rPr>
      </w:pPr>
      <w:r w:rsidRPr="00C5286F">
        <w:rPr>
          <w:rFonts w:ascii="Arial" w:hAnsi="Arial"/>
          <w:color w:val="4D565E"/>
          <w:sz w:val="20"/>
          <w:szCs w:val="22"/>
        </w:rPr>
        <w:t>Cuadro 2</w:t>
      </w:r>
    </w:p>
    <w:p w14:paraId="143034E7" w14:textId="480467F9" w:rsidR="00AB1100" w:rsidRPr="00440544" w:rsidRDefault="00CB33FE" w:rsidP="001250F5">
      <w:pPr>
        <w:pStyle w:val="p01"/>
        <w:keepLines w:val="0"/>
        <w:spacing w:before="0"/>
        <w:jc w:val="center"/>
        <w:rPr>
          <w:rFonts w:ascii="Arial" w:hAnsi="Arial" w:cs="Arial"/>
          <w:b/>
          <w:bCs/>
          <w:color w:val="003057"/>
          <w:sz w:val="22"/>
          <w:lang w:val="es-MX"/>
        </w:rPr>
      </w:pPr>
      <w:r w:rsidRPr="00440544">
        <w:rPr>
          <w:rFonts w:ascii="Arial" w:hAnsi="Arial" w:cs="Arial"/>
          <w:b/>
          <w:bCs/>
          <w:color w:val="003057"/>
          <w:sz w:val="22"/>
          <w:lang w:val="es-MX"/>
        </w:rPr>
        <w:t>V</w:t>
      </w:r>
      <w:r w:rsidR="00AB1100" w:rsidRPr="00440544">
        <w:rPr>
          <w:rFonts w:ascii="Arial" w:hAnsi="Arial" w:cs="Arial"/>
          <w:b/>
          <w:bCs/>
          <w:color w:val="003057"/>
          <w:sz w:val="22"/>
          <w:lang w:val="es-MX"/>
        </w:rPr>
        <w:t xml:space="preserve">ariación </w:t>
      </w:r>
      <w:r w:rsidR="004F0DB9" w:rsidRPr="00440544">
        <w:rPr>
          <w:rFonts w:ascii="Arial" w:hAnsi="Arial" w:cs="Arial"/>
          <w:b/>
          <w:bCs/>
          <w:color w:val="003057"/>
          <w:sz w:val="22"/>
          <w:lang w:val="es-MX"/>
        </w:rPr>
        <w:t>del Indicador Mensual de la Formación Bruta de Capital Fijo</w:t>
      </w:r>
    </w:p>
    <w:p w14:paraId="186A46C8" w14:textId="68354D92" w:rsidR="00AB1100" w:rsidRPr="00CD5662" w:rsidRDefault="00AB1100" w:rsidP="00AB1100">
      <w:pPr>
        <w:pStyle w:val="p0"/>
        <w:spacing w:before="0"/>
        <w:jc w:val="center"/>
        <w:rPr>
          <w:rFonts w:ascii="Arial" w:hAnsi="Arial"/>
          <w:color w:val="27251F"/>
          <w:sz w:val="20"/>
        </w:rPr>
      </w:pPr>
      <w:r w:rsidRPr="00CD5662">
        <w:rPr>
          <w:rFonts w:ascii="Arial" w:hAnsi="Arial"/>
          <w:color w:val="27251F"/>
          <w:sz w:val="20"/>
        </w:rPr>
        <w:t xml:space="preserve">a </w:t>
      </w:r>
      <w:r w:rsidR="006228A6">
        <w:rPr>
          <w:rFonts w:ascii="Arial" w:hAnsi="Arial"/>
          <w:color w:val="27251F"/>
          <w:sz w:val="20"/>
        </w:rPr>
        <w:t>dici</w:t>
      </w:r>
      <w:r w:rsidR="001472C8" w:rsidRPr="00CD5662">
        <w:rPr>
          <w:rFonts w:ascii="Arial" w:hAnsi="Arial"/>
          <w:color w:val="27251F"/>
          <w:sz w:val="20"/>
        </w:rPr>
        <w:t>em</w:t>
      </w:r>
      <w:r w:rsidR="0011548C" w:rsidRPr="00CD5662">
        <w:rPr>
          <w:rFonts w:ascii="Arial" w:hAnsi="Arial"/>
          <w:color w:val="27251F"/>
          <w:sz w:val="20"/>
        </w:rPr>
        <w:t>bre</w:t>
      </w:r>
      <w:r w:rsidRPr="00CD5662">
        <w:rPr>
          <w:rFonts w:ascii="Arial" w:hAnsi="Arial"/>
          <w:bCs/>
          <w:color w:val="27251F"/>
          <w:sz w:val="20"/>
          <w:vertAlign w:val="superscript"/>
        </w:rPr>
        <w:t xml:space="preserve"> </w:t>
      </w:r>
      <w:r w:rsidRPr="00CD5662">
        <w:rPr>
          <w:rFonts w:ascii="Arial" w:hAnsi="Arial"/>
          <w:color w:val="27251F"/>
          <w:sz w:val="20"/>
        </w:rPr>
        <w:t>de 2024</w:t>
      </w:r>
      <w:r w:rsidR="00BC76B5" w:rsidRPr="00CD5662">
        <w:rPr>
          <w:rFonts w:ascii="Arial" w:hAnsi="Arial"/>
          <w:color w:val="27251F"/>
          <w:sz w:val="20"/>
          <w:vertAlign w:val="superscript"/>
        </w:rPr>
        <w:t>1/</w:t>
      </w:r>
    </w:p>
    <w:p w14:paraId="402A175C" w14:textId="49091D15" w:rsidR="00AB1100" w:rsidRPr="00082627" w:rsidRDefault="00AB1100" w:rsidP="00AB1100">
      <w:pPr>
        <w:pStyle w:val="p0"/>
        <w:spacing w:before="0"/>
        <w:jc w:val="center"/>
        <w:rPr>
          <w:rFonts w:ascii="Arial" w:hAnsi="Arial"/>
          <w:bCs/>
          <w:color w:val="auto"/>
          <w:sz w:val="18"/>
        </w:rPr>
      </w:pPr>
      <w:r w:rsidRPr="00CD5662">
        <w:rPr>
          <w:rFonts w:ascii="Arial" w:hAnsi="Arial"/>
          <w:bCs/>
          <w:color w:val="27251F"/>
          <w:sz w:val="18"/>
        </w:rPr>
        <w:t>(variación porcentual anual</w:t>
      </w:r>
      <w:r w:rsidR="000E00B0" w:rsidRPr="00CD5662">
        <w:rPr>
          <w:rFonts w:ascii="Arial" w:hAnsi="Arial"/>
          <w:bCs/>
          <w:color w:val="27251F"/>
          <w:sz w:val="18"/>
        </w:rPr>
        <w:t>)</w:t>
      </w:r>
    </w:p>
    <w:tbl>
      <w:tblPr>
        <w:tblW w:w="8075" w:type="dxa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077"/>
        <w:gridCol w:w="1872"/>
        <w:gridCol w:w="2126"/>
      </w:tblGrid>
      <w:tr w:rsidR="008A0C7A" w:rsidRPr="00CB33FE" w14:paraId="5C59F3CF" w14:textId="77777777" w:rsidTr="008D0293">
        <w:trPr>
          <w:cantSplit/>
          <w:trHeight w:hRule="exact" w:val="284"/>
          <w:jc w:val="center"/>
        </w:trPr>
        <w:tc>
          <w:tcPr>
            <w:tcW w:w="4077" w:type="dxa"/>
            <w:vMerge w:val="restart"/>
            <w:shd w:val="clear" w:color="auto" w:fill="80DDD7"/>
            <w:vAlign w:val="center"/>
          </w:tcPr>
          <w:p w14:paraId="5701503B" w14:textId="4546A329" w:rsidR="003F5877" w:rsidRPr="00CD0785" w:rsidRDefault="003F5877" w:rsidP="0019327D">
            <w:pPr>
              <w:pStyle w:val="p0"/>
              <w:keepLines w:val="0"/>
              <w:spacing w:before="20" w:after="20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Inversión por tipo de bien y origen</w:t>
            </w:r>
            <w:r w:rsidR="008A0C7A"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,</w:t>
            </w:r>
            <w:r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022E0C"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br/>
            </w:r>
            <w:r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y de comprador</w:t>
            </w:r>
          </w:p>
        </w:tc>
        <w:tc>
          <w:tcPr>
            <w:tcW w:w="3998" w:type="dxa"/>
            <w:gridSpan w:val="2"/>
            <w:shd w:val="clear" w:color="auto" w:fill="80DDD7"/>
            <w:vAlign w:val="center"/>
          </w:tcPr>
          <w:p w14:paraId="244A959A" w14:textId="6645F283" w:rsidR="003F5877" w:rsidRPr="00ED12DC" w:rsidRDefault="003F5877" w:rsidP="00E04EBC">
            <w:pPr>
              <w:pStyle w:val="p0"/>
              <w:keepLines w:val="0"/>
              <w:spacing w:before="0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 w:rsidRPr="00DC5214">
              <w:rPr>
                <w:rFonts w:ascii="Arial" w:hAnsi="Arial"/>
                <w:b/>
                <w:bCs/>
                <w:color w:val="000000" w:themeColor="text1"/>
                <w:sz w:val="18"/>
                <w:szCs w:val="16"/>
              </w:rPr>
              <w:t xml:space="preserve">Variación porcentual </w:t>
            </w:r>
            <w:r w:rsidR="008064A5" w:rsidRPr="002A7E7D">
              <w:rPr>
                <w:rFonts w:ascii="Arial" w:hAnsi="Arial"/>
                <w:b/>
                <w:bCs/>
                <w:color w:val="000000" w:themeColor="text1"/>
                <w:sz w:val="18"/>
                <w:szCs w:val="16"/>
              </w:rPr>
              <w:t>real</w:t>
            </w:r>
            <w:r w:rsidR="008064A5">
              <w:rPr>
                <w:rFonts w:ascii="Arial" w:hAnsi="Arial"/>
                <w:b/>
                <w:bCs/>
                <w:color w:val="000000" w:themeColor="text1"/>
                <w:sz w:val="18"/>
                <w:szCs w:val="16"/>
              </w:rPr>
              <w:t xml:space="preserve"> </w:t>
            </w:r>
            <w:r w:rsidRPr="00DC5214">
              <w:rPr>
                <w:rFonts w:ascii="Arial" w:hAnsi="Arial"/>
                <w:b/>
                <w:bCs/>
                <w:color w:val="000000" w:themeColor="text1"/>
                <w:sz w:val="18"/>
                <w:szCs w:val="16"/>
              </w:rPr>
              <w:t>anual respecto a:</w:t>
            </w:r>
          </w:p>
        </w:tc>
      </w:tr>
      <w:tr w:rsidR="008A0C7A" w:rsidRPr="00CB33FE" w14:paraId="033831CF" w14:textId="77777777" w:rsidTr="008D0293">
        <w:trPr>
          <w:cantSplit/>
          <w:trHeight w:hRule="exact" w:val="454"/>
          <w:jc w:val="center"/>
        </w:trPr>
        <w:tc>
          <w:tcPr>
            <w:tcW w:w="4077" w:type="dxa"/>
            <w:vMerge/>
            <w:tcBorders>
              <w:bottom w:val="single" w:sz="4" w:space="0" w:color="F2F2F2" w:themeColor="background1" w:themeShade="F2"/>
            </w:tcBorders>
            <w:shd w:val="clear" w:color="auto" w:fill="80DDD7"/>
            <w:vAlign w:val="center"/>
          </w:tcPr>
          <w:p w14:paraId="29CF00CF" w14:textId="1069409C" w:rsidR="003F5877" w:rsidRPr="00CD0785" w:rsidRDefault="003F5877" w:rsidP="00E04EBC">
            <w:pPr>
              <w:pStyle w:val="p0"/>
              <w:keepLines w:val="0"/>
              <w:spacing w:before="20" w:after="20"/>
              <w:ind w:left="27"/>
              <w:jc w:val="left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872" w:type="dxa"/>
            <w:tcBorders>
              <w:bottom w:val="single" w:sz="4" w:space="0" w:color="F2F2F2" w:themeColor="background1" w:themeShade="F2"/>
            </w:tcBorders>
            <w:shd w:val="clear" w:color="auto" w:fill="BDEDEA"/>
            <w:vAlign w:val="center"/>
          </w:tcPr>
          <w:p w14:paraId="055EDD9E" w14:textId="37C155DF" w:rsidR="003F5877" w:rsidRPr="00CD0785" w:rsidRDefault="006228A6" w:rsidP="00E04EBC">
            <w:pPr>
              <w:pStyle w:val="p0"/>
              <w:keepLines w:val="0"/>
              <w:spacing w:before="0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dici</w:t>
            </w:r>
            <w:r w:rsidR="00F67714"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em</w:t>
            </w:r>
            <w:r w:rsidR="003F5877"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bre</w:t>
            </w:r>
            <w:r w:rsidR="000F0440"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br/>
            </w:r>
            <w:r w:rsidR="003F5877"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de 2023 </w:t>
            </w:r>
          </w:p>
        </w:tc>
        <w:tc>
          <w:tcPr>
            <w:tcW w:w="2126" w:type="dxa"/>
            <w:tcBorders>
              <w:bottom w:val="single" w:sz="4" w:space="0" w:color="F2F2F2" w:themeColor="background1" w:themeShade="F2"/>
            </w:tcBorders>
            <w:shd w:val="clear" w:color="auto" w:fill="BDEDEA"/>
            <w:vAlign w:val="center"/>
          </w:tcPr>
          <w:p w14:paraId="2368B6C4" w14:textId="1DE5550A" w:rsidR="003F5877" w:rsidRPr="00CD0785" w:rsidRDefault="003F5877" w:rsidP="00E04EBC">
            <w:pPr>
              <w:pStyle w:val="p0"/>
              <w:keepLines w:val="0"/>
              <w:spacing w:before="0"/>
              <w:jc w:val="center"/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</w:pPr>
            <w:r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ene. – </w:t>
            </w:r>
            <w:r w:rsidR="006228A6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dic</w:t>
            </w:r>
            <w:r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 xml:space="preserve">. </w:t>
            </w:r>
            <w:r w:rsidR="000F0440"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br/>
            </w:r>
            <w:r w:rsidRPr="00CD0785">
              <w:rPr>
                <w:rFonts w:ascii="Arial" w:hAnsi="Arial"/>
                <w:b/>
                <w:bCs/>
                <w:color w:val="000000" w:themeColor="text1"/>
                <w:sz w:val="18"/>
                <w:szCs w:val="18"/>
              </w:rPr>
              <w:t>de 2023</w:t>
            </w:r>
          </w:p>
        </w:tc>
      </w:tr>
      <w:tr w:rsidR="008A0C7A" w:rsidRPr="00695D46" w14:paraId="00692597" w14:textId="77777777" w:rsidTr="008D0293">
        <w:trPr>
          <w:cantSplit/>
          <w:trHeight w:val="255"/>
          <w:jc w:val="center"/>
        </w:trPr>
        <w:tc>
          <w:tcPr>
            <w:tcW w:w="4077" w:type="dxa"/>
            <w:tcBorders>
              <w:right w:val="nil"/>
            </w:tcBorders>
            <w:shd w:val="clear" w:color="auto" w:fill="BDEDEA"/>
            <w:vAlign w:val="center"/>
          </w:tcPr>
          <w:p w14:paraId="1DDB72F2" w14:textId="77777777" w:rsidR="00AB1100" w:rsidRPr="00CD0785" w:rsidRDefault="00AB1100" w:rsidP="00CB4360">
            <w:pPr>
              <w:pStyle w:val="p0"/>
              <w:keepLines w:val="0"/>
              <w:spacing w:before="0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Tipo de bien y origen</w:t>
            </w:r>
          </w:p>
        </w:tc>
        <w:tc>
          <w:tcPr>
            <w:tcW w:w="1872" w:type="dxa"/>
            <w:tcBorders>
              <w:left w:val="nil"/>
              <w:right w:val="nil"/>
            </w:tcBorders>
            <w:shd w:val="clear" w:color="auto" w:fill="BDEDEA"/>
            <w:vAlign w:val="center"/>
          </w:tcPr>
          <w:p w14:paraId="06D56FDB" w14:textId="77777777" w:rsidR="00AB1100" w:rsidRPr="00CD0785" w:rsidRDefault="00AB1100" w:rsidP="00E04EBC">
            <w:pPr>
              <w:widowControl w:val="0"/>
              <w:tabs>
                <w:tab w:val="decimal" w:pos="588"/>
              </w:tabs>
              <w:jc w:val="center"/>
              <w:rPr>
                <w:sz w:val="18"/>
              </w:rPr>
            </w:pPr>
          </w:p>
        </w:tc>
        <w:tc>
          <w:tcPr>
            <w:tcW w:w="2126" w:type="dxa"/>
            <w:tcBorders>
              <w:left w:val="nil"/>
            </w:tcBorders>
            <w:shd w:val="clear" w:color="auto" w:fill="BDEDEA"/>
            <w:vAlign w:val="center"/>
          </w:tcPr>
          <w:p w14:paraId="4530E90B" w14:textId="77777777" w:rsidR="00AB1100" w:rsidRPr="00CD0785" w:rsidRDefault="00AB1100" w:rsidP="00E04EBC">
            <w:pPr>
              <w:widowControl w:val="0"/>
              <w:tabs>
                <w:tab w:val="decimal" w:pos="588"/>
              </w:tabs>
              <w:jc w:val="center"/>
              <w:rPr>
                <w:sz w:val="18"/>
              </w:rPr>
            </w:pPr>
          </w:p>
        </w:tc>
      </w:tr>
      <w:tr w:rsidR="008A0C7A" w:rsidRPr="00695D46" w14:paraId="1E2DCC45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C0C0C0"/>
            <w:vAlign w:val="center"/>
          </w:tcPr>
          <w:p w14:paraId="5CD3B61F" w14:textId="7A9D47C2" w:rsidR="00AB1100" w:rsidRPr="00CD0785" w:rsidRDefault="00AB1100" w:rsidP="00CC403C">
            <w:pPr>
              <w:pStyle w:val="p0"/>
              <w:keepLines w:val="0"/>
              <w:spacing w:before="20"/>
              <w:jc w:val="left"/>
              <w:rPr>
                <w:rFonts w:ascii="Arial" w:hAnsi="Arial"/>
                <w:b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br w:type="page"/>
            </w:r>
            <w:r w:rsidRPr="00CD0785">
              <w:rPr>
                <w:rFonts w:ascii="Arial" w:hAnsi="Arial"/>
                <w:b/>
                <w:color w:val="auto"/>
                <w:sz w:val="18"/>
              </w:rPr>
              <w:t>Formación bruta de capital fijo</w:t>
            </w:r>
          </w:p>
        </w:tc>
        <w:tc>
          <w:tcPr>
            <w:tcW w:w="1872" w:type="dxa"/>
            <w:shd w:val="clear" w:color="auto" w:fill="C0C0C0"/>
            <w:vAlign w:val="center"/>
          </w:tcPr>
          <w:p w14:paraId="40FE99CE" w14:textId="48892BE3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  <w:highlight w:val="yellow"/>
                <w:lang w:eastAsia="es-MX"/>
              </w:rPr>
            </w:pPr>
            <w:r>
              <w:rPr>
                <w:b/>
                <w:bCs/>
                <w:sz w:val="18"/>
                <w:szCs w:val="18"/>
              </w:rPr>
              <w:t>-4.0</w:t>
            </w:r>
          </w:p>
        </w:tc>
        <w:tc>
          <w:tcPr>
            <w:tcW w:w="2126" w:type="dxa"/>
            <w:shd w:val="clear" w:color="auto" w:fill="C0C0C0"/>
            <w:vAlign w:val="center"/>
          </w:tcPr>
          <w:p w14:paraId="025F5433" w14:textId="2CB4C172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3.4</w:t>
            </w:r>
          </w:p>
        </w:tc>
      </w:tr>
      <w:tr w:rsidR="008A0C7A" w:rsidRPr="00695D46" w14:paraId="1E69A376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C0C0C0"/>
            <w:vAlign w:val="center"/>
          </w:tcPr>
          <w:p w14:paraId="5E023F32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170"/>
              <w:jc w:val="left"/>
              <w:rPr>
                <w:rFonts w:ascii="Arial" w:hAnsi="Arial"/>
                <w:b/>
                <w:color w:val="auto"/>
                <w:sz w:val="18"/>
              </w:rPr>
            </w:pPr>
            <w:r w:rsidRPr="00CD0785">
              <w:rPr>
                <w:rFonts w:ascii="Arial" w:hAnsi="Arial"/>
                <w:b/>
                <w:color w:val="auto"/>
                <w:sz w:val="18"/>
              </w:rPr>
              <w:t>Construcción</w:t>
            </w:r>
          </w:p>
        </w:tc>
        <w:tc>
          <w:tcPr>
            <w:tcW w:w="1872" w:type="dxa"/>
            <w:shd w:val="clear" w:color="auto" w:fill="C0C0C0"/>
            <w:vAlign w:val="center"/>
          </w:tcPr>
          <w:p w14:paraId="173F40A0" w14:textId="3840D79E" w:rsidR="00AB1100" w:rsidRPr="00CD0785" w:rsidRDefault="00714F39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 w:rsidRPr="00CD0785">
              <w:rPr>
                <w:b/>
                <w:bCs/>
                <w:sz w:val="18"/>
                <w:szCs w:val="18"/>
              </w:rPr>
              <w:t>-</w:t>
            </w:r>
            <w:r w:rsidR="00440544">
              <w:rPr>
                <w:b/>
                <w:bCs/>
                <w:sz w:val="18"/>
                <w:szCs w:val="18"/>
              </w:rPr>
              <w:t>9.4</w:t>
            </w:r>
          </w:p>
        </w:tc>
        <w:tc>
          <w:tcPr>
            <w:tcW w:w="2126" w:type="dxa"/>
            <w:shd w:val="clear" w:color="auto" w:fill="C0C0C0"/>
            <w:vAlign w:val="center"/>
          </w:tcPr>
          <w:p w14:paraId="709EFD55" w14:textId="48A1F909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1.8</w:t>
            </w:r>
          </w:p>
        </w:tc>
      </w:tr>
      <w:tr w:rsidR="00AB1100" w:rsidRPr="00695D46" w14:paraId="5389E700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55B0A9D3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Residencial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756FFA30" w14:textId="72228C56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3DDEAE9" w14:textId="6D3D524F" w:rsidR="00AB1100" w:rsidRPr="00CD0785" w:rsidRDefault="00FA359D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4.</w:t>
            </w:r>
            <w:r w:rsidR="00440544">
              <w:rPr>
                <w:sz w:val="18"/>
                <w:szCs w:val="18"/>
              </w:rPr>
              <w:t>8</w:t>
            </w:r>
          </w:p>
        </w:tc>
      </w:tr>
      <w:tr w:rsidR="00AB1100" w:rsidRPr="00695D46" w14:paraId="2CDB3BF3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6C6FDC97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No residencial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1A6E74C9" w14:textId="0E8CBCC3" w:rsidR="00AB1100" w:rsidRPr="00CD0785" w:rsidRDefault="00714F39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-</w:t>
            </w:r>
            <w:r w:rsidR="00440544">
              <w:rPr>
                <w:sz w:val="18"/>
                <w:szCs w:val="18"/>
              </w:rPr>
              <w:t>16.4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A82F41A" w14:textId="21A7FB76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-0.4</w:t>
            </w:r>
          </w:p>
        </w:tc>
      </w:tr>
      <w:tr w:rsidR="008A0C7A" w:rsidRPr="00695D46" w14:paraId="52290F92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C0C0C0"/>
            <w:vAlign w:val="center"/>
          </w:tcPr>
          <w:p w14:paraId="71979D16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170"/>
              <w:jc w:val="left"/>
              <w:rPr>
                <w:rFonts w:ascii="Arial" w:hAnsi="Arial"/>
                <w:b/>
                <w:color w:val="auto"/>
                <w:sz w:val="18"/>
              </w:rPr>
            </w:pPr>
            <w:r w:rsidRPr="00CD0785">
              <w:rPr>
                <w:rFonts w:ascii="Arial" w:hAnsi="Arial"/>
                <w:b/>
                <w:color w:val="auto"/>
                <w:sz w:val="18"/>
              </w:rPr>
              <w:t xml:space="preserve">Maquinaria y equipo </w:t>
            </w:r>
          </w:p>
        </w:tc>
        <w:tc>
          <w:tcPr>
            <w:tcW w:w="1872" w:type="dxa"/>
            <w:shd w:val="clear" w:color="auto" w:fill="C0C0C0"/>
            <w:vAlign w:val="center"/>
          </w:tcPr>
          <w:p w14:paraId="60723D97" w14:textId="0E20BD09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2.5</w:t>
            </w:r>
          </w:p>
        </w:tc>
        <w:tc>
          <w:tcPr>
            <w:tcW w:w="2126" w:type="dxa"/>
            <w:shd w:val="clear" w:color="auto" w:fill="C0C0C0"/>
            <w:vAlign w:val="center"/>
          </w:tcPr>
          <w:p w14:paraId="19B1B994" w14:textId="32047F0D" w:rsidR="00AB1100" w:rsidRPr="00CD0785" w:rsidRDefault="00FA359D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 w:rsidRPr="00CD0785">
              <w:rPr>
                <w:b/>
                <w:bCs/>
                <w:sz w:val="18"/>
                <w:szCs w:val="18"/>
              </w:rPr>
              <w:t>5.</w:t>
            </w:r>
            <w:r w:rsidR="00440544">
              <w:rPr>
                <w:b/>
                <w:bCs/>
                <w:sz w:val="18"/>
                <w:szCs w:val="18"/>
              </w:rPr>
              <w:t>3</w:t>
            </w:r>
          </w:p>
        </w:tc>
      </w:tr>
      <w:tr w:rsidR="008A0C7A" w:rsidRPr="00695D46" w14:paraId="24A7897A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F2F2F2"/>
            <w:vAlign w:val="center"/>
          </w:tcPr>
          <w:p w14:paraId="0C4745B5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Nacional</w:t>
            </w:r>
          </w:p>
        </w:tc>
        <w:tc>
          <w:tcPr>
            <w:tcW w:w="1872" w:type="dxa"/>
            <w:shd w:val="clear" w:color="auto" w:fill="F2F2F2"/>
            <w:vAlign w:val="center"/>
          </w:tcPr>
          <w:p w14:paraId="2549F949" w14:textId="286FA890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4.0</w:t>
            </w:r>
          </w:p>
        </w:tc>
        <w:tc>
          <w:tcPr>
            <w:tcW w:w="2126" w:type="dxa"/>
            <w:shd w:val="clear" w:color="auto" w:fill="F2F2F2"/>
            <w:vAlign w:val="center"/>
          </w:tcPr>
          <w:p w14:paraId="21ED38C4" w14:textId="76F61CEF" w:rsidR="00AB1100" w:rsidRPr="00CD0785" w:rsidRDefault="001D5D0F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  <w:r w:rsidR="00440544">
              <w:rPr>
                <w:sz w:val="18"/>
                <w:szCs w:val="18"/>
              </w:rPr>
              <w:t>2</w:t>
            </w:r>
          </w:p>
        </w:tc>
      </w:tr>
      <w:tr w:rsidR="00AB1100" w:rsidRPr="00695D46" w14:paraId="09E82D6A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4A51D1BB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Equipo de transporte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3FE7C68E" w14:textId="236B7D59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10.7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9B90456" w14:textId="37DD511F" w:rsidR="00AB1100" w:rsidRPr="00CD0785" w:rsidRDefault="00FA359D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1</w:t>
            </w:r>
            <w:r w:rsidR="001D5D0F">
              <w:rPr>
                <w:sz w:val="18"/>
                <w:szCs w:val="18"/>
              </w:rPr>
              <w:t>3.</w:t>
            </w:r>
            <w:r w:rsidR="00440544">
              <w:rPr>
                <w:sz w:val="18"/>
                <w:szCs w:val="18"/>
              </w:rPr>
              <w:t>2</w:t>
            </w:r>
          </w:p>
        </w:tc>
      </w:tr>
      <w:tr w:rsidR="00AB1100" w:rsidRPr="00695D46" w14:paraId="02FA9AD7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2B22EAA4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Maquinaria, equipo y otros bienes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759052B7" w14:textId="4A7B2E80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-3.8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CC23F13" w14:textId="36033F38" w:rsidR="00AB1100" w:rsidRPr="00CD0785" w:rsidRDefault="00AB1100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-</w:t>
            </w:r>
            <w:r w:rsidR="001D5D0F">
              <w:rPr>
                <w:sz w:val="18"/>
                <w:szCs w:val="18"/>
              </w:rPr>
              <w:t>2.</w:t>
            </w:r>
            <w:r w:rsidR="00440544">
              <w:rPr>
                <w:sz w:val="18"/>
                <w:szCs w:val="18"/>
              </w:rPr>
              <w:t>8</w:t>
            </w:r>
          </w:p>
        </w:tc>
      </w:tr>
      <w:tr w:rsidR="008A0C7A" w:rsidRPr="00695D46" w14:paraId="0E13AE35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F2F2F2"/>
            <w:vAlign w:val="center"/>
          </w:tcPr>
          <w:p w14:paraId="6312E2E6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Importado</w:t>
            </w:r>
          </w:p>
        </w:tc>
        <w:tc>
          <w:tcPr>
            <w:tcW w:w="1872" w:type="dxa"/>
            <w:shd w:val="clear" w:color="auto" w:fill="F2F2F2"/>
            <w:vAlign w:val="center"/>
          </w:tcPr>
          <w:p w14:paraId="6697859E" w14:textId="7827ABA1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1.5</w:t>
            </w:r>
          </w:p>
        </w:tc>
        <w:tc>
          <w:tcPr>
            <w:tcW w:w="2126" w:type="dxa"/>
            <w:shd w:val="clear" w:color="auto" w:fill="F2F2F2"/>
            <w:vAlign w:val="center"/>
          </w:tcPr>
          <w:p w14:paraId="5DEDFD1A" w14:textId="65DE52F6" w:rsidR="00AB1100" w:rsidRPr="00CD0785" w:rsidRDefault="001D5D0F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  <w:r w:rsidR="00440544">
              <w:rPr>
                <w:sz w:val="18"/>
                <w:szCs w:val="18"/>
              </w:rPr>
              <w:t>3</w:t>
            </w:r>
          </w:p>
        </w:tc>
      </w:tr>
      <w:tr w:rsidR="00AB1100" w:rsidRPr="00695D46" w14:paraId="18588773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240EDFFA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Equipo de transporte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69B3408D" w14:textId="5E77C5C4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29.7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CC04D0C" w14:textId="03BE17B8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24.1</w:t>
            </w:r>
          </w:p>
        </w:tc>
      </w:tr>
      <w:tr w:rsidR="008A0C7A" w:rsidRPr="00695D46" w14:paraId="3B711C5D" w14:textId="77777777" w:rsidTr="008D0293">
        <w:trPr>
          <w:cantSplit/>
          <w:trHeight w:val="255"/>
          <w:jc w:val="center"/>
        </w:trPr>
        <w:tc>
          <w:tcPr>
            <w:tcW w:w="4077" w:type="dxa"/>
            <w:tcBorders>
              <w:bottom w:val="single" w:sz="4" w:space="0" w:color="F2F2F2" w:themeColor="background1" w:themeShade="F2"/>
            </w:tcBorders>
            <w:shd w:val="clear" w:color="auto" w:fill="auto"/>
            <w:vAlign w:val="center"/>
          </w:tcPr>
          <w:p w14:paraId="17510233" w14:textId="77777777" w:rsidR="00AB1100" w:rsidRPr="00CD0785" w:rsidRDefault="00AB1100" w:rsidP="00CC403C">
            <w:pPr>
              <w:pStyle w:val="p0"/>
              <w:keepLines w:val="0"/>
              <w:spacing w:before="0"/>
              <w:ind w:firstLine="397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Maquinaria, equipo y otros bienes</w:t>
            </w:r>
          </w:p>
        </w:tc>
        <w:tc>
          <w:tcPr>
            <w:tcW w:w="1872" w:type="dxa"/>
            <w:tcBorders>
              <w:bottom w:val="single" w:sz="4" w:space="0" w:color="F2F2F2" w:themeColor="background1" w:themeShade="F2"/>
            </w:tcBorders>
            <w:shd w:val="clear" w:color="auto" w:fill="auto"/>
            <w:vAlign w:val="center"/>
          </w:tcPr>
          <w:p w14:paraId="19CE1394" w14:textId="2BDCAB6E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-2.7</w:t>
            </w:r>
          </w:p>
        </w:tc>
        <w:tc>
          <w:tcPr>
            <w:tcW w:w="2126" w:type="dxa"/>
            <w:tcBorders>
              <w:bottom w:val="single" w:sz="4" w:space="0" w:color="F2F2F2" w:themeColor="background1" w:themeShade="F2"/>
            </w:tcBorders>
            <w:shd w:val="clear" w:color="auto" w:fill="auto"/>
            <w:vAlign w:val="center"/>
          </w:tcPr>
          <w:p w14:paraId="11D1DF53" w14:textId="7160B7EA" w:rsidR="00AB1100" w:rsidRPr="00CD0785" w:rsidRDefault="00440544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2.5</w:t>
            </w:r>
          </w:p>
        </w:tc>
      </w:tr>
      <w:tr w:rsidR="008A0C7A" w:rsidRPr="00695D46" w14:paraId="5ECC5DA9" w14:textId="77777777" w:rsidTr="008D0293">
        <w:trPr>
          <w:cantSplit/>
          <w:trHeight w:val="255"/>
          <w:jc w:val="center"/>
        </w:trPr>
        <w:tc>
          <w:tcPr>
            <w:tcW w:w="4077" w:type="dxa"/>
            <w:tcBorders>
              <w:right w:val="nil"/>
            </w:tcBorders>
            <w:shd w:val="clear" w:color="auto" w:fill="BDEDEA"/>
            <w:vAlign w:val="center"/>
          </w:tcPr>
          <w:p w14:paraId="7D59F1E0" w14:textId="77777777" w:rsidR="00AB1100" w:rsidRPr="00CD0785" w:rsidRDefault="00AB1100" w:rsidP="00CB4360">
            <w:pPr>
              <w:pStyle w:val="p0"/>
              <w:keepLines w:val="0"/>
              <w:spacing w:before="0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CD0785">
              <w:rPr>
                <w:rFonts w:ascii="Arial" w:hAnsi="Arial"/>
                <w:bCs/>
                <w:color w:val="auto"/>
                <w:sz w:val="18"/>
              </w:rPr>
              <w:t>Tipo de bien y de comprador</w:t>
            </w:r>
          </w:p>
        </w:tc>
        <w:tc>
          <w:tcPr>
            <w:tcW w:w="1872" w:type="dxa"/>
            <w:tcBorders>
              <w:left w:val="nil"/>
              <w:right w:val="nil"/>
            </w:tcBorders>
            <w:shd w:val="clear" w:color="auto" w:fill="BDEDEA"/>
            <w:vAlign w:val="center"/>
          </w:tcPr>
          <w:p w14:paraId="7EA11342" w14:textId="77777777" w:rsidR="00AB1100" w:rsidRPr="00CD0785" w:rsidRDefault="00AB1100" w:rsidP="00CB4360">
            <w:pPr>
              <w:widowControl w:val="0"/>
              <w:tabs>
                <w:tab w:val="decimal" w:pos="818"/>
              </w:tabs>
              <w:rPr>
                <w:bCs/>
                <w:sz w:val="18"/>
                <w:szCs w:val="18"/>
              </w:rPr>
            </w:pPr>
          </w:p>
        </w:tc>
        <w:tc>
          <w:tcPr>
            <w:tcW w:w="2126" w:type="dxa"/>
            <w:tcBorders>
              <w:left w:val="nil"/>
            </w:tcBorders>
            <w:shd w:val="clear" w:color="auto" w:fill="BDEDEA"/>
            <w:vAlign w:val="center"/>
          </w:tcPr>
          <w:p w14:paraId="046CD8F8" w14:textId="77777777" w:rsidR="00AB1100" w:rsidRPr="00CD0785" w:rsidRDefault="00AB1100" w:rsidP="00CB4360">
            <w:pPr>
              <w:widowControl w:val="0"/>
              <w:tabs>
                <w:tab w:val="decimal" w:pos="818"/>
              </w:tabs>
              <w:rPr>
                <w:bCs/>
                <w:sz w:val="18"/>
                <w:szCs w:val="18"/>
              </w:rPr>
            </w:pPr>
          </w:p>
        </w:tc>
      </w:tr>
      <w:tr w:rsidR="008A0C7A" w:rsidRPr="00695D46" w14:paraId="32AEC4BF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C0C0C0"/>
            <w:vAlign w:val="center"/>
          </w:tcPr>
          <w:p w14:paraId="613205BE" w14:textId="206AB9BB" w:rsidR="00AB1100" w:rsidRPr="00CD0785" w:rsidRDefault="00AB1100" w:rsidP="00CC403C">
            <w:pPr>
              <w:pStyle w:val="p0"/>
              <w:keepLines w:val="0"/>
              <w:spacing w:before="0"/>
              <w:ind w:left="22" w:firstLine="1"/>
              <w:jc w:val="left"/>
              <w:rPr>
                <w:rFonts w:ascii="Arial" w:hAnsi="Arial"/>
                <w:b/>
                <w:i/>
                <w:iCs/>
                <w:color w:val="auto"/>
                <w:sz w:val="18"/>
              </w:rPr>
            </w:pPr>
            <w:r w:rsidRPr="00CD0785">
              <w:rPr>
                <w:rFonts w:ascii="Arial" w:hAnsi="Arial"/>
                <w:b/>
                <w:color w:val="auto"/>
                <w:sz w:val="18"/>
              </w:rPr>
              <w:t>Formación bruta de capital fijo</w:t>
            </w:r>
          </w:p>
        </w:tc>
        <w:tc>
          <w:tcPr>
            <w:tcW w:w="1872" w:type="dxa"/>
            <w:shd w:val="clear" w:color="auto" w:fill="C0C0C0"/>
            <w:vAlign w:val="center"/>
          </w:tcPr>
          <w:p w14:paraId="571332B2" w14:textId="2698F197" w:rsidR="00AB1100" w:rsidRPr="00CD0785" w:rsidRDefault="001629E3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  <w:r w:rsidR="001B3279">
              <w:rPr>
                <w:b/>
                <w:bCs/>
                <w:sz w:val="18"/>
                <w:szCs w:val="18"/>
              </w:rPr>
              <w:t>4.0</w:t>
            </w:r>
          </w:p>
        </w:tc>
        <w:tc>
          <w:tcPr>
            <w:tcW w:w="2126" w:type="dxa"/>
            <w:shd w:val="clear" w:color="auto" w:fill="C0C0C0"/>
            <w:vAlign w:val="center"/>
          </w:tcPr>
          <w:p w14:paraId="168CCD5A" w14:textId="60769305" w:rsidR="00AB1100" w:rsidRPr="00CD0785" w:rsidRDefault="00ED2EB7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3.4</w:t>
            </w:r>
          </w:p>
        </w:tc>
      </w:tr>
      <w:tr w:rsidR="00AB1100" w:rsidRPr="00695D46" w14:paraId="29B59748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75BE9F10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Privada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2CE91430" w14:textId="3BD37416" w:rsidR="00AB1100" w:rsidRPr="00CD0785" w:rsidRDefault="001B3279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-2.4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4B83428" w14:textId="37C12431" w:rsidR="00AB1100" w:rsidRPr="00CD0785" w:rsidRDefault="00ED2EB7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4.5</w:t>
            </w:r>
          </w:p>
        </w:tc>
      </w:tr>
      <w:tr w:rsidR="00AB1100" w:rsidRPr="00695D46" w14:paraId="1EDCE1AE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36797A33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Pública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6D51D695" w14:textId="2C0A7D78" w:rsidR="00AB1100" w:rsidRPr="00CD0785" w:rsidRDefault="00714F39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-</w:t>
            </w:r>
            <w:r w:rsidR="001B3279">
              <w:rPr>
                <w:sz w:val="18"/>
                <w:szCs w:val="18"/>
              </w:rPr>
              <w:t>14.9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7A20D15" w14:textId="297F0753" w:rsidR="00AB1100" w:rsidRPr="00CD0785" w:rsidRDefault="00FA359D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-</w:t>
            </w:r>
            <w:r w:rsidR="008D66E0">
              <w:rPr>
                <w:sz w:val="18"/>
                <w:szCs w:val="18"/>
              </w:rPr>
              <w:t>4.</w:t>
            </w:r>
            <w:r w:rsidR="00ED2EB7">
              <w:rPr>
                <w:sz w:val="18"/>
                <w:szCs w:val="18"/>
              </w:rPr>
              <w:t>8</w:t>
            </w:r>
          </w:p>
        </w:tc>
      </w:tr>
      <w:tr w:rsidR="008A0C7A" w:rsidRPr="00695D46" w14:paraId="6C9A35D1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C0C0C0"/>
            <w:vAlign w:val="center"/>
          </w:tcPr>
          <w:p w14:paraId="1ACA9E37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170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b/>
                <w:color w:val="auto"/>
                <w:sz w:val="18"/>
              </w:rPr>
              <w:t>Construcción</w:t>
            </w:r>
          </w:p>
        </w:tc>
        <w:tc>
          <w:tcPr>
            <w:tcW w:w="1872" w:type="dxa"/>
            <w:shd w:val="clear" w:color="auto" w:fill="C0C0C0"/>
            <w:vAlign w:val="center"/>
          </w:tcPr>
          <w:p w14:paraId="6A245AD3" w14:textId="0E35C746" w:rsidR="00AB1100" w:rsidRPr="00CD0785" w:rsidRDefault="00714F39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 w:rsidRPr="00CD0785">
              <w:rPr>
                <w:b/>
                <w:bCs/>
                <w:sz w:val="18"/>
                <w:szCs w:val="18"/>
              </w:rPr>
              <w:t>-</w:t>
            </w:r>
            <w:r w:rsidR="001B3279">
              <w:rPr>
                <w:b/>
                <w:bCs/>
                <w:sz w:val="18"/>
                <w:szCs w:val="18"/>
              </w:rPr>
              <w:t>9.4</w:t>
            </w:r>
          </w:p>
        </w:tc>
        <w:tc>
          <w:tcPr>
            <w:tcW w:w="2126" w:type="dxa"/>
            <w:shd w:val="clear" w:color="auto" w:fill="C0C0C0"/>
            <w:vAlign w:val="center"/>
          </w:tcPr>
          <w:p w14:paraId="0FBD4F5C" w14:textId="635C5E2E" w:rsidR="00AB1100" w:rsidRPr="00CD0785" w:rsidRDefault="00ED2EB7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1.8</w:t>
            </w:r>
          </w:p>
        </w:tc>
      </w:tr>
      <w:tr w:rsidR="00AB1100" w:rsidRPr="00695D46" w14:paraId="4D26B362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730F7202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Privada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3295A3E6" w14:textId="4FDFF75A" w:rsidR="00AB1100" w:rsidRPr="00CD0785" w:rsidRDefault="00714F39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-</w:t>
            </w:r>
            <w:r w:rsidR="001B3279">
              <w:rPr>
                <w:sz w:val="18"/>
                <w:szCs w:val="18"/>
              </w:rPr>
              <w:t>6.8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1BD7B0F" w14:textId="5B8E4700" w:rsidR="00AB1100" w:rsidRPr="00CD0785" w:rsidRDefault="00ED2EB7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4.2</w:t>
            </w:r>
          </w:p>
        </w:tc>
      </w:tr>
      <w:tr w:rsidR="00AB1100" w:rsidRPr="00695D46" w14:paraId="1C88E12A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60BC94A3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Pública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3D9F097B" w14:textId="69FE4128" w:rsidR="00AB1100" w:rsidRPr="00CD0785" w:rsidRDefault="00714F39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-</w:t>
            </w:r>
            <w:r w:rsidR="001B3279">
              <w:rPr>
                <w:sz w:val="18"/>
                <w:szCs w:val="18"/>
              </w:rPr>
              <w:t>20.5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93B8C7A" w14:textId="5D80EE0C" w:rsidR="00AB1100" w:rsidRPr="00CD0785" w:rsidRDefault="00FA359D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-</w:t>
            </w:r>
            <w:r w:rsidR="00ED2EB7">
              <w:rPr>
                <w:sz w:val="18"/>
                <w:szCs w:val="18"/>
              </w:rPr>
              <w:t>9.6</w:t>
            </w:r>
          </w:p>
        </w:tc>
      </w:tr>
      <w:tr w:rsidR="008A0C7A" w:rsidRPr="00695D46" w14:paraId="36E8B95F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C0C0C0"/>
            <w:vAlign w:val="center"/>
          </w:tcPr>
          <w:p w14:paraId="4A32CE9D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170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b/>
                <w:color w:val="auto"/>
                <w:sz w:val="18"/>
              </w:rPr>
              <w:t xml:space="preserve">Maquinaria y equipo </w:t>
            </w:r>
          </w:p>
        </w:tc>
        <w:tc>
          <w:tcPr>
            <w:tcW w:w="1872" w:type="dxa"/>
            <w:shd w:val="clear" w:color="auto" w:fill="C0C0C0"/>
            <w:vAlign w:val="center"/>
          </w:tcPr>
          <w:p w14:paraId="1A2D4C62" w14:textId="4CF83DAA" w:rsidR="00AB1100" w:rsidRPr="00CD0785" w:rsidRDefault="001B3279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2.5</w:t>
            </w:r>
          </w:p>
        </w:tc>
        <w:tc>
          <w:tcPr>
            <w:tcW w:w="2126" w:type="dxa"/>
            <w:shd w:val="clear" w:color="auto" w:fill="C0C0C0"/>
            <w:vAlign w:val="center"/>
          </w:tcPr>
          <w:p w14:paraId="56D7FBEE" w14:textId="48CA98E3" w:rsidR="00AB1100" w:rsidRPr="00CD0785" w:rsidRDefault="00FA359D" w:rsidP="00CB4360">
            <w:pPr>
              <w:widowControl w:val="0"/>
              <w:tabs>
                <w:tab w:val="decimal" w:pos="818"/>
              </w:tabs>
              <w:rPr>
                <w:b/>
                <w:bCs/>
                <w:sz w:val="18"/>
                <w:szCs w:val="18"/>
              </w:rPr>
            </w:pPr>
            <w:r w:rsidRPr="00CD0785">
              <w:rPr>
                <w:b/>
                <w:bCs/>
                <w:sz w:val="18"/>
                <w:szCs w:val="18"/>
              </w:rPr>
              <w:t>5.</w:t>
            </w:r>
            <w:r w:rsidR="00ED2EB7">
              <w:rPr>
                <w:b/>
                <w:bCs/>
                <w:sz w:val="18"/>
                <w:szCs w:val="18"/>
              </w:rPr>
              <w:t>3</w:t>
            </w:r>
          </w:p>
        </w:tc>
      </w:tr>
      <w:tr w:rsidR="00AB1100" w:rsidRPr="00695D46" w14:paraId="7576D072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191C382C" w14:textId="77777777" w:rsidR="00AB1100" w:rsidRPr="00CD0785" w:rsidRDefault="00AB1100" w:rsidP="00CC403C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Privada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6AA3AE79" w14:textId="1017C86F" w:rsidR="00AB1100" w:rsidRPr="00CD0785" w:rsidRDefault="001B3279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4694488" w14:textId="7B5D557B" w:rsidR="00AB1100" w:rsidRPr="00CD0785" w:rsidRDefault="00ED2EB7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4.8</w:t>
            </w:r>
          </w:p>
        </w:tc>
      </w:tr>
      <w:tr w:rsidR="003D5BC5" w:rsidRPr="00695D46" w14:paraId="692C327D" w14:textId="77777777" w:rsidTr="008D0293">
        <w:trPr>
          <w:cantSplit/>
          <w:trHeight w:val="255"/>
          <w:jc w:val="center"/>
        </w:trPr>
        <w:tc>
          <w:tcPr>
            <w:tcW w:w="4077" w:type="dxa"/>
            <w:shd w:val="clear" w:color="auto" w:fill="auto"/>
            <w:vAlign w:val="center"/>
          </w:tcPr>
          <w:p w14:paraId="399B8CA1" w14:textId="1CACD492" w:rsidR="003D5BC5" w:rsidRPr="00CD0785" w:rsidRDefault="003D5BC5" w:rsidP="003D5BC5">
            <w:pPr>
              <w:pStyle w:val="p0"/>
              <w:keepLines w:val="0"/>
              <w:spacing w:before="20"/>
              <w:ind w:firstLine="284"/>
              <w:jc w:val="left"/>
              <w:rPr>
                <w:rFonts w:ascii="Arial" w:hAnsi="Arial"/>
                <w:color w:val="auto"/>
                <w:sz w:val="18"/>
              </w:rPr>
            </w:pPr>
            <w:r w:rsidRPr="00CD0785">
              <w:rPr>
                <w:rFonts w:ascii="Arial" w:hAnsi="Arial"/>
                <w:color w:val="auto"/>
                <w:sz w:val="18"/>
              </w:rPr>
              <w:t>Pública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1F6EC35F" w14:textId="1C9F1590" w:rsidR="003D5BC5" w:rsidRPr="00CD0785" w:rsidRDefault="001B3279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11.2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749E6E7" w14:textId="4D3BDD21" w:rsidR="003D5BC5" w:rsidRPr="00CD0785" w:rsidRDefault="00FA359D" w:rsidP="00CB4360">
            <w:pPr>
              <w:widowControl w:val="0"/>
              <w:tabs>
                <w:tab w:val="decimal" w:pos="818"/>
              </w:tabs>
              <w:rPr>
                <w:sz w:val="18"/>
                <w:szCs w:val="18"/>
              </w:rPr>
            </w:pPr>
            <w:r w:rsidRPr="00CD0785">
              <w:rPr>
                <w:sz w:val="18"/>
                <w:szCs w:val="18"/>
              </w:rPr>
              <w:t>14.</w:t>
            </w:r>
            <w:r w:rsidR="00ED2EB7">
              <w:rPr>
                <w:sz w:val="18"/>
                <w:szCs w:val="18"/>
              </w:rPr>
              <w:t>0</w:t>
            </w:r>
          </w:p>
        </w:tc>
      </w:tr>
    </w:tbl>
    <w:p w14:paraId="0E6D0886" w14:textId="77777777" w:rsidR="00943262" w:rsidRPr="00CD5662" w:rsidRDefault="00CB33FE" w:rsidP="00B40665">
      <w:pPr>
        <w:ind w:left="1890" w:right="1001" w:hanging="602"/>
        <w:rPr>
          <w:snapToGrid w:val="0"/>
          <w:color w:val="4D565E"/>
          <w:sz w:val="16"/>
          <w:szCs w:val="16"/>
        </w:rPr>
      </w:pPr>
      <w:r w:rsidRPr="00CD5662">
        <w:rPr>
          <w:snapToGrid w:val="0"/>
          <w:color w:val="4D565E"/>
          <w:sz w:val="16"/>
          <w:szCs w:val="16"/>
          <w:vertAlign w:val="superscript"/>
        </w:rPr>
        <w:t>1</w:t>
      </w:r>
      <w:r w:rsidR="00AB1100" w:rsidRPr="00CD5662">
        <w:rPr>
          <w:snapToGrid w:val="0"/>
          <w:color w:val="4D565E"/>
          <w:sz w:val="16"/>
          <w:szCs w:val="16"/>
          <w:vertAlign w:val="superscript"/>
        </w:rPr>
        <w:t>/</w:t>
      </w:r>
      <w:r w:rsidR="00AB1100" w:rsidRPr="00CD5662">
        <w:rPr>
          <w:snapToGrid w:val="0"/>
          <w:color w:val="4D565E"/>
          <w:sz w:val="16"/>
          <w:szCs w:val="16"/>
        </w:rPr>
        <w:tab/>
        <w:t>Cifras preliminares.</w:t>
      </w:r>
    </w:p>
    <w:p w14:paraId="32DEED49" w14:textId="677151A5" w:rsidR="00AB1100" w:rsidRDefault="00CB33FE" w:rsidP="00B40665">
      <w:pPr>
        <w:ind w:left="1890" w:right="1001" w:hanging="602"/>
        <w:rPr>
          <w:snapToGrid w:val="0"/>
          <w:sz w:val="16"/>
          <w:szCs w:val="16"/>
        </w:rPr>
      </w:pPr>
      <w:r w:rsidRPr="00CD5662">
        <w:rPr>
          <w:color w:val="4D565E"/>
          <w:sz w:val="16"/>
          <w:szCs w:val="16"/>
        </w:rPr>
        <w:t>Fuente:</w:t>
      </w:r>
      <w:r w:rsidRPr="00CD5662">
        <w:rPr>
          <w:color w:val="4D565E"/>
          <w:sz w:val="16"/>
          <w:szCs w:val="16"/>
        </w:rPr>
        <w:tab/>
      </w:r>
      <w:proofErr w:type="spellStart"/>
      <w:r w:rsidRPr="00CD5662">
        <w:rPr>
          <w:smallCaps/>
          <w:color w:val="4D565E"/>
          <w:sz w:val="16"/>
          <w:szCs w:val="16"/>
        </w:rPr>
        <w:t>inegi</w:t>
      </w:r>
      <w:proofErr w:type="spellEnd"/>
      <w:r w:rsidRPr="00CD5662">
        <w:rPr>
          <w:color w:val="4D565E"/>
          <w:sz w:val="16"/>
          <w:szCs w:val="16"/>
        </w:rPr>
        <w:t>. Sistema de Cuentas Nacionales de México (</w:t>
      </w:r>
      <w:proofErr w:type="spellStart"/>
      <w:r w:rsidRPr="00CD5662">
        <w:rPr>
          <w:smallCaps/>
          <w:color w:val="4D565E"/>
          <w:sz w:val="16"/>
          <w:szCs w:val="16"/>
        </w:rPr>
        <w:t>scnm</w:t>
      </w:r>
      <w:proofErr w:type="spellEnd"/>
      <w:r w:rsidRPr="00CD5662">
        <w:rPr>
          <w:smallCaps/>
          <w:color w:val="4D565E"/>
          <w:sz w:val="16"/>
          <w:szCs w:val="16"/>
        </w:rPr>
        <w:t>)</w:t>
      </w:r>
      <w:r w:rsidRPr="00CD5662">
        <w:rPr>
          <w:color w:val="4D565E"/>
          <w:sz w:val="16"/>
          <w:szCs w:val="16"/>
        </w:rPr>
        <w:t xml:space="preserve">. </w:t>
      </w:r>
      <w:r w:rsidRPr="00CD5662">
        <w:rPr>
          <w:bCs/>
          <w:color w:val="4D565E"/>
          <w:sz w:val="16"/>
          <w:szCs w:val="16"/>
        </w:rPr>
        <w:t xml:space="preserve">Indicador Mensual de la Formación </w:t>
      </w:r>
      <w:r w:rsidRPr="00CD5662">
        <w:rPr>
          <w:color w:val="4D565E"/>
          <w:sz w:val="16"/>
          <w:szCs w:val="16"/>
        </w:rPr>
        <w:t>Bruta de Capital Fijo (</w:t>
      </w:r>
      <w:proofErr w:type="spellStart"/>
      <w:r w:rsidRPr="00CD5662">
        <w:rPr>
          <w:smallCaps/>
          <w:color w:val="4D565E"/>
          <w:sz w:val="16"/>
          <w:szCs w:val="16"/>
        </w:rPr>
        <w:t>imfbcf</w:t>
      </w:r>
      <w:proofErr w:type="spellEnd"/>
      <w:r w:rsidRPr="00CD5662">
        <w:rPr>
          <w:color w:val="4D565E"/>
          <w:sz w:val="16"/>
          <w:szCs w:val="16"/>
        </w:rPr>
        <w:t>)</w:t>
      </w:r>
      <w:r w:rsidR="00AB1100" w:rsidRPr="00CD5662">
        <w:rPr>
          <w:color w:val="4D565E"/>
          <w:sz w:val="16"/>
          <w:szCs w:val="16"/>
        </w:rPr>
        <w:t>, 202</w:t>
      </w:r>
      <w:r w:rsidR="00E84B0C" w:rsidRPr="00CD5662">
        <w:rPr>
          <w:color w:val="4D565E"/>
          <w:sz w:val="16"/>
          <w:szCs w:val="16"/>
        </w:rPr>
        <w:t>5</w:t>
      </w:r>
      <w:r w:rsidR="00AB1100" w:rsidRPr="00CD5662">
        <w:rPr>
          <w:color w:val="4D565E"/>
          <w:sz w:val="16"/>
          <w:szCs w:val="16"/>
        </w:rPr>
        <w:t>.</w:t>
      </w:r>
    </w:p>
    <w:p w14:paraId="2992E7C1" w14:textId="77777777" w:rsidR="00414C9F" w:rsidRDefault="00414C9F">
      <w:pPr>
        <w:jc w:val="left"/>
        <w:rPr>
          <w:b/>
          <w:bCs/>
          <w:smallCaps/>
          <w:sz w:val="26"/>
          <w:szCs w:val="26"/>
        </w:rPr>
      </w:pPr>
      <w:r>
        <w:rPr>
          <w:b/>
          <w:bCs/>
          <w:smallCaps/>
          <w:sz w:val="26"/>
          <w:szCs w:val="26"/>
        </w:rPr>
        <w:br w:type="page"/>
      </w:r>
    </w:p>
    <w:p w14:paraId="2D41E216" w14:textId="7CC4F9A3" w:rsidR="00AB1100" w:rsidRPr="00F54CBD" w:rsidRDefault="00C02BB2" w:rsidP="00DC5214">
      <w:pPr>
        <w:spacing w:after="240"/>
        <w:jc w:val="center"/>
        <w:rPr>
          <w:b/>
          <w:bCs/>
          <w:smallCaps/>
          <w:sz w:val="26"/>
          <w:szCs w:val="26"/>
        </w:rPr>
      </w:pPr>
      <w:proofErr w:type="spellStart"/>
      <w:r w:rsidRPr="00F54CBD">
        <w:rPr>
          <w:b/>
          <w:bCs/>
          <w:smallCaps/>
          <w:sz w:val="26"/>
          <w:szCs w:val="26"/>
        </w:rPr>
        <w:t>i</w:t>
      </w:r>
      <w:r w:rsidR="00AB1100" w:rsidRPr="00F54CBD">
        <w:rPr>
          <w:b/>
          <w:bCs/>
          <w:smallCaps/>
          <w:sz w:val="26"/>
          <w:szCs w:val="26"/>
        </w:rPr>
        <w:t>ii</w:t>
      </w:r>
      <w:proofErr w:type="spellEnd"/>
      <w:r w:rsidR="00AB1100" w:rsidRPr="00F54CBD">
        <w:rPr>
          <w:b/>
          <w:bCs/>
          <w:smallCaps/>
          <w:sz w:val="26"/>
          <w:szCs w:val="26"/>
        </w:rPr>
        <w:t>. ficha metodológica</w:t>
      </w:r>
    </w:p>
    <w:tbl>
      <w:tblPr>
        <w:tblStyle w:val="Tablaconcuadrcula"/>
        <w:tblW w:w="5000" w:type="pct"/>
        <w:jc w:val="center"/>
        <w:tblBorders>
          <w:top w:val="single" w:sz="4" w:space="0" w:color="F2F2F2"/>
          <w:left w:val="single" w:sz="4" w:space="0" w:color="F2F2F2"/>
          <w:bottom w:val="single" w:sz="4" w:space="0" w:color="F2F2F2"/>
          <w:right w:val="single" w:sz="4" w:space="0" w:color="F2F2F2"/>
          <w:insideH w:val="single" w:sz="4" w:space="0" w:color="F2F2F2"/>
          <w:insideV w:val="single" w:sz="4" w:space="0" w:color="F2F2F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0"/>
        <w:gridCol w:w="7694"/>
      </w:tblGrid>
      <w:tr w:rsidR="00AB1100" w:rsidRPr="001F6089" w14:paraId="2ED938F4" w14:textId="77777777" w:rsidTr="00CB4360">
        <w:trPr>
          <w:jc w:val="center"/>
        </w:trPr>
        <w:tc>
          <w:tcPr>
            <w:tcW w:w="2268" w:type="dxa"/>
            <w:vAlign w:val="center"/>
          </w:tcPr>
          <w:p w14:paraId="538B344B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Antecedentes</w:t>
            </w:r>
          </w:p>
        </w:tc>
        <w:tc>
          <w:tcPr>
            <w:tcW w:w="7689" w:type="dxa"/>
            <w:vAlign w:val="center"/>
          </w:tcPr>
          <w:p w14:paraId="1E61F3F8" w14:textId="07477E30" w:rsidR="00AB1100" w:rsidRPr="00383479" w:rsidRDefault="00AB1100" w:rsidP="00153F59">
            <w:pPr>
              <w:autoSpaceDE w:val="0"/>
              <w:autoSpaceDN w:val="0"/>
              <w:ind w:left="142" w:right="142"/>
              <w:rPr>
                <w:sz w:val="15"/>
                <w:szCs w:val="15"/>
                <w:lang w:val="es-MX"/>
              </w:rPr>
            </w:pPr>
            <w:r w:rsidRPr="00383479">
              <w:rPr>
                <w:sz w:val="15"/>
                <w:szCs w:val="15"/>
                <w:lang w:eastAsia="es-MX"/>
              </w:rPr>
              <w:t>El</w:t>
            </w:r>
            <w:r w:rsidR="000F0440" w:rsidRPr="00383479">
              <w:rPr>
                <w:sz w:val="15"/>
                <w:szCs w:val="15"/>
                <w:lang w:eastAsia="es-MX"/>
              </w:rPr>
              <w:t xml:space="preserve"> Indicador Mensual de la Formación Bruta de Capital Fijo</w:t>
            </w:r>
            <w:r w:rsidRPr="00383479">
              <w:rPr>
                <w:sz w:val="15"/>
                <w:szCs w:val="15"/>
                <w:lang w:eastAsia="es-MX"/>
              </w:rPr>
              <w:t xml:space="preserve"> </w:t>
            </w:r>
            <w:r w:rsidR="000F0440" w:rsidRPr="00383479">
              <w:rPr>
                <w:sz w:val="15"/>
                <w:szCs w:val="15"/>
                <w:lang w:eastAsia="es-MX"/>
              </w:rPr>
              <w:t>(</w:t>
            </w:r>
            <w:proofErr w:type="spellStart"/>
            <w:r w:rsidRPr="00383479">
              <w:rPr>
                <w:smallCaps/>
                <w:sz w:val="15"/>
                <w:szCs w:val="15"/>
              </w:rPr>
              <w:t>imfbcf</w:t>
            </w:r>
            <w:proofErr w:type="spellEnd"/>
            <w:r w:rsidR="000F0440" w:rsidRPr="00383479">
              <w:rPr>
                <w:smallCaps/>
                <w:sz w:val="15"/>
                <w:szCs w:val="15"/>
              </w:rPr>
              <w:t>)</w:t>
            </w:r>
            <w:r w:rsidRPr="00383479">
              <w:rPr>
                <w:sz w:val="15"/>
                <w:szCs w:val="15"/>
                <w:lang w:eastAsia="es-MX"/>
              </w:rPr>
              <w:t xml:space="preserve"> proporciona información mensual y permite conocer el comportamiento de la inversión en activos fijos en el corto plazo. </w:t>
            </w:r>
            <w:r w:rsidRPr="00383479">
              <w:rPr>
                <w:sz w:val="15"/>
                <w:szCs w:val="15"/>
                <w:lang w:val="es-ES"/>
              </w:rPr>
              <w:t xml:space="preserve">Este se integra por los bienes </w:t>
            </w:r>
            <w:r w:rsidR="00E96C6B" w:rsidRPr="00383479">
              <w:rPr>
                <w:sz w:val="15"/>
                <w:szCs w:val="15"/>
                <w:lang w:val="es-ES"/>
              </w:rPr>
              <w:t>que se utilizan</w:t>
            </w:r>
            <w:r w:rsidRPr="00383479">
              <w:rPr>
                <w:sz w:val="15"/>
                <w:szCs w:val="15"/>
                <w:lang w:val="es-ES"/>
              </w:rPr>
              <w:t xml:space="preserve"> en el proceso productivo de manera continua durante más de un año y que están sujetos a derechos de propiedad. El </w:t>
            </w:r>
            <w:proofErr w:type="spellStart"/>
            <w:r w:rsidRPr="00383479">
              <w:rPr>
                <w:smallCaps/>
                <w:sz w:val="15"/>
                <w:szCs w:val="15"/>
                <w:lang w:val="es-ES"/>
              </w:rPr>
              <w:t>imfbcf</w:t>
            </w:r>
            <w:proofErr w:type="spellEnd"/>
            <w:r w:rsidRPr="00383479">
              <w:rPr>
                <w:sz w:val="15"/>
                <w:szCs w:val="15"/>
                <w:lang w:val="es-ES"/>
              </w:rPr>
              <w:t xml:space="preserve"> señala cómo una parte del valor agregado bruto en la economía se invierte, en lugar de consumirse.</w:t>
            </w:r>
          </w:p>
        </w:tc>
      </w:tr>
      <w:tr w:rsidR="00AB1100" w:rsidRPr="001F6089" w14:paraId="6268399A" w14:textId="77777777" w:rsidTr="00CB4360">
        <w:trPr>
          <w:jc w:val="center"/>
        </w:trPr>
        <w:tc>
          <w:tcPr>
            <w:tcW w:w="2268" w:type="dxa"/>
            <w:vAlign w:val="center"/>
          </w:tcPr>
          <w:p w14:paraId="5E6AA388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Año base</w:t>
            </w:r>
          </w:p>
        </w:tc>
        <w:tc>
          <w:tcPr>
            <w:tcW w:w="7689" w:type="dxa"/>
            <w:vAlign w:val="center"/>
          </w:tcPr>
          <w:p w14:paraId="3C108FC5" w14:textId="20EAD742" w:rsidR="00AB1100" w:rsidRPr="00383479" w:rsidRDefault="00AB1100" w:rsidP="00153F59">
            <w:pPr>
              <w:pStyle w:val="Texto"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  <w:lang w:val="es-ES_tradnl"/>
              </w:rPr>
            </w:pPr>
            <w:r w:rsidRPr="00383479">
              <w:rPr>
                <w:sz w:val="15"/>
                <w:szCs w:val="15"/>
              </w:rPr>
              <w:t xml:space="preserve">Los datos mensuales del </w:t>
            </w:r>
            <w:proofErr w:type="spellStart"/>
            <w:r w:rsidRPr="00383479">
              <w:rPr>
                <w:smallCaps/>
                <w:sz w:val="15"/>
                <w:szCs w:val="15"/>
              </w:rPr>
              <w:t>imfbcf</w:t>
            </w:r>
            <w:proofErr w:type="spellEnd"/>
            <w:r w:rsidRPr="00383479">
              <w:rPr>
                <w:sz w:val="15"/>
                <w:szCs w:val="15"/>
              </w:rPr>
              <w:t xml:space="preserve"> están disponibles desde enero de 1993 y se expresan en índices de volumen físico con base fija en el año 2018. </w:t>
            </w:r>
          </w:p>
        </w:tc>
      </w:tr>
      <w:tr w:rsidR="00AB1100" w:rsidRPr="001F6089" w14:paraId="4AA46484" w14:textId="77777777" w:rsidTr="00CB4360">
        <w:trPr>
          <w:jc w:val="center"/>
        </w:trPr>
        <w:tc>
          <w:tcPr>
            <w:tcW w:w="2268" w:type="dxa"/>
            <w:vAlign w:val="center"/>
          </w:tcPr>
          <w:p w14:paraId="5376BC42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Fuentes</w:t>
            </w:r>
          </w:p>
        </w:tc>
        <w:tc>
          <w:tcPr>
            <w:tcW w:w="7689" w:type="dxa"/>
            <w:vAlign w:val="center"/>
          </w:tcPr>
          <w:p w14:paraId="0D211EB9" w14:textId="51C53A3C" w:rsidR="00AB1100" w:rsidRPr="00383479" w:rsidRDefault="00AB1100" w:rsidP="00153F59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>Estadísticas mensuales que elabora el Instituto, como la Encuesta Nacional de Empresas Constructoras (</w:t>
            </w:r>
            <w:proofErr w:type="spellStart"/>
            <w:r w:rsidRPr="00383479">
              <w:rPr>
                <w:smallCaps/>
                <w:sz w:val="15"/>
                <w:szCs w:val="15"/>
              </w:rPr>
              <w:t>enec</w:t>
            </w:r>
            <w:proofErr w:type="spellEnd"/>
            <w:r w:rsidRPr="00383479">
              <w:rPr>
                <w:sz w:val="15"/>
                <w:szCs w:val="15"/>
              </w:rPr>
              <w:t>), Encuesta Mensual de la Industria Manufacturera (</w:t>
            </w:r>
            <w:proofErr w:type="spellStart"/>
            <w:r w:rsidRPr="00383479">
              <w:rPr>
                <w:smallCaps/>
                <w:sz w:val="15"/>
                <w:szCs w:val="15"/>
              </w:rPr>
              <w:t>emim</w:t>
            </w:r>
            <w:proofErr w:type="spellEnd"/>
            <w:r w:rsidRPr="00383479">
              <w:rPr>
                <w:sz w:val="15"/>
                <w:szCs w:val="15"/>
              </w:rPr>
              <w:t>), Balanza Comercial de Mercancías</w:t>
            </w:r>
            <w:r w:rsidR="0057078E" w:rsidRPr="00383479">
              <w:rPr>
                <w:sz w:val="15"/>
                <w:szCs w:val="15"/>
              </w:rPr>
              <w:t xml:space="preserve"> de México (</w:t>
            </w:r>
            <w:proofErr w:type="spellStart"/>
            <w:r w:rsidR="0057078E" w:rsidRPr="00383479">
              <w:rPr>
                <w:smallCaps/>
                <w:sz w:val="15"/>
                <w:szCs w:val="15"/>
              </w:rPr>
              <w:t>bcmm</w:t>
            </w:r>
            <w:proofErr w:type="spellEnd"/>
            <w:r w:rsidR="0057078E" w:rsidRPr="00383479">
              <w:rPr>
                <w:sz w:val="15"/>
                <w:szCs w:val="15"/>
              </w:rPr>
              <w:t>)</w:t>
            </w:r>
            <w:r w:rsidRPr="00383479">
              <w:rPr>
                <w:sz w:val="15"/>
                <w:szCs w:val="15"/>
              </w:rPr>
              <w:t xml:space="preserve">, información proveniente de la Asociación </w:t>
            </w:r>
            <w:r w:rsidR="00BF3083" w:rsidRPr="00383479">
              <w:rPr>
                <w:sz w:val="15"/>
                <w:szCs w:val="15"/>
              </w:rPr>
              <w:t xml:space="preserve">Mexicana </w:t>
            </w:r>
            <w:r w:rsidRPr="00383479">
              <w:rPr>
                <w:sz w:val="15"/>
                <w:szCs w:val="15"/>
              </w:rPr>
              <w:t xml:space="preserve">de la Industria Automotriz y de la Asociación Nacional de Productores de Autobuses, Camiones y Tractocamiones, A. C. Para la actividad de las plantaciones agrícolas, el ganado reproductor y la perforación de pozos, se incluyeron los registros administrativos </w:t>
            </w:r>
            <w:r w:rsidR="00F1211E" w:rsidRPr="00383479">
              <w:rPr>
                <w:sz w:val="15"/>
                <w:szCs w:val="15"/>
              </w:rPr>
              <w:t>que provienen</w:t>
            </w:r>
            <w:r w:rsidRPr="00383479">
              <w:rPr>
                <w:sz w:val="15"/>
                <w:szCs w:val="15"/>
              </w:rPr>
              <w:t xml:space="preserve"> de las empresas y Unidades del Estado.</w:t>
            </w:r>
          </w:p>
        </w:tc>
      </w:tr>
      <w:tr w:rsidR="00AB1100" w:rsidRPr="001F6089" w14:paraId="172B2148" w14:textId="77777777" w:rsidTr="00CB4360">
        <w:trPr>
          <w:jc w:val="center"/>
        </w:trPr>
        <w:tc>
          <w:tcPr>
            <w:tcW w:w="2268" w:type="dxa"/>
            <w:vAlign w:val="center"/>
          </w:tcPr>
          <w:p w14:paraId="1FB0F678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Cobertura geográfica</w:t>
            </w:r>
          </w:p>
        </w:tc>
        <w:tc>
          <w:tcPr>
            <w:tcW w:w="7689" w:type="dxa"/>
            <w:vAlign w:val="center"/>
          </w:tcPr>
          <w:p w14:paraId="62EC1D41" w14:textId="663C005F" w:rsidR="00AB1100" w:rsidRPr="00383479" w:rsidRDefault="00AB1100" w:rsidP="00153F59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jc w:val="left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>Nacional</w:t>
            </w:r>
            <w:r w:rsidR="005F519E" w:rsidRPr="00383479">
              <w:rPr>
                <w:sz w:val="15"/>
                <w:szCs w:val="15"/>
              </w:rPr>
              <w:t>.</w:t>
            </w:r>
          </w:p>
        </w:tc>
      </w:tr>
      <w:tr w:rsidR="00AB1100" w:rsidRPr="001F6089" w14:paraId="4F42F018" w14:textId="77777777" w:rsidTr="00CB4360">
        <w:trPr>
          <w:jc w:val="center"/>
        </w:trPr>
        <w:tc>
          <w:tcPr>
            <w:tcW w:w="2268" w:type="dxa"/>
            <w:vAlign w:val="center"/>
          </w:tcPr>
          <w:p w14:paraId="6CA87263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Periodicidad</w:t>
            </w:r>
          </w:p>
        </w:tc>
        <w:tc>
          <w:tcPr>
            <w:tcW w:w="7689" w:type="dxa"/>
            <w:vAlign w:val="center"/>
          </w:tcPr>
          <w:p w14:paraId="153938C1" w14:textId="26E727A9" w:rsidR="00AB1100" w:rsidRPr="00383479" w:rsidRDefault="00AB1100" w:rsidP="00153F59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  <w:lang w:val="es-ES_tradnl"/>
              </w:rPr>
            </w:pPr>
            <w:r w:rsidRPr="00383479">
              <w:rPr>
                <w:sz w:val="15"/>
                <w:szCs w:val="15"/>
              </w:rPr>
              <w:t>Mensual</w:t>
            </w:r>
            <w:r w:rsidR="005F519E" w:rsidRPr="00383479">
              <w:rPr>
                <w:sz w:val="15"/>
                <w:szCs w:val="15"/>
              </w:rPr>
              <w:t>.</w:t>
            </w:r>
          </w:p>
        </w:tc>
      </w:tr>
      <w:tr w:rsidR="00AB1100" w:rsidRPr="001F6089" w14:paraId="2D36897C" w14:textId="77777777" w:rsidTr="00CB4360">
        <w:trPr>
          <w:jc w:val="center"/>
        </w:trPr>
        <w:tc>
          <w:tcPr>
            <w:tcW w:w="2268" w:type="dxa"/>
            <w:vAlign w:val="center"/>
          </w:tcPr>
          <w:p w14:paraId="5601BA75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 xml:space="preserve">Cálculo del </w:t>
            </w:r>
            <w:proofErr w:type="spellStart"/>
            <w:r w:rsidRPr="001F6089">
              <w:rPr>
                <w:b/>
                <w:bCs/>
                <w:smallCaps/>
                <w:color w:val="auto"/>
                <w:spacing w:val="-1"/>
                <w:sz w:val="16"/>
                <w:szCs w:val="16"/>
              </w:rPr>
              <w:t>imfbcf</w:t>
            </w:r>
            <w:proofErr w:type="spellEnd"/>
          </w:p>
        </w:tc>
        <w:tc>
          <w:tcPr>
            <w:tcW w:w="7689" w:type="dxa"/>
            <w:vAlign w:val="center"/>
          </w:tcPr>
          <w:p w14:paraId="1B5B105E" w14:textId="7535E12C" w:rsidR="00AB1100" w:rsidRPr="00383479" w:rsidRDefault="00AB1100" w:rsidP="00153F59">
            <w:pPr>
              <w:pStyle w:val="Texto"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>Para el cálculo se utiliza el Sistema de Clasificación Industrial de América del Norte (</w:t>
            </w:r>
            <w:proofErr w:type="spellStart"/>
            <w:r w:rsidRPr="00383479">
              <w:rPr>
                <w:smallCaps/>
                <w:sz w:val="15"/>
                <w:szCs w:val="15"/>
              </w:rPr>
              <w:t>scian</w:t>
            </w:r>
            <w:proofErr w:type="spellEnd"/>
            <w:r w:rsidRPr="00383479">
              <w:rPr>
                <w:sz w:val="15"/>
                <w:szCs w:val="15"/>
              </w:rPr>
              <w:t>) 2018, así como los criterios metodológicos, clasificadores y datos fuente que se emplean en los cálculos anuales y trimestrales de la Formación Bruta de Capital Fijo</w:t>
            </w:r>
            <w:r w:rsidRPr="00383479">
              <w:rPr>
                <w:smallCaps/>
                <w:sz w:val="15"/>
                <w:szCs w:val="15"/>
              </w:rPr>
              <w:t xml:space="preserve"> (</w:t>
            </w:r>
            <w:proofErr w:type="spellStart"/>
            <w:r w:rsidRPr="00383479">
              <w:rPr>
                <w:smallCaps/>
                <w:sz w:val="15"/>
                <w:szCs w:val="15"/>
              </w:rPr>
              <w:t>fbcf</w:t>
            </w:r>
            <w:proofErr w:type="spellEnd"/>
            <w:r w:rsidRPr="00383479">
              <w:rPr>
                <w:smallCaps/>
                <w:sz w:val="15"/>
                <w:szCs w:val="15"/>
              </w:rPr>
              <w:t>)</w:t>
            </w:r>
            <w:r w:rsidRPr="00383479">
              <w:rPr>
                <w:sz w:val="15"/>
                <w:szCs w:val="15"/>
              </w:rPr>
              <w:t xml:space="preserve">. </w:t>
            </w:r>
          </w:p>
          <w:p w14:paraId="0F8FB547" w14:textId="77777777" w:rsidR="00AB1100" w:rsidRPr="00383479" w:rsidRDefault="00AB1100" w:rsidP="00153F59">
            <w:pPr>
              <w:autoSpaceDE w:val="0"/>
              <w:autoSpaceDN w:val="0"/>
              <w:ind w:left="142" w:right="142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 xml:space="preserve">El </w:t>
            </w:r>
            <w:proofErr w:type="spellStart"/>
            <w:r w:rsidRPr="00383479">
              <w:rPr>
                <w:smallCaps/>
                <w:sz w:val="15"/>
                <w:szCs w:val="15"/>
              </w:rPr>
              <w:t>imfbcf</w:t>
            </w:r>
            <w:proofErr w:type="spellEnd"/>
            <w:r w:rsidRPr="00383479">
              <w:rPr>
                <w:sz w:val="15"/>
                <w:szCs w:val="15"/>
              </w:rPr>
              <w:t xml:space="preserve"> tiene una representatividad de 97.5</w:t>
            </w:r>
            <w:r w:rsidRPr="00383479">
              <w:rPr>
                <w:spacing w:val="6"/>
                <w:sz w:val="15"/>
                <w:szCs w:val="15"/>
              </w:rPr>
              <w:t> </w:t>
            </w:r>
            <w:r w:rsidRPr="00383479">
              <w:rPr>
                <w:sz w:val="15"/>
                <w:szCs w:val="15"/>
              </w:rPr>
              <w:t>% del valor alcanzado en 2018, año base de los productos del Sistema de Cuentas Nacionales de México (</w:t>
            </w:r>
            <w:proofErr w:type="spellStart"/>
            <w:r w:rsidRPr="00383479">
              <w:rPr>
                <w:smallCaps/>
                <w:sz w:val="15"/>
                <w:szCs w:val="15"/>
              </w:rPr>
              <w:t>scnm</w:t>
            </w:r>
            <w:proofErr w:type="spellEnd"/>
            <w:r w:rsidRPr="00383479">
              <w:rPr>
                <w:smallCaps/>
                <w:sz w:val="15"/>
                <w:szCs w:val="15"/>
              </w:rPr>
              <w:t>)</w:t>
            </w:r>
            <w:r w:rsidRPr="00383479">
              <w:rPr>
                <w:sz w:val="15"/>
                <w:szCs w:val="15"/>
              </w:rPr>
              <w:t>.</w:t>
            </w:r>
          </w:p>
          <w:p w14:paraId="172A1114" w14:textId="5139321F" w:rsidR="00AB1100" w:rsidRPr="00383479" w:rsidRDefault="00AB1100" w:rsidP="00153F59">
            <w:pPr>
              <w:ind w:left="142" w:right="142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 xml:space="preserve">El cálculo de construcción tiene como fuente principal de información los registros del valor de la producción de 23 tipos de obra de la </w:t>
            </w:r>
            <w:proofErr w:type="spellStart"/>
            <w:r w:rsidRPr="00383479">
              <w:rPr>
                <w:smallCaps/>
                <w:sz w:val="15"/>
                <w:szCs w:val="15"/>
              </w:rPr>
              <w:t>enec</w:t>
            </w:r>
            <w:proofErr w:type="spellEnd"/>
            <w:r w:rsidR="008A0C7A" w:rsidRPr="00383479">
              <w:rPr>
                <w:smallCaps/>
                <w:sz w:val="15"/>
                <w:szCs w:val="15"/>
              </w:rPr>
              <w:t>:</w:t>
            </w:r>
            <w:r w:rsidRPr="00383479">
              <w:rPr>
                <w:smallCaps/>
                <w:sz w:val="15"/>
                <w:szCs w:val="15"/>
              </w:rPr>
              <w:t xml:space="preserve"> </w:t>
            </w:r>
            <w:r w:rsidRPr="00383479">
              <w:rPr>
                <w:sz w:val="15"/>
                <w:szCs w:val="15"/>
              </w:rPr>
              <w:t>incluye las clases económicas dedicadas a la construcción de obras de los subsectores 236, Edificación; 237, Construcción de obras de ingeniería civil</w:t>
            </w:r>
            <w:r w:rsidR="00065506" w:rsidRPr="00383479">
              <w:rPr>
                <w:sz w:val="15"/>
                <w:szCs w:val="15"/>
              </w:rPr>
              <w:t>,</w:t>
            </w:r>
            <w:r w:rsidRPr="00383479">
              <w:rPr>
                <w:sz w:val="15"/>
                <w:szCs w:val="15"/>
              </w:rPr>
              <w:t xml:space="preserve"> y 238, Trabajos especializados para la construcción, incluidos en el Indicador Mensual de la Actividad Industrial (</w:t>
            </w:r>
            <w:proofErr w:type="spellStart"/>
            <w:r w:rsidRPr="00383479">
              <w:rPr>
                <w:smallCaps/>
                <w:sz w:val="15"/>
                <w:szCs w:val="15"/>
              </w:rPr>
              <w:t>imai</w:t>
            </w:r>
            <w:proofErr w:type="spellEnd"/>
            <w:r w:rsidRPr="00383479">
              <w:rPr>
                <w:sz w:val="15"/>
                <w:szCs w:val="15"/>
              </w:rPr>
              <w:t xml:space="preserve">), más la clase de Perforación de pozos petroleros y de gas, clasificada en la </w:t>
            </w:r>
            <w:r w:rsidR="008A0C7A" w:rsidRPr="00383479">
              <w:rPr>
                <w:sz w:val="15"/>
                <w:szCs w:val="15"/>
              </w:rPr>
              <w:t>minería</w:t>
            </w:r>
            <w:r w:rsidRPr="00383479">
              <w:rPr>
                <w:sz w:val="15"/>
                <w:szCs w:val="15"/>
              </w:rPr>
              <w:t xml:space="preserve">, y las plantaciones en la agricultura, con una duración mayor a un año. </w:t>
            </w:r>
          </w:p>
          <w:p w14:paraId="43DDED27" w14:textId="3BCB9436" w:rsidR="00AB1100" w:rsidRPr="00383479" w:rsidRDefault="00AB1100" w:rsidP="00153F59">
            <w:pPr>
              <w:ind w:left="142" w:right="142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>Para el cálculo de la maquinaria y equipo de origen nacional se elaboran índices del volumen de ventas o de producción para cada clase de actividad cuya producción</w:t>
            </w:r>
            <w:r w:rsidR="007B13C3" w:rsidRPr="00383479">
              <w:rPr>
                <w:sz w:val="15"/>
                <w:szCs w:val="15"/>
              </w:rPr>
              <w:t xml:space="preserve"> se destina </w:t>
            </w:r>
            <w:r w:rsidRPr="00383479">
              <w:rPr>
                <w:sz w:val="15"/>
                <w:szCs w:val="15"/>
              </w:rPr>
              <w:t xml:space="preserve">a la </w:t>
            </w:r>
            <w:proofErr w:type="spellStart"/>
            <w:r w:rsidRPr="00383479">
              <w:rPr>
                <w:smallCaps/>
                <w:sz w:val="15"/>
                <w:szCs w:val="15"/>
              </w:rPr>
              <w:t>fbcf</w:t>
            </w:r>
            <w:proofErr w:type="spellEnd"/>
            <w:r w:rsidRPr="00383479">
              <w:rPr>
                <w:sz w:val="15"/>
                <w:szCs w:val="15"/>
              </w:rPr>
              <w:t>, de acuerdo con los Cuadros de Oferta y Utilización 2018</w:t>
            </w:r>
            <w:r w:rsidR="007B13C3" w:rsidRPr="00383479">
              <w:rPr>
                <w:sz w:val="15"/>
                <w:szCs w:val="15"/>
              </w:rPr>
              <w:t>.</w:t>
            </w:r>
            <w:r w:rsidRPr="00383479">
              <w:rPr>
                <w:sz w:val="15"/>
                <w:szCs w:val="15"/>
              </w:rPr>
              <w:t xml:space="preserve"> </w:t>
            </w:r>
            <w:r w:rsidR="007B13C3" w:rsidRPr="00383479">
              <w:rPr>
                <w:sz w:val="15"/>
                <w:szCs w:val="15"/>
              </w:rPr>
              <w:t>T</w:t>
            </w:r>
            <w:r w:rsidRPr="00383479">
              <w:rPr>
                <w:sz w:val="15"/>
                <w:szCs w:val="15"/>
              </w:rPr>
              <w:t xml:space="preserve">ambién se incluye </w:t>
            </w:r>
            <w:r w:rsidR="007B13C3" w:rsidRPr="00383479">
              <w:rPr>
                <w:sz w:val="15"/>
                <w:szCs w:val="15"/>
              </w:rPr>
              <w:t>a</w:t>
            </w:r>
            <w:r w:rsidRPr="00383479">
              <w:rPr>
                <w:sz w:val="15"/>
                <w:szCs w:val="15"/>
              </w:rPr>
              <w:t>l ganado reproductor y los activos intangibles</w:t>
            </w:r>
            <w:r w:rsidR="0092257C" w:rsidRPr="00383479">
              <w:rPr>
                <w:sz w:val="15"/>
                <w:szCs w:val="15"/>
              </w:rPr>
              <w:t>.</w:t>
            </w:r>
            <w:r w:rsidRPr="00383479">
              <w:rPr>
                <w:sz w:val="15"/>
                <w:szCs w:val="15"/>
              </w:rPr>
              <w:t xml:space="preserve"> </w:t>
            </w:r>
            <w:r w:rsidR="0092257C" w:rsidRPr="00383479">
              <w:rPr>
                <w:sz w:val="15"/>
                <w:szCs w:val="15"/>
              </w:rPr>
              <w:t>P</w:t>
            </w:r>
            <w:r w:rsidRPr="00383479">
              <w:rPr>
                <w:sz w:val="15"/>
                <w:szCs w:val="15"/>
              </w:rPr>
              <w:t>ara el cálculo de origen importado</w:t>
            </w:r>
            <w:r w:rsidR="0092257C" w:rsidRPr="00383479">
              <w:rPr>
                <w:sz w:val="15"/>
                <w:szCs w:val="15"/>
              </w:rPr>
              <w:t xml:space="preserve"> </w:t>
            </w:r>
            <w:r w:rsidRPr="00383479">
              <w:rPr>
                <w:sz w:val="15"/>
                <w:szCs w:val="15"/>
              </w:rPr>
              <w:t>se suman las fracciones arancelarias importadas de bienes de capital valoradas en pesos</w:t>
            </w:r>
            <w:r w:rsidR="00D149B7" w:rsidRPr="00383479">
              <w:rPr>
                <w:sz w:val="15"/>
                <w:szCs w:val="15"/>
              </w:rPr>
              <w:t xml:space="preserve">. </w:t>
            </w:r>
            <w:r w:rsidR="003D65F1">
              <w:rPr>
                <w:sz w:val="15"/>
                <w:szCs w:val="15"/>
              </w:rPr>
              <w:t xml:space="preserve">  </w:t>
            </w:r>
            <w:r w:rsidR="00D149B7" w:rsidRPr="00383479">
              <w:rPr>
                <w:sz w:val="15"/>
                <w:szCs w:val="15"/>
              </w:rPr>
              <w:t>L</w:t>
            </w:r>
            <w:r w:rsidRPr="00383479">
              <w:rPr>
                <w:sz w:val="15"/>
                <w:szCs w:val="15"/>
              </w:rPr>
              <w:t xml:space="preserve">os valores se deflactan con los índices que se construyen </w:t>
            </w:r>
            <w:r w:rsidR="00D149B7" w:rsidRPr="00383479">
              <w:rPr>
                <w:sz w:val="15"/>
                <w:szCs w:val="15"/>
              </w:rPr>
              <w:t xml:space="preserve">con base en </w:t>
            </w:r>
            <w:r w:rsidRPr="00383479">
              <w:rPr>
                <w:sz w:val="15"/>
                <w:szCs w:val="15"/>
              </w:rPr>
              <w:t xml:space="preserve">los de precios de exportación de los bienes de capital del Bureau </w:t>
            </w:r>
            <w:proofErr w:type="spellStart"/>
            <w:r w:rsidRPr="00383479">
              <w:rPr>
                <w:sz w:val="15"/>
                <w:szCs w:val="15"/>
              </w:rPr>
              <w:t>of</w:t>
            </w:r>
            <w:proofErr w:type="spellEnd"/>
            <w:r w:rsidRPr="00383479">
              <w:rPr>
                <w:sz w:val="15"/>
                <w:szCs w:val="15"/>
              </w:rPr>
              <w:t xml:space="preserve"> Labor </w:t>
            </w:r>
            <w:proofErr w:type="spellStart"/>
            <w:r w:rsidRPr="00383479">
              <w:rPr>
                <w:sz w:val="15"/>
                <w:szCs w:val="15"/>
              </w:rPr>
              <w:t>Statistics</w:t>
            </w:r>
            <w:proofErr w:type="spellEnd"/>
            <w:r w:rsidRPr="00383479">
              <w:rPr>
                <w:sz w:val="15"/>
                <w:szCs w:val="15"/>
              </w:rPr>
              <w:t xml:space="preserve"> de los Estados Unidos, ponderados por el tipo de cambio del peso mexicano frente al dólar americano. </w:t>
            </w:r>
          </w:p>
          <w:p w14:paraId="33DFD68C" w14:textId="377C93FA" w:rsidR="00AB1100" w:rsidRPr="00383479" w:rsidRDefault="00AB1100" w:rsidP="00153F59">
            <w:pPr>
              <w:ind w:left="142" w:right="142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>Los índices de ventas o de producción, según sea el caso, se utilizan para extrapolar el valor registrado por cada clase de actividad en el año base</w:t>
            </w:r>
            <w:r w:rsidR="00F16C6C" w:rsidRPr="00383479">
              <w:rPr>
                <w:sz w:val="15"/>
                <w:szCs w:val="15"/>
              </w:rPr>
              <w:t>. P</w:t>
            </w:r>
            <w:r w:rsidRPr="00383479">
              <w:rPr>
                <w:sz w:val="15"/>
                <w:szCs w:val="15"/>
              </w:rPr>
              <w:t>or suma de los componentes se obtiene el total del indicador que</w:t>
            </w:r>
            <w:r w:rsidR="00F16C6C" w:rsidRPr="00383479">
              <w:rPr>
                <w:sz w:val="15"/>
                <w:szCs w:val="15"/>
              </w:rPr>
              <w:t>,</w:t>
            </w:r>
            <w:r w:rsidRPr="00383479">
              <w:rPr>
                <w:sz w:val="15"/>
                <w:szCs w:val="15"/>
              </w:rPr>
              <w:t xml:space="preserve"> para su publicación</w:t>
            </w:r>
            <w:r w:rsidR="00F16C6C" w:rsidRPr="00383479">
              <w:rPr>
                <w:sz w:val="15"/>
                <w:szCs w:val="15"/>
              </w:rPr>
              <w:t>,</w:t>
            </w:r>
            <w:r w:rsidRPr="00383479">
              <w:rPr>
                <w:sz w:val="15"/>
                <w:szCs w:val="15"/>
              </w:rPr>
              <w:t xml:space="preserve"> se expresa en números índices 2018=100. A partir de la actualización del año base a 2018, los cálculos incluyen la medición y presentación de la </w:t>
            </w:r>
            <w:proofErr w:type="spellStart"/>
            <w:r w:rsidRPr="00383479">
              <w:rPr>
                <w:smallCaps/>
                <w:sz w:val="15"/>
                <w:szCs w:val="15"/>
              </w:rPr>
              <w:t>fbcf</w:t>
            </w:r>
            <w:proofErr w:type="spellEnd"/>
            <w:r w:rsidRPr="00383479">
              <w:rPr>
                <w:sz w:val="15"/>
                <w:szCs w:val="15"/>
              </w:rPr>
              <w:t xml:space="preserve"> por tipo de bien y comprador (privado y público).</w:t>
            </w:r>
          </w:p>
        </w:tc>
      </w:tr>
      <w:tr w:rsidR="00AB1100" w:rsidRPr="001F6089" w14:paraId="2C25133B" w14:textId="77777777" w:rsidTr="00CB4360">
        <w:trPr>
          <w:jc w:val="center"/>
        </w:trPr>
        <w:tc>
          <w:tcPr>
            <w:tcW w:w="2268" w:type="dxa"/>
            <w:vAlign w:val="center"/>
          </w:tcPr>
          <w:p w14:paraId="20451E9C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Ajuste estacional y modelos</w:t>
            </w:r>
          </w:p>
        </w:tc>
        <w:tc>
          <w:tcPr>
            <w:tcW w:w="7689" w:type="dxa"/>
            <w:vAlign w:val="center"/>
          </w:tcPr>
          <w:p w14:paraId="16B401DE" w14:textId="76B8B17D" w:rsidR="00AB1100" w:rsidRPr="00383479" w:rsidRDefault="00AB1100" w:rsidP="00153F59">
            <w:pPr>
              <w:ind w:left="142" w:right="142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>Las series originales se ajustan estacionalmente mediante el paquete estadístico</w:t>
            </w:r>
            <w:r w:rsidR="004D01F0" w:rsidRPr="00383479">
              <w:rPr>
                <w:sz w:val="15"/>
                <w:szCs w:val="15"/>
              </w:rPr>
              <w:t xml:space="preserve"> </w:t>
            </w:r>
            <w:r w:rsidR="004D01F0" w:rsidRPr="00383479">
              <w:rPr>
                <w:sz w:val="15"/>
                <w:szCs w:val="15"/>
                <w:lang w:val="es-ES"/>
              </w:rPr>
              <w:t>X</w:t>
            </w:r>
            <w:r w:rsidR="004D01F0" w:rsidRPr="00383479">
              <w:rPr>
                <w:sz w:val="15"/>
                <w:szCs w:val="15"/>
                <w:lang w:val="es-ES"/>
              </w:rPr>
              <w:noBreakHyphen/>
              <w:t>13ARIMA</w:t>
            </w:r>
            <w:r w:rsidR="004D01F0" w:rsidRPr="00383479">
              <w:rPr>
                <w:sz w:val="15"/>
                <w:szCs w:val="15"/>
                <w:lang w:val="es-ES"/>
              </w:rPr>
              <w:noBreakHyphen/>
              <w:t>SEATS</w:t>
            </w:r>
            <w:r w:rsidRPr="00383479">
              <w:rPr>
                <w:sz w:val="15"/>
                <w:szCs w:val="15"/>
              </w:rPr>
              <w:t xml:space="preserve">. </w:t>
            </w:r>
            <w:r w:rsidR="003D65F1">
              <w:rPr>
                <w:sz w:val="15"/>
                <w:szCs w:val="15"/>
              </w:rPr>
              <w:t xml:space="preserve">            </w:t>
            </w:r>
            <w:r w:rsidRPr="00383479">
              <w:rPr>
                <w:sz w:val="15"/>
                <w:szCs w:val="15"/>
              </w:rPr>
              <w:t xml:space="preserve">Para conocer la metodología, consúltese la siguiente liga: </w:t>
            </w:r>
          </w:p>
          <w:p w14:paraId="12B86829" w14:textId="43BA73C3" w:rsidR="00AB1100" w:rsidRPr="00383479" w:rsidRDefault="00AB1100" w:rsidP="00153F59">
            <w:pPr>
              <w:ind w:left="142" w:right="142"/>
              <w:rPr>
                <w:color w:val="0000FF"/>
                <w:sz w:val="15"/>
                <w:szCs w:val="15"/>
              </w:rPr>
            </w:pPr>
            <w:hyperlink r:id="rId13" w:history="1">
              <w:r w:rsidRPr="00383479">
                <w:rPr>
                  <w:rStyle w:val="Hipervnculo"/>
                  <w:sz w:val="15"/>
                  <w:szCs w:val="15"/>
                </w:rPr>
                <w:t>https://www.inegi.org.mx/app/biblioteca/ficha.html?upc=702825099060</w:t>
              </w:r>
            </w:hyperlink>
            <w:r w:rsidR="0019327D" w:rsidRPr="00383479">
              <w:rPr>
                <w:rStyle w:val="Refdecomentario"/>
                <w:rFonts w:ascii="Times New Roman" w:eastAsia="Times New Roman" w:hAnsi="Times New Roman" w:cs="Times New Roman"/>
                <w:color w:val="0000FF"/>
                <w:sz w:val="15"/>
                <w:szCs w:val="15"/>
                <w:lang w:val="es-MX"/>
              </w:rPr>
              <w:t xml:space="preserve"> </w:t>
            </w:r>
            <w:r w:rsidRPr="00383479">
              <w:rPr>
                <w:rStyle w:val="Hipervnculo"/>
                <w:sz w:val="15"/>
                <w:szCs w:val="15"/>
              </w:rPr>
              <w:t xml:space="preserve"> </w:t>
            </w:r>
          </w:p>
          <w:p w14:paraId="47809D73" w14:textId="1F8BFBBE" w:rsidR="00AB1100" w:rsidRPr="00383479" w:rsidRDefault="00AB1100" w:rsidP="00153F59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>Las especificaciones de los modelos</w:t>
            </w:r>
            <w:r w:rsidR="00C56180" w:rsidRPr="00383479">
              <w:rPr>
                <w:sz w:val="15"/>
                <w:szCs w:val="15"/>
              </w:rPr>
              <w:t xml:space="preserve"> </w:t>
            </w:r>
            <w:r w:rsidRPr="00383479">
              <w:rPr>
                <w:sz w:val="15"/>
                <w:szCs w:val="15"/>
              </w:rPr>
              <w:t>están disponibles en el Banco de Información Económica (</w:t>
            </w:r>
            <w:proofErr w:type="spellStart"/>
            <w:r w:rsidR="00745887" w:rsidRPr="00383479">
              <w:rPr>
                <w:smallCaps/>
                <w:sz w:val="15"/>
                <w:szCs w:val="15"/>
              </w:rPr>
              <w:t>bie</w:t>
            </w:r>
            <w:proofErr w:type="spellEnd"/>
            <w:r w:rsidRPr="00383479">
              <w:rPr>
                <w:sz w:val="15"/>
                <w:szCs w:val="15"/>
              </w:rPr>
              <w:t>). Seleccione «Indicadores económicos de coyuntura, Indicador mensual de</w:t>
            </w:r>
            <w:r w:rsidR="00360812" w:rsidRPr="00383479">
              <w:rPr>
                <w:sz w:val="15"/>
                <w:szCs w:val="15"/>
              </w:rPr>
              <w:t xml:space="preserve"> </w:t>
            </w:r>
            <w:r w:rsidRPr="00383479">
              <w:rPr>
                <w:sz w:val="15"/>
                <w:szCs w:val="15"/>
              </w:rPr>
              <w:t>l</w:t>
            </w:r>
            <w:r w:rsidR="00360812" w:rsidRPr="00383479">
              <w:rPr>
                <w:sz w:val="15"/>
                <w:szCs w:val="15"/>
              </w:rPr>
              <w:t>a</w:t>
            </w:r>
            <w:r w:rsidRPr="00383479">
              <w:rPr>
                <w:sz w:val="15"/>
                <w:szCs w:val="15"/>
              </w:rPr>
              <w:t xml:space="preserve"> </w:t>
            </w:r>
            <w:r w:rsidR="00360812" w:rsidRPr="00383479">
              <w:rPr>
                <w:sz w:val="15"/>
                <w:szCs w:val="15"/>
              </w:rPr>
              <w:t>formación bruta de capital fijo</w:t>
            </w:r>
            <w:r w:rsidRPr="00383479">
              <w:rPr>
                <w:sz w:val="15"/>
                <w:szCs w:val="15"/>
              </w:rPr>
              <w:t>» y vaya al icono de información correspondiente a las «series desestacionalizadas y de tendencia-ciclo».</w:t>
            </w:r>
          </w:p>
        </w:tc>
      </w:tr>
      <w:tr w:rsidR="00AB1100" w:rsidRPr="001F6089" w14:paraId="61BCA5DD" w14:textId="77777777" w:rsidTr="00CB4360">
        <w:trPr>
          <w:jc w:val="center"/>
        </w:trPr>
        <w:tc>
          <w:tcPr>
            <w:tcW w:w="2268" w:type="dxa"/>
            <w:vAlign w:val="center"/>
          </w:tcPr>
          <w:p w14:paraId="255F78BB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Publicación de resultados</w:t>
            </w:r>
          </w:p>
        </w:tc>
        <w:tc>
          <w:tcPr>
            <w:tcW w:w="7689" w:type="dxa"/>
            <w:vAlign w:val="center"/>
          </w:tcPr>
          <w:p w14:paraId="5AA75D8C" w14:textId="77777777" w:rsidR="00AB1100" w:rsidRPr="00383479" w:rsidRDefault="00AB1100" w:rsidP="00153F59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 xml:space="preserve">El </w:t>
            </w:r>
            <w:proofErr w:type="spellStart"/>
            <w:r w:rsidRPr="00383479">
              <w:rPr>
                <w:smallCaps/>
                <w:sz w:val="15"/>
                <w:szCs w:val="15"/>
              </w:rPr>
              <w:t>imfbcf</w:t>
            </w:r>
            <w:proofErr w:type="spellEnd"/>
            <w:r w:rsidRPr="00383479">
              <w:rPr>
                <w:sz w:val="15"/>
                <w:szCs w:val="15"/>
              </w:rPr>
              <w:t xml:space="preserve"> se publica los primeros días de cada mes conforme al Calendario de Difusión de Información Estadística y Geográfica y de Interés Nacional. </w:t>
            </w:r>
          </w:p>
        </w:tc>
      </w:tr>
      <w:tr w:rsidR="00AB1100" w:rsidRPr="001F6089" w14:paraId="5300C464" w14:textId="77777777" w:rsidTr="00CB4360">
        <w:trPr>
          <w:jc w:val="center"/>
        </w:trPr>
        <w:tc>
          <w:tcPr>
            <w:tcW w:w="2268" w:type="dxa"/>
            <w:vAlign w:val="center"/>
          </w:tcPr>
          <w:p w14:paraId="1D33FF9B" w14:textId="77777777" w:rsidR="00AB1100" w:rsidRPr="001F6089" w:rsidRDefault="00AB1100" w:rsidP="00153F59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1F6089">
              <w:rPr>
                <w:b/>
                <w:bCs/>
                <w:color w:val="auto"/>
                <w:spacing w:val="-1"/>
                <w:sz w:val="16"/>
                <w:szCs w:val="16"/>
              </w:rPr>
              <w:t>Nota al usuario</w:t>
            </w:r>
          </w:p>
        </w:tc>
        <w:tc>
          <w:tcPr>
            <w:tcW w:w="7689" w:type="dxa"/>
            <w:vAlign w:val="center"/>
          </w:tcPr>
          <w:p w14:paraId="074AE84A" w14:textId="5FBE0EAF" w:rsidR="00383479" w:rsidRPr="00383479" w:rsidRDefault="00383479" w:rsidP="00153F59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  <w:highlight w:val="yellow"/>
              </w:rPr>
            </w:pPr>
            <w:bookmarkStart w:id="3" w:name="_Hlk165274495"/>
            <w:r w:rsidRPr="00383479">
              <w:rPr>
                <w:sz w:val="15"/>
                <w:szCs w:val="15"/>
              </w:rPr>
              <w:t>Este indicador se actualiza una vez que se dispone de la información estadística más reciente de las encuestas, los registros administrativos y los datos primarios del año 2024. Como resultado de incorporar esta información, se identifican diferencias en los niveles de los índices y variaciones que se publicaron oportunamente.</w:t>
            </w:r>
          </w:p>
          <w:p w14:paraId="6EE19B7F" w14:textId="0FE2B51E" w:rsidR="00AB1100" w:rsidRPr="00383479" w:rsidRDefault="00AB1100" w:rsidP="00153F59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 xml:space="preserve">En la integración del </w:t>
            </w:r>
            <w:proofErr w:type="spellStart"/>
            <w:r w:rsidRPr="00383479">
              <w:rPr>
                <w:smallCaps/>
                <w:sz w:val="15"/>
                <w:szCs w:val="15"/>
              </w:rPr>
              <w:t>imfbcf</w:t>
            </w:r>
            <w:proofErr w:type="spellEnd"/>
            <w:r w:rsidRPr="00383479">
              <w:rPr>
                <w:sz w:val="15"/>
                <w:szCs w:val="15"/>
              </w:rPr>
              <w:t xml:space="preserve"> se consideraron las encuestas económicas, los registros administrativos y los datos primarios que divulga el </w:t>
            </w:r>
            <w:r w:rsidR="00495D00" w:rsidRPr="00383479">
              <w:rPr>
                <w:sz w:val="15"/>
                <w:szCs w:val="15"/>
              </w:rPr>
              <w:t>Instituto</w:t>
            </w:r>
            <w:r w:rsidRPr="00383479">
              <w:rPr>
                <w:sz w:val="15"/>
                <w:szCs w:val="15"/>
              </w:rPr>
              <w:t xml:space="preserve">. </w:t>
            </w:r>
            <w:r w:rsidR="00F92C9B" w:rsidRPr="00383479">
              <w:rPr>
                <w:sz w:val="15"/>
                <w:szCs w:val="15"/>
              </w:rPr>
              <w:t xml:space="preserve">Para la actividad de perforación de pozos se incluyeron los registros administrativos </w:t>
            </w:r>
            <w:r w:rsidR="00531AE1" w:rsidRPr="00383479">
              <w:rPr>
                <w:sz w:val="15"/>
                <w:szCs w:val="15"/>
              </w:rPr>
              <w:t>que provienen de las empresas y Unidades del Estado que se recibieron oportunamente vía correo electrónico e internet</w:t>
            </w:r>
            <w:r w:rsidR="0075504B" w:rsidRPr="00383479">
              <w:rPr>
                <w:sz w:val="15"/>
                <w:szCs w:val="15"/>
              </w:rPr>
              <w:t xml:space="preserve">. Lo anterior </w:t>
            </w:r>
            <w:r w:rsidR="00531AE1" w:rsidRPr="00383479">
              <w:rPr>
                <w:sz w:val="15"/>
                <w:szCs w:val="15"/>
              </w:rPr>
              <w:t xml:space="preserve">permitió la generación de estadísticas con niveles altos de </w:t>
            </w:r>
            <w:r w:rsidRPr="00383479">
              <w:rPr>
                <w:sz w:val="15"/>
                <w:szCs w:val="15"/>
              </w:rPr>
              <w:t>cobertura</w:t>
            </w:r>
            <w:bookmarkEnd w:id="3"/>
            <w:r w:rsidRPr="00383479">
              <w:rPr>
                <w:sz w:val="15"/>
                <w:szCs w:val="15"/>
              </w:rPr>
              <w:t>.</w:t>
            </w:r>
          </w:p>
          <w:p w14:paraId="60174E32" w14:textId="77777777" w:rsidR="00AB1100" w:rsidRPr="00383479" w:rsidRDefault="00AB1100" w:rsidP="00153F59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mallCaps/>
                <w:sz w:val="15"/>
                <w:szCs w:val="15"/>
              </w:rPr>
            </w:pPr>
            <w:r w:rsidRPr="00383479">
              <w:rPr>
                <w:sz w:val="15"/>
                <w:szCs w:val="15"/>
              </w:rPr>
              <w:t xml:space="preserve">El </w:t>
            </w:r>
            <w:proofErr w:type="spellStart"/>
            <w:r w:rsidRPr="00383479">
              <w:rPr>
                <w:smallCaps/>
                <w:sz w:val="15"/>
                <w:szCs w:val="15"/>
              </w:rPr>
              <w:t>inegi</w:t>
            </w:r>
            <w:proofErr w:type="spellEnd"/>
            <w:r w:rsidRPr="00383479">
              <w:rPr>
                <w:smallCaps/>
                <w:sz w:val="15"/>
                <w:szCs w:val="15"/>
              </w:rPr>
              <w:t xml:space="preserve"> </w:t>
            </w:r>
            <w:r w:rsidRPr="00383479">
              <w:rPr>
                <w:sz w:val="15"/>
                <w:szCs w:val="15"/>
              </w:rPr>
              <w:t xml:space="preserve">invita a conocer la metodología del </w:t>
            </w:r>
            <w:proofErr w:type="spellStart"/>
            <w:r w:rsidRPr="00383479">
              <w:rPr>
                <w:smallCaps/>
                <w:sz w:val="15"/>
                <w:szCs w:val="15"/>
              </w:rPr>
              <w:t>imfbcf</w:t>
            </w:r>
            <w:proofErr w:type="spellEnd"/>
            <w:r w:rsidRPr="00383479">
              <w:rPr>
                <w:sz w:val="15"/>
                <w:szCs w:val="15"/>
              </w:rPr>
              <w:t xml:space="preserve"> en la siguiente liga</w:t>
            </w:r>
            <w:r w:rsidRPr="00383479">
              <w:rPr>
                <w:smallCaps/>
                <w:sz w:val="15"/>
                <w:szCs w:val="15"/>
              </w:rPr>
              <w:t>:</w:t>
            </w:r>
          </w:p>
          <w:p w14:paraId="791FC620" w14:textId="172494CE" w:rsidR="00AB1100" w:rsidRPr="00383479" w:rsidRDefault="00AB1100" w:rsidP="00153F59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5"/>
                <w:szCs w:val="15"/>
                <w:u w:val="single"/>
              </w:rPr>
            </w:pPr>
            <w:hyperlink r:id="rId14" w:history="1">
              <w:r w:rsidRPr="00383479">
                <w:rPr>
                  <w:rStyle w:val="Hipervnculo"/>
                  <w:sz w:val="15"/>
                  <w:szCs w:val="15"/>
                </w:rPr>
                <w:t>https://www.inegi.org.mx/app/biblioteca/ficha.html?upc=889463913825</w:t>
              </w:r>
            </w:hyperlink>
            <w:r w:rsidRPr="00383479">
              <w:rPr>
                <w:rStyle w:val="Hipervnculo"/>
                <w:sz w:val="15"/>
                <w:szCs w:val="15"/>
              </w:rPr>
              <w:t xml:space="preserve"> </w:t>
            </w:r>
            <w:r w:rsidR="00453991" w:rsidRPr="00383479">
              <w:rPr>
                <w:rStyle w:val="Hipervnculo"/>
                <w:sz w:val="15"/>
                <w:szCs w:val="15"/>
              </w:rPr>
              <w:t xml:space="preserve"> </w:t>
            </w:r>
          </w:p>
        </w:tc>
      </w:tr>
    </w:tbl>
    <w:p w14:paraId="5F7B1973" w14:textId="71E37AC0" w:rsidR="00AB1100" w:rsidRPr="00AA037A" w:rsidRDefault="00AB1100" w:rsidP="00344B83">
      <w:pPr>
        <w:pStyle w:val="NormalWeb"/>
        <w:spacing w:before="24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La información estadística y geográfica que genera el</w:t>
      </w:r>
      <w:r w:rsidR="003340B7" w:rsidRPr="003340B7">
        <w:rPr>
          <w:rFonts w:ascii="Arial" w:hAnsi="Arial" w:cs="Arial"/>
          <w:i/>
          <w:iCs/>
          <w:smallCaps/>
          <w:color w:val="404040" w:themeColor="text1" w:themeTint="BF"/>
          <w:sz w:val="20"/>
          <w:szCs w:val="20"/>
          <w:lang w:val="es-ES_tradnl"/>
        </w:rPr>
        <w:t xml:space="preserve"> </w:t>
      </w:r>
      <w:proofErr w:type="spellStart"/>
      <w:r w:rsidR="003340B7" w:rsidRPr="003340B7">
        <w:rPr>
          <w:rFonts w:ascii="Arial" w:hAnsi="Arial" w:cs="Arial"/>
          <w:i/>
          <w:iCs/>
          <w:smallCaps/>
          <w:color w:val="404040" w:themeColor="text1" w:themeTint="BF"/>
          <w:sz w:val="20"/>
          <w:szCs w:val="20"/>
          <w:lang w:val="es-ES_tradnl"/>
        </w:rPr>
        <w:t>inegi</w:t>
      </w:r>
      <w:proofErr w:type="spellEnd"/>
      <w:r w:rsidR="003340B7"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 </w:t>
      </w: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es un bien público y nos permite </w:t>
      </w:r>
    </w:p>
    <w:p w14:paraId="108C4AEA" w14:textId="77777777" w:rsidR="00AB1100" w:rsidRPr="00AA037A" w:rsidRDefault="00AB1100" w:rsidP="00652E6F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a todas y a todos tomar mejores decisiones. ¡Conócela, úsala y compártela!</w:t>
      </w:r>
    </w:p>
    <w:p w14:paraId="26D40B75" w14:textId="5F5107FF" w:rsidR="0017183B" w:rsidRDefault="00AB1100" w:rsidP="001F6089">
      <w:pPr>
        <w:spacing w:before="120"/>
        <w:contextualSpacing/>
        <w:jc w:val="center"/>
        <w:rPr>
          <w:rFonts w:ascii="Arial Negrita" w:hAnsi="Arial Negrita"/>
          <w:b/>
          <w:bCs/>
          <w:szCs w:val="28"/>
        </w:rPr>
      </w:pPr>
      <w:r w:rsidRPr="00642716">
        <w:rPr>
          <w:noProof/>
        </w:rPr>
        <w:drawing>
          <wp:inline distT="0" distB="0" distL="0" distR="0" wp14:anchorId="7029143E" wp14:editId="4A1636CC">
            <wp:extent cx="229711" cy="222140"/>
            <wp:effectExtent l="0" t="0" r="0" b="6985"/>
            <wp:docPr id="1823378697" name="Imagen 1823378697" descr="Icono&#10;&#10;Descripción generada automáticamente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70" cy="24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117BC4BC" wp14:editId="543714AC">
            <wp:extent cx="234725" cy="234725"/>
            <wp:effectExtent l="0" t="0" r="0" b="0"/>
            <wp:docPr id="1318967661" name="Imagen 1318967661" descr="Icono&#10;&#10;Descripción generada automáticamente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6" cy="242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6020E30C" wp14:editId="68B33805">
            <wp:extent cx="237490" cy="237490"/>
            <wp:effectExtent l="0" t="0" r="0" b="0"/>
            <wp:docPr id="2012627452" name="Imagen 2012627452" descr="Imagen que contiene objeto, reloj&#10;&#10;Descripción generada automáticamente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2" cy="24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3E7910E7" wp14:editId="458A35C6">
            <wp:extent cx="233654" cy="233654"/>
            <wp:effectExtent l="0" t="0" r="0" b="0"/>
            <wp:docPr id="366264702" name="Imagen 366264702" descr="Logotipo&#10;&#10;Descripción generada automáticamente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77" cy="24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>
        <w:rPr>
          <w:noProof/>
        </w:rPr>
        <w:t xml:space="preserve">   </w:t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623DCE2F" wp14:editId="23D31094">
            <wp:extent cx="1436914" cy="152592"/>
            <wp:effectExtent l="0" t="0" r="0" b="0"/>
            <wp:docPr id="2073755813" name="Imagen 2073755813" descr="Icono&#10;&#10;Descripción generada automáticamente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914" cy="15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7183B" w:rsidSect="00D32288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2" w:h="15842" w:code="1"/>
      <w:pgMar w:top="2268" w:right="1134" w:bottom="1418" w:left="1134" w:header="284" w:footer="0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463BFB" w14:textId="77777777" w:rsidR="00B34D33" w:rsidRDefault="00B34D33">
      <w:r>
        <w:separator/>
      </w:r>
    </w:p>
  </w:endnote>
  <w:endnote w:type="continuationSeparator" w:id="0">
    <w:p w14:paraId="02830F19" w14:textId="77777777" w:rsidR="00B34D33" w:rsidRDefault="00B34D33">
      <w:r>
        <w:continuationSeparator/>
      </w:r>
    </w:p>
  </w:endnote>
  <w:endnote w:type="continuationNotice" w:id="1">
    <w:p w14:paraId="4AD6A995" w14:textId="77777777" w:rsidR="00B34D33" w:rsidRDefault="00B34D3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egrita">
    <w:altName w:val="Arial"/>
    <w:panose1 w:val="020B0704020202020204"/>
    <w:charset w:val="00"/>
    <w:family w:val="roman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479219" w14:textId="77777777" w:rsidR="00F07C59" w:rsidRDefault="00F07C5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DE726" w14:textId="77777777" w:rsidR="00F07C59" w:rsidRDefault="00F07C5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266E6" w14:textId="77777777" w:rsidR="00F07C59" w:rsidRDefault="00F07C5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A7CE9D" w14:textId="77777777" w:rsidR="00B34D33" w:rsidRDefault="00B34D33">
      <w:r>
        <w:separator/>
      </w:r>
    </w:p>
  </w:footnote>
  <w:footnote w:type="continuationSeparator" w:id="0">
    <w:p w14:paraId="34EEA4DB" w14:textId="77777777" w:rsidR="00B34D33" w:rsidRDefault="00B34D33">
      <w:r>
        <w:continuationSeparator/>
      </w:r>
    </w:p>
  </w:footnote>
  <w:footnote w:type="continuationNotice" w:id="1">
    <w:p w14:paraId="5A0F9A2D" w14:textId="77777777" w:rsidR="00B34D33" w:rsidRDefault="00B34D33"/>
  </w:footnote>
  <w:footnote w:id="2">
    <w:p w14:paraId="63F84B74" w14:textId="4321FEB6" w:rsidR="000938AA" w:rsidRDefault="000938AA" w:rsidP="001D1307">
      <w:pPr>
        <w:widowControl w:val="0"/>
        <w:ind w:left="170" w:hanging="170"/>
        <w:outlineLvl w:val="0"/>
        <w:rPr>
          <w:sz w:val="16"/>
          <w:szCs w:val="16"/>
          <w:lang w:val="es-MX"/>
        </w:rPr>
      </w:pPr>
      <w:r w:rsidRPr="003E49FF">
        <w:rPr>
          <w:rStyle w:val="Refdenotaalpie"/>
          <w:sz w:val="16"/>
          <w:szCs w:val="16"/>
        </w:rPr>
        <w:footnoteRef/>
      </w:r>
      <w:r w:rsidRPr="003E49FF">
        <w:rPr>
          <w:sz w:val="16"/>
          <w:szCs w:val="16"/>
        </w:rPr>
        <w:tab/>
      </w:r>
      <w:r w:rsidRPr="005723C4">
        <w:rPr>
          <w:sz w:val="16"/>
          <w:szCs w:val="16"/>
          <w:lang w:val="es-MX"/>
        </w:rPr>
        <w:t>La mayoría de las series económicas se ve afectada por factores estacionales y de calendario. El ajuste de los datos por dichos factores permite obtener las cifras desestacionalizadas</w:t>
      </w:r>
      <w:r>
        <w:rPr>
          <w:sz w:val="16"/>
          <w:szCs w:val="16"/>
          <w:lang w:val="es-MX"/>
        </w:rPr>
        <w:t>.</w:t>
      </w:r>
      <w:r w:rsidR="00EB72BF">
        <w:rPr>
          <w:sz w:val="16"/>
          <w:szCs w:val="16"/>
          <w:lang w:val="es-MX"/>
        </w:rPr>
        <w:t xml:space="preserve"> </w:t>
      </w:r>
    </w:p>
    <w:p w14:paraId="27629340" w14:textId="078D6DC1" w:rsidR="00EB72BF" w:rsidRPr="003E49FF" w:rsidRDefault="006332F5" w:rsidP="00344B83">
      <w:pPr>
        <w:widowControl w:val="0"/>
        <w:ind w:left="170" w:hanging="170"/>
        <w:outlineLvl w:val="0"/>
        <w:rPr>
          <w:sz w:val="16"/>
          <w:szCs w:val="16"/>
          <w:lang w:val="es-MX"/>
        </w:rPr>
      </w:pPr>
      <w:r>
        <w:rPr>
          <w:sz w:val="16"/>
          <w:szCs w:val="16"/>
        </w:rPr>
        <w:tab/>
      </w:r>
      <w:r w:rsidR="000938AA">
        <w:rPr>
          <w:sz w:val="16"/>
          <w:szCs w:val="16"/>
        </w:rPr>
        <w:t>L</w:t>
      </w:r>
      <w:r w:rsidR="000938AA" w:rsidRPr="00222757">
        <w:rPr>
          <w:sz w:val="16"/>
          <w:szCs w:val="16"/>
        </w:rPr>
        <w:t xml:space="preserve">a </w:t>
      </w:r>
      <w:r w:rsidR="00167ADE">
        <w:rPr>
          <w:sz w:val="16"/>
          <w:szCs w:val="16"/>
        </w:rPr>
        <w:t>t</w:t>
      </w:r>
      <w:r w:rsidR="000938AA" w:rsidRPr="009A168C">
        <w:rPr>
          <w:sz w:val="16"/>
          <w:szCs w:val="16"/>
        </w:rPr>
        <w:t>endencia-ciclo</w:t>
      </w:r>
      <w:r w:rsidR="000938AA">
        <w:rPr>
          <w:sz w:val="16"/>
          <w:szCs w:val="16"/>
        </w:rPr>
        <w:t xml:space="preserve"> </w:t>
      </w:r>
      <w:r w:rsidR="000938AA" w:rsidRPr="009A168C">
        <w:rPr>
          <w:sz w:val="16"/>
          <w:szCs w:val="16"/>
        </w:rPr>
        <w:t>es la combinación de los componentes de tendencia y ciclo. La tendencia se refiere a la evolución de largo plazo de la serie de tiempo, y el ciclo, a las desviaciones alrededor de la tendencia.</w:t>
      </w:r>
      <w:r w:rsidR="000938AA">
        <w:rPr>
          <w:sz w:val="16"/>
          <w:szCs w:val="16"/>
        </w:rPr>
        <w:t xml:space="preserve"> </w:t>
      </w:r>
      <w:r w:rsidR="000938AA" w:rsidRPr="00222757">
        <w:rPr>
          <w:sz w:val="16"/>
          <w:szCs w:val="16"/>
          <w:lang w:val="es-MX"/>
        </w:rPr>
        <w:t>Así, el análisis de las series ajustadas ayuda a realizar un mejor diagnóstico de la evolución de las variables.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CD924E" w14:textId="77777777" w:rsidR="00F07C59" w:rsidRDefault="00F07C5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82391" w14:textId="42ED8C0D" w:rsidR="009D653F" w:rsidRPr="004F0207" w:rsidRDefault="00D12016" w:rsidP="002F38F3">
    <w:pPr>
      <w:pStyle w:val="Encabezado"/>
      <w:jc w:val="right"/>
      <w:rPr>
        <w:rFonts w:ascii="Arial Black" w:hAnsi="Arial Black"/>
        <w:b/>
        <w:color w:val="07BFBA"/>
      </w:rPr>
    </w:pPr>
    <w:r w:rsidRPr="004F0207">
      <w:rPr>
        <w:rFonts w:ascii="Arial Black" w:hAnsi="Arial Black"/>
        <w:b/>
        <w:noProof/>
        <w:color w:val="07BFBA"/>
        <w:lang w:val="es-MX" w:eastAsia="es-MX"/>
      </w:rPr>
      <mc:AlternateContent>
        <mc:Choice Requires="wpg">
          <w:drawing>
            <wp:anchor distT="0" distB="0" distL="114300" distR="114300" simplePos="0" relativeHeight="251656704" behindDoc="1" locked="0" layoutInCell="1" allowOverlap="0" wp14:anchorId="262B1E75" wp14:editId="636EF98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68800" cy="1227600"/>
              <wp:effectExtent l="0" t="0" r="3810" b="0"/>
              <wp:wrapNone/>
              <wp:docPr id="1169522154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68800" cy="1227600"/>
                        <a:chOff x="0" y="0"/>
                        <a:chExt cx="7768590" cy="1227455"/>
                      </a:xfrm>
                    </wpg:grpSpPr>
                    <pic:pic xmlns:pic="http://schemas.openxmlformats.org/drawingml/2006/picture">
                      <pic:nvPicPr>
                        <pic:cNvPr id="113484212" name="Imagen 1" descr="Gráfico, Icon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8590" cy="1227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65098514" name="Imagen 277445007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604" b="1604"/>
                        <a:stretch>
                          <a:fillRect/>
                        </a:stretch>
                      </pic:blipFill>
                      <pic:spPr bwMode="auto">
                        <a:xfrm>
                          <a:off x="719667" y="457200"/>
                          <a:ext cx="1590675" cy="3092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1ADE534" id="Grupo 4" o:spid="_x0000_s1026" style="position:absolute;margin-left:0;margin-top:0;width:611.7pt;height:96.65pt;z-index:-251628544;mso-position-horizontal-relative:page;mso-position-vertical-relative:page;mso-width-relative:margin;mso-height-relative:margin" coordsize="77685,1227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" o:allowoverlap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Gráfico, Icono&#10;&#10;Descripción generada automáticamente" style="position:absolute;width:77685;height:12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">
                <v:imagedata r:id="rId3" o:title="Gráfico, Icono&#10;&#10;Descripción generada automáticamente"/>
              </v:shape>
              <v:shape id="Imagen 277445007" o:spid="_x0000_s1028" type="#_x0000_t75" style="position:absolute;left:7196;top:4572;width:15907;height:30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">
                <v:imagedata r:id="rId4" o:title="" croptop="1051f" cropbottom="1051f"/>
              </v:shape>
              <w10:wrap anchorx="page" anchory="page"/>
            </v:group>
          </w:pict>
        </mc:Fallback>
      </mc:AlternateContent>
    </w:r>
    <w:r w:rsidR="009D653F" w:rsidRPr="004F0207">
      <w:rPr>
        <w:rFonts w:ascii="Arial Black" w:hAnsi="Arial Black"/>
        <w:b/>
        <w:color w:val="07BFBA"/>
      </w:rPr>
      <w:t>BOLETÍN DE INDICADOR</w:t>
    </w:r>
    <w:r w:rsidR="00F07C59">
      <w:rPr>
        <w:rFonts w:ascii="Arial Black" w:hAnsi="Arial Black"/>
        <w:b/>
        <w:color w:val="07BFBA"/>
      </w:rPr>
      <w:t xml:space="preserve"> 142/25</w:t>
    </w:r>
  </w:p>
  <w:p w14:paraId="0E4A0953" w14:textId="6115D3ED" w:rsidR="00AB1100" w:rsidRPr="008C785E" w:rsidRDefault="00AB1100" w:rsidP="00AB1100">
    <w:pPr>
      <w:pStyle w:val="Encabezado"/>
      <w:spacing w:before="240"/>
      <w:jc w:val="right"/>
      <w:rPr>
        <w:b/>
        <w:bCs/>
        <w:noProof/>
        <w:color w:val="404040"/>
      </w:rPr>
    </w:pPr>
    <w:r w:rsidRPr="008C785E">
      <w:rPr>
        <w:b/>
        <w:bCs/>
        <w:noProof/>
        <w:color w:val="404040"/>
      </w:rPr>
      <w:t>INDICADOR MENSUAL DE LA FORMACIÓN</w:t>
    </w:r>
  </w:p>
  <w:p w14:paraId="49546196" w14:textId="77777777" w:rsidR="00AB1100" w:rsidRPr="008C785E" w:rsidRDefault="00AB1100" w:rsidP="00AB1100">
    <w:pPr>
      <w:pStyle w:val="Encabezado"/>
      <w:jc w:val="right"/>
      <w:rPr>
        <w:b/>
        <w:color w:val="404040"/>
      </w:rPr>
    </w:pPr>
    <w:r w:rsidRPr="008C785E">
      <w:rPr>
        <w:b/>
        <w:bCs/>
        <w:noProof/>
        <w:color w:val="404040"/>
      </w:rPr>
      <w:t>BRUTA DE CAPITAL FIJO (IMFBCF)</w:t>
    </w:r>
  </w:p>
  <w:p w14:paraId="45308651" w14:textId="4BBBB101" w:rsidR="00AB1100" w:rsidRPr="008C785E" w:rsidRDefault="00F46DFF" w:rsidP="00AB1100">
    <w:pPr>
      <w:pStyle w:val="Encabezado"/>
      <w:jc w:val="right"/>
      <w:rPr>
        <w:bCs/>
        <w:color w:val="404040"/>
      </w:rPr>
    </w:pPr>
    <w:r>
      <w:rPr>
        <w:bCs/>
        <w:color w:val="404040"/>
      </w:rPr>
      <w:t>5</w:t>
    </w:r>
    <w:r w:rsidR="00AB1100" w:rsidRPr="008C785E">
      <w:rPr>
        <w:bCs/>
        <w:color w:val="404040"/>
      </w:rPr>
      <w:t xml:space="preserve"> de </w:t>
    </w:r>
    <w:r>
      <w:rPr>
        <w:bCs/>
        <w:color w:val="404040"/>
      </w:rPr>
      <w:t xml:space="preserve">marzo </w:t>
    </w:r>
    <w:r w:rsidR="00AB1100" w:rsidRPr="008C785E">
      <w:rPr>
        <w:bCs/>
        <w:color w:val="404040"/>
      </w:rPr>
      <w:t>de 2025</w:t>
    </w:r>
  </w:p>
  <w:p w14:paraId="719DAE8F" w14:textId="33E7214C" w:rsidR="00AB1100" w:rsidRPr="008C785E" w:rsidRDefault="00AB1100" w:rsidP="00AB1100">
    <w:pPr>
      <w:pStyle w:val="Encabezado"/>
      <w:jc w:val="right"/>
      <w:rPr>
        <w:bCs/>
        <w:color w:val="404040"/>
      </w:rPr>
    </w:pPr>
    <w:r w:rsidRPr="008C785E">
      <w:rPr>
        <w:bCs/>
        <w:color w:val="404040"/>
      </w:rPr>
      <w:t xml:space="preserve">Página </w:t>
    </w:r>
    <w:r w:rsidRPr="008C785E">
      <w:rPr>
        <w:bCs/>
        <w:color w:val="404040"/>
      </w:rPr>
      <w:fldChar w:fldCharType="begin"/>
    </w:r>
    <w:r w:rsidRPr="008C785E">
      <w:rPr>
        <w:bCs/>
        <w:color w:val="404040"/>
      </w:rPr>
      <w:instrText xml:space="preserve"> PAGE  \* Arabic </w:instrText>
    </w:r>
    <w:r w:rsidRPr="008C785E">
      <w:rPr>
        <w:bCs/>
        <w:color w:val="404040"/>
      </w:rPr>
      <w:fldChar w:fldCharType="separate"/>
    </w:r>
    <w:r>
      <w:rPr>
        <w:bCs/>
        <w:color w:val="404040"/>
      </w:rPr>
      <w:t>1</w:t>
    </w:r>
    <w:r w:rsidRPr="008C785E">
      <w:rPr>
        <w:bCs/>
        <w:color w:val="404040"/>
      </w:rPr>
      <w:fldChar w:fldCharType="end"/>
    </w:r>
    <w:r w:rsidRPr="008C785E">
      <w:rPr>
        <w:bCs/>
        <w:color w:val="404040"/>
      </w:rPr>
      <w:t>/</w:t>
    </w:r>
    <w:r w:rsidR="0079142A">
      <w:rPr>
        <w:bCs/>
        <w:color w:val="404040"/>
      </w:rPr>
      <w:t>4</w:t>
    </w:r>
  </w:p>
  <w:p w14:paraId="7024DFF3" w14:textId="471BBDB8" w:rsidR="00E03FB3" w:rsidRPr="004161C8" w:rsidRDefault="00E03FB3" w:rsidP="00AB1100">
    <w:pPr>
      <w:pStyle w:val="Encabezado"/>
      <w:jc w:val="right"/>
      <w:rPr>
        <w:bCs/>
        <w:color w:val="4040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18BBA6" w14:textId="77777777" w:rsidR="00F07C59" w:rsidRDefault="00F07C59">
    <w:pPr>
      <w:pStyle w:val="Encabezad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4A30FE9"/>
    <w:multiLevelType w:val="hybridMultilevel"/>
    <w:tmpl w:val="C48A7938"/>
    <w:lvl w:ilvl="0" w:tplc="08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D1B45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202C2"/>
    <w:multiLevelType w:val="hybridMultilevel"/>
    <w:tmpl w:val="C3E4B27C"/>
    <w:lvl w:ilvl="0" w:tplc="8EDE4748">
      <w:start w:val="1"/>
      <w:numFmt w:val="upperRoman"/>
      <w:lvlText w:val="%1."/>
      <w:lvlJc w:val="right"/>
      <w:pPr>
        <w:ind w:left="720" w:hanging="360"/>
      </w:pPr>
      <w:rPr>
        <w:rFonts w:ascii="Arial" w:hAnsi="Aria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746B60"/>
    <w:multiLevelType w:val="hybridMultilevel"/>
    <w:tmpl w:val="24B6BE84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5" w15:restartNumberingAfterBreak="0">
    <w:nsid w:val="25014646"/>
    <w:multiLevelType w:val="hybridMultilevel"/>
    <w:tmpl w:val="7D62A4E6"/>
    <w:lvl w:ilvl="0" w:tplc="5422F232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256B28BC"/>
    <w:multiLevelType w:val="hybridMultilevel"/>
    <w:tmpl w:val="D3DC1B7E"/>
    <w:lvl w:ilvl="0" w:tplc="B3CC19F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694967"/>
    <w:multiLevelType w:val="hybridMultilevel"/>
    <w:tmpl w:val="90E657B0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963FE3"/>
    <w:multiLevelType w:val="hybridMultilevel"/>
    <w:tmpl w:val="3C142B7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1C4E7C"/>
    <w:multiLevelType w:val="hybridMultilevel"/>
    <w:tmpl w:val="6FB622B8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10" w15:restartNumberingAfterBreak="0">
    <w:nsid w:val="44B475F2"/>
    <w:multiLevelType w:val="hybridMultilevel"/>
    <w:tmpl w:val="09CA004E"/>
    <w:lvl w:ilvl="0" w:tplc="56E4E97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582D2C"/>
    <w:multiLevelType w:val="hybridMultilevel"/>
    <w:tmpl w:val="720248AE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12" w15:restartNumberingAfterBreak="0">
    <w:nsid w:val="4C5E6CC1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F9018A"/>
    <w:multiLevelType w:val="hybridMultilevel"/>
    <w:tmpl w:val="62909E9E"/>
    <w:lvl w:ilvl="0" w:tplc="CCB83306">
      <w:start w:val="1"/>
      <w:numFmt w:val="upperRoman"/>
      <w:lvlText w:val="%1I."/>
      <w:lvlJc w:val="center"/>
      <w:pPr>
        <w:ind w:left="4188" w:hanging="360"/>
      </w:pPr>
      <w:rPr>
        <w:rFonts w:ascii="Arial" w:hAnsi="Arial" w:hint="default"/>
      </w:rPr>
    </w:lvl>
    <w:lvl w:ilvl="1" w:tplc="080A0019" w:tentative="1">
      <w:start w:val="1"/>
      <w:numFmt w:val="lowerLetter"/>
      <w:lvlText w:val="%2."/>
      <w:lvlJc w:val="left"/>
      <w:pPr>
        <w:ind w:left="4908" w:hanging="360"/>
      </w:pPr>
    </w:lvl>
    <w:lvl w:ilvl="2" w:tplc="080A001B" w:tentative="1">
      <w:start w:val="1"/>
      <w:numFmt w:val="lowerRoman"/>
      <w:lvlText w:val="%3."/>
      <w:lvlJc w:val="right"/>
      <w:pPr>
        <w:ind w:left="5628" w:hanging="180"/>
      </w:pPr>
    </w:lvl>
    <w:lvl w:ilvl="3" w:tplc="080A000F" w:tentative="1">
      <w:start w:val="1"/>
      <w:numFmt w:val="decimal"/>
      <w:lvlText w:val="%4."/>
      <w:lvlJc w:val="left"/>
      <w:pPr>
        <w:ind w:left="6348" w:hanging="360"/>
      </w:pPr>
    </w:lvl>
    <w:lvl w:ilvl="4" w:tplc="080A0019" w:tentative="1">
      <w:start w:val="1"/>
      <w:numFmt w:val="lowerLetter"/>
      <w:lvlText w:val="%5."/>
      <w:lvlJc w:val="left"/>
      <w:pPr>
        <w:ind w:left="7068" w:hanging="360"/>
      </w:pPr>
    </w:lvl>
    <w:lvl w:ilvl="5" w:tplc="080A001B" w:tentative="1">
      <w:start w:val="1"/>
      <w:numFmt w:val="lowerRoman"/>
      <w:lvlText w:val="%6."/>
      <w:lvlJc w:val="right"/>
      <w:pPr>
        <w:ind w:left="7788" w:hanging="180"/>
      </w:pPr>
    </w:lvl>
    <w:lvl w:ilvl="6" w:tplc="080A000F" w:tentative="1">
      <w:start w:val="1"/>
      <w:numFmt w:val="decimal"/>
      <w:lvlText w:val="%7."/>
      <w:lvlJc w:val="left"/>
      <w:pPr>
        <w:ind w:left="8508" w:hanging="360"/>
      </w:pPr>
    </w:lvl>
    <w:lvl w:ilvl="7" w:tplc="080A0019" w:tentative="1">
      <w:start w:val="1"/>
      <w:numFmt w:val="lowerLetter"/>
      <w:lvlText w:val="%8."/>
      <w:lvlJc w:val="left"/>
      <w:pPr>
        <w:ind w:left="9228" w:hanging="360"/>
      </w:pPr>
    </w:lvl>
    <w:lvl w:ilvl="8" w:tplc="080A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4" w15:restartNumberingAfterBreak="0">
    <w:nsid w:val="55C81CCA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7A1B87"/>
    <w:multiLevelType w:val="hybridMultilevel"/>
    <w:tmpl w:val="BD90EC74"/>
    <w:lvl w:ilvl="0" w:tplc="C1E60DB8">
      <w:start w:val="1"/>
      <w:numFmt w:val="upperRoman"/>
      <w:lvlText w:val="%1."/>
      <w:lvlJc w:val="left"/>
      <w:pPr>
        <w:ind w:left="3981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4341" w:hanging="360"/>
      </w:pPr>
    </w:lvl>
    <w:lvl w:ilvl="2" w:tplc="080A001B" w:tentative="1">
      <w:start w:val="1"/>
      <w:numFmt w:val="lowerRoman"/>
      <w:lvlText w:val="%3."/>
      <w:lvlJc w:val="right"/>
      <w:pPr>
        <w:ind w:left="5061" w:hanging="180"/>
      </w:pPr>
    </w:lvl>
    <w:lvl w:ilvl="3" w:tplc="080A000F" w:tentative="1">
      <w:start w:val="1"/>
      <w:numFmt w:val="decimal"/>
      <w:lvlText w:val="%4."/>
      <w:lvlJc w:val="left"/>
      <w:pPr>
        <w:ind w:left="5781" w:hanging="360"/>
      </w:pPr>
    </w:lvl>
    <w:lvl w:ilvl="4" w:tplc="080A0019" w:tentative="1">
      <w:start w:val="1"/>
      <w:numFmt w:val="lowerLetter"/>
      <w:lvlText w:val="%5."/>
      <w:lvlJc w:val="left"/>
      <w:pPr>
        <w:ind w:left="6501" w:hanging="360"/>
      </w:pPr>
    </w:lvl>
    <w:lvl w:ilvl="5" w:tplc="080A001B" w:tentative="1">
      <w:start w:val="1"/>
      <w:numFmt w:val="lowerRoman"/>
      <w:lvlText w:val="%6."/>
      <w:lvlJc w:val="right"/>
      <w:pPr>
        <w:ind w:left="7221" w:hanging="180"/>
      </w:pPr>
    </w:lvl>
    <w:lvl w:ilvl="6" w:tplc="080A000F" w:tentative="1">
      <w:start w:val="1"/>
      <w:numFmt w:val="decimal"/>
      <w:lvlText w:val="%7."/>
      <w:lvlJc w:val="left"/>
      <w:pPr>
        <w:ind w:left="7941" w:hanging="360"/>
      </w:pPr>
    </w:lvl>
    <w:lvl w:ilvl="7" w:tplc="080A0019" w:tentative="1">
      <w:start w:val="1"/>
      <w:numFmt w:val="lowerLetter"/>
      <w:lvlText w:val="%8."/>
      <w:lvlJc w:val="left"/>
      <w:pPr>
        <w:ind w:left="8661" w:hanging="360"/>
      </w:pPr>
    </w:lvl>
    <w:lvl w:ilvl="8" w:tplc="080A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16" w15:restartNumberingAfterBreak="0">
    <w:nsid w:val="77F3762C"/>
    <w:multiLevelType w:val="hybridMultilevel"/>
    <w:tmpl w:val="E9B8F9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313AF2"/>
    <w:multiLevelType w:val="hybridMultilevel"/>
    <w:tmpl w:val="2786A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77344B"/>
    <w:multiLevelType w:val="hybridMultilevel"/>
    <w:tmpl w:val="C764CACC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abstractNum w:abstractNumId="19" w15:restartNumberingAfterBreak="0">
    <w:nsid w:val="7DBA0C88"/>
    <w:multiLevelType w:val="hybridMultilevel"/>
    <w:tmpl w:val="C8588224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num w:numId="1" w16cid:durableId="778530013">
    <w:abstractNumId w:val="0"/>
  </w:num>
  <w:num w:numId="2" w16cid:durableId="1639919121">
    <w:abstractNumId w:val="19"/>
  </w:num>
  <w:num w:numId="3" w16cid:durableId="1620137346">
    <w:abstractNumId w:val="10"/>
  </w:num>
  <w:num w:numId="4" w16cid:durableId="1663587415">
    <w:abstractNumId w:val="6"/>
  </w:num>
  <w:num w:numId="5" w16cid:durableId="119343723">
    <w:abstractNumId w:val="18"/>
  </w:num>
  <w:num w:numId="6" w16cid:durableId="218900679">
    <w:abstractNumId w:val="15"/>
  </w:num>
  <w:num w:numId="7" w16cid:durableId="344988036">
    <w:abstractNumId w:val="11"/>
  </w:num>
  <w:num w:numId="8" w16cid:durableId="369842738">
    <w:abstractNumId w:val="16"/>
  </w:num>
  <w:num w:numId="9" w16cid:durableId="424738951">
    <w:abstractNumId w:val="13"/>
  </w:num>
  <w:num w:numId="10" w16cid:durableId="1491407734">
    <w:abstractNumId w:val="12"/>
  </w:num>
  <w:num w:numId="11" w16cid:durableId="2136829856">
    <w:abstractNumId w:val="2"/>
  </w:num>
  <w:num w:numId="12" w16cid:durableId="573512296">
    <w:abstractNumId w:val="14"/>
  </w:num>
  <w:num w:numId="13" w16cid:durableId="1413163414">
    <w:abstractNumId w:val="17"/>
  </w:num>
  <w:num w:numId="14" w16cid:durableId="1487428657">
    <w:abstractNumId w:val="1"/>
  </w:num>
  <w:num w:numId="15" w16cid:durableId="1334382628">
    <w:abstractNumId w:val="8"/>
  </w:num>
  <w:num w:numId="16" w16cid:durableId="268008392">
    <w:abstractNumId w:val="9"/>
  </w:num>
  <w:num w:numId="17" w16cid:durableId="418646907">
    <w:abstractNumId w:val="4"/>
  </w:num>
  <w:num w:numId="18" w16cid:durableId="1165125190">
    <w:abstractNumId w:val="7"/>
  </w:num>
  <w:num w:numId="19" w16cid:durableId="1949923312">
    <w:abstractNumId w:val="3"/>
  </w:num>
  <w:num w:numId="20" w16cid:durableId="1235236060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intFractionalCharacterWidth/>
  <w:embedSystemFonts/>
  <w:activeWritingStyle w:appName="MSWord" w:lang="en-US" w:vendorID="64" w:dllVersion="0" w:nlCheck="1" w:checkStyle="0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ES_tradnl" w:vendorID="64" w:dllVersion="409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1B0"/>
    <w:rsid w:val="00000203"/>
    <w:rsid w:val="0000043F"/>
    <w:rsid w:val="000004F4"/>
    <w:rsid w:val="0000076D"/>
    <w:rsid w:val="00000BEA"/>
    <w:rsid w:val="0000180F"/>
    <w:rsid w:val="00001FB3"/>
    <w:rsid w:val="00002071"/>
    <w:rsid w:val="00002466"/>
    <w:rsid w:val="00002605"/>
    <w:rsid w:val="00002665"/>
    <w:rsid w:val="000027BD"/>
    <w:rsid w:val="00002915"/>
    <w:rsid w:val="00002B26"/>
    <w:rsid w:val="00003B70"/>
    <w:rsid w:val="00003C25"/>
    <w:rsid w:val="00003C68"/>
    <w:rsid w:val="00004291"/>
    <w:rsid w:val="000042CB"/>
    <w:rsid w:val="0000458A"/>
    <w:rsid w:val="00004D58"/>
    <w:rsid w:val="000050C6"/>
    <w:rsid w:val="000050F5"/>
    <w:rsid w:val="00005613"/>
    <w:rsid w:val="0000585C"/>
    <w:rsid w:val="00005940"/>
    <w:rsid w:val="00005EB0"/>
    <w:rsid w:val="00006358"/>
    <w:rsid w:val="000067CD"/>
    <w:rsid w:val="00006B5A"/>
    <w:rsid w:val="00006DE4"/>
    <w:rsid w:val="00006F44"/>
    <w:rsid w:val="000076D4"/>
    <w:rsid w:val="000078B1"/>
    <w:rsid w:val="00007965"/>
    <w:rsid w:val="00007A1A"/>
    <w:rsid w:val="00010A59"/>
    <w:rsid w:val="000112A7"/>
    <w:rsid w:val="0001151F"/>
    <w:rsid w:val="00011840"/>
    <w:rsid w:val="00011856"/>
    <w:rsid w:val="00011AC0"/>
    <w:rsid w:val="00011BD3"/>
    <w:rsid w:val="00011C47"/>
    <w:rsid w:val="00011E5D"/>
    <w:rsid w:val="00012278"/>
    <w:rsid w:val="00012A27"/>
    <w:rsid w:val="00012E16"/>
    <w:rsid w:val="0001302A"/>
    <w:rsid w:val="000132A4"/>
    <w:rsid w:val="00013319"/>
    <w:rsid w:val="00013BF2"/>
    <w:rsid w:val="00013E55"/>
    <w:rsid w:val="0001447E"/>
    <w:rsid w:val="000144BA"/>
    <w:rsid w:val="000144ED"/>
    <w:rsid w:val="000146B2"/>
    <w:rsid w:val="00014BA2"/>
    <w:rsid w:val="00014FBD"/>
    <w:rsid w:val="00015137"/>
    <w:rsid w:val="00015302"/>
    <w:rsid w:val="00015A5A"/>
    <w:rsid w:val="000164B2"/>
    <w:rsid w:val="00016590"/>
    <w:rsid w:val="00016653"/>
    <w:rsid w:val="0001686F"/>
    <w:rsid w:val="00016B4E"/>
    <w:rsid w:val="00016CD6"/>
    <w:rsid w:val="00016D3A"/>
    <w:rsid w:val="0001718D"/>
    <w:rsid w:val="000176AC"/>
    <w:rsid w:val="00017B51"/>
    <w:rsid w:val="00017DF3"/>
    <w:rsid w:val="00017F82"/>
    <w:rsid w:val="00021432"/>
    <w:rsid w:val="00021492"/>
    <w:rsid w:val="000216A3"/>
    <w:rsid w:val="00021926"/>
    <w:rsid w:val="00021E31"/>
    <w:rsid w:val="00022563"/>
    <w:rsid w:val="00022797"/>
    <w:rsid w:val="000228C4"/>
    <w:rsid w:val="00022C2F"/>
    <w:rsid w:val="00022CA3"/>
    <w:rsid w:val="00022E0C"/>
    <w:rsid w:val="00025D36"/>
    <w:rsid w:val="00025DA7"/>
    <w:rsid w:val="000260EE"/>
    <w:rsid w:val="00026698"/>
    <w:rsid w:val="0002696A"/>
    <w:rsid w:val="00026B3C"/>
    <w:rsid w:val="00026B52"/>
    <w:rsid w:val="00026D77"/>
    <w:rsid w:val="00026F8D"/>
    <w:rsid w:val="000274DB"/>
    <w:rsid w:val="00027D1F"/>
    <w:rsid w:val="00027EBA"/>
    <w:rsid w:val="00030480"/>
    <w:rsid w:val="0003065F"/>
    <w:rsid w:val="000308BA"/>
    <w:rsid w:val="00030D10"/>
    <w:rsid w:val="0003119F"/>
    <w:rsid w:val="00031231"/>
    <w:rsid w:val="000314D3"/>
    <w:rsid w:val="00031BCF"/>
    <w:rsid w:val="00031CEA"/>
    <w:rsid w:val="00031F45"/>
    <w:rsid w:val="000320C6"/>
    <w:rsid w:val="00032714"/>
    <w:rsid w:val="00032891"/>
    <w:rsid w:val="00032B16"/>
    <w:rsid w:val="00033603"/>
    <w:rsid w:val="00033A14"/>
    <w:rsid w:val="000340AC"/>
    <w:rsid w:val="000343E1"/>
    <w:rsid w:val="0003447A"/>
    <w:rsid w:val="00034BC3"/>
    <w:rsid w:val="000353F3"/>
    <w:rsid w:val="00035600"/>
    <w:rsid w:val="000357CC"/>
    <w:rsid w:val="00035994"/>
    <w:rsid w:val="00035B2D"/>
    <w:rsid w:val="00035DA7"/>
    <w:rsid w:val="00036196"/>
    <w:rsid w:val="00036599"/>
    <w:rsid w:val="00036D72"/>
    <w:rsid w:val="00037089"/>
    <w:rsid w:val="00037177"/>
    <w:rsid w:val="00037381"/>
    <w:rsid w:val="00037CC4"/>
    <w:rsid w:val="00040193"/>
    <w:rsid w:val="0004066E"/>
    <w:rsid w:val="00040766"/>
    <w:rsid w:val="00040F75"/>
    <w:rsid w:val="00041E29"/>
    <w:rsid w:val="00041FF7"/>
    <w:rsid w:val="0004225C"/>
    <w:rsid w:val="00042A47"/>
    <w:rsid w:val="00042E89"/>
    <w:rsid w:val="00043535"/>
    <w:rsid w:val="00043B32"/>
    <w:rsid w:val="00043E2B"/>
    <w:rsid w:val="00044296"/>
    <w:rsid w:val="00044699"/>
    <w:rsid w:val="00044700"/>
    <w:rsid w:val="00044C5E"/>
    <w:rsid w:val="00044F7F"/>
    <w:rsid w:val="00044FA9"/>
    <w:rsid w:val="0004500F"/>
    <w:rsid w:val="000450E9"/>
    <w:rsid w:val="0004529C"/>
    <w:rsid w:val="00045523"/>
    <w:rsid w:val="0004596A"/>
    <w:rsid w:val="00045AF1"/>
    <w:rsid w:val="00045E9B"/>
    <w:rsid w:val="00046139"/>
    <w:rsid w:val="000465BF"/>
    <w:rsid w:val="00046822"/>
    <w:rsid w:val="00046AB6"/>
    <w:rsid w:val="00046D06"/>
    <w:rsid w:val="000471CD"/>
    <w:rsid w:val="0004735D"/>
    <w:rsid w:val="0004744D"/>
    <w:rsid w:val="0004777C"/>
    <w:rsid w:val="000501E0"/>
    <w:rsid w:val="000507D2"/>
    <w:rsid w:val="00050934"/>
    <w:rsid w:val="00050FB5"/>
    <w:rsid w:val="00051C72"/>
    <w:rsid w:val="00051D1C"/>
    <w:rsid w:val="00051D9E"/>
    <w:rsid w:val="00052784"/>
    <w:rsid w:val="00052F04"/>
    <w:rsid w:val="00052F1E"/>
    <w:rsid w:val="00053112"/>
    <w:rsid w:val="000536D2"/>
    <w:rsid w:val="00053B2C"/>
    <w:rsid w:val="00053D27"/>
    <w:rsid w:val="00053EB7"/>
    <w:rsid w:val="00053FEE"/>
    <w:rsid w:val="00054332"/>
    <w:rsid w:val="00054592"/>
    <w:rsid w:val="00054A4F"/>
    <w:rsid w:val="00054BE5"/>
    <w:rsid w:val="00055047"/>
    <w:rsid w:val="00055B54"/>
    <w:rsid w:val="00056182"/>
    <w:rsid w:val="0005680F"/>
    <w:rsid w:val="00056F51"/>
    <w:rsid w:val="000573F5"/>
    <w:rsid w:val="00057F37"/>
    <w:rsid w:val="000601FF"/>
    <w:rsid w:val="000602B0"/>
    <w:rsid w:val="0006045B"/>
    <w:rsid w:val="0006056C"/>
    <w:rsid w:val="00060AE8"/>
    <w:rsid w:val="0006228A"/>
    <w:rsid w:val="00062EA2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506"/>
    <w:rsid w:val="00065708"/>
    <w:rsid w:val="00065A07"/>
    <w:rsid w:val="00065BC1"/>
    <w:rsid w:val="0006634F"/>
    <w:rsid w:val="00066575"/>
    <w:rsid w:val="00066638"/>
    <w:rsid w:val="00066EA7"/>
    <w:rsid w:val="00066F41"/>
    <w:rsid w:val="00067112"/>
    <w:rsid w:val="0006782D"/>
    <w:rsid w:val="00067FCA"/>
    <w:rsid w:val="0007012A"/>
    <w:rsid w:val="0007017F"/>
    <w:rsid w:val="00070431"/>
    <w:rsid w:val="00070669"/>
    <w:rsid w:val="000707FF"/>
    <w:rsid w:val="00070806"/>
    <w:rsid w:val="00070864"/>
    <w:rsid w:val="0007145A"/>
    <w:rsid w:val="000715CA"/>
    <w:rsid w:val="00071E37"/>
    <w:rsid w:val="00071F0D"/>
    <w:rsid w:val="00071F33"/>
    <w:rsid w:val="000725AC"/>
    <w:rsid w:val="00072B18"/>
    <w:rsid w:val="000730F3"/>
    <w:rsid w:val="00073491"/>
    <w:rsid w:val="000739D2"/>
    <w:rsid w:val="00073DE1"/>
    <w:rsid w:val="00073E58"/>
    <w:rsid w:val="00073EF4"/>
    <w:rsid w:val="000748B1"/>
    <w:rsid w:val="000753EC"/>
    <w:rsid w:val="0007567F"/>
    <w:rsid w:val="00075B3A"/>
    <w:rsid w:val="00075DEC"/>
    <w:rsid w:val="00076234"/>
    <w:rsid w:val="000767F7"/>
    <w:rsid w:val="00076EE9"/>
    <w:rsid w:val="00077545"/>
    <w:rsid w:val="00077763"/>
    <w:rsid w:val="00077C46"/>
    <w:rsid w:val="00077E57"/>
    <w:rsid w:val="00077ECE"/>
    <w:rsid w:val="0008027F"/>
    <w:rsid w:val="0008084D"/>
    <w:rsid w:val="000809B5"/>
    <w:rsid w:val="00080D54"/>
    <w:rsid w:val="00080DC3"/>
    <w:rsid w:val="00081417"/>
    <w:rsid w:val="000814ED"/>
    <w:rsid w:val="0008175A"/>
    <w:rsid w:val="0008195B"/>
    <w:rsid w:val="000826F7"/>
    <w:rsid w:val="00082AE3"/>
    <w:rsid w:val="00082EA7"/>
    <w:rsid w:val="00082F11"/>
    <w:rsid w:val="0008325D"/>
    <w:rsid w:val="000834DD"/>
    <w:rsid w:val="000834F9"/>
    <w:rsid w:val="000838EB"/>
    <w:rsid w:val="00083FB5"/>
    <w:rsid w:val="000843D7"/>
    <w:rsid w:val="00084687"/>
    <w:rsid w:val="00084A57"/>
    <w:rsid w:val="00084B97"/>
    <w:rsid w:val="00084BED"/>
    <w:rsid w:val="00084EDB"/>
    <w:rsid w:val="00084FF2"/>
    <w:rsid w:val="000850FA"/>
    <w:rsid w:val="000851B7"/>
    <w:rsid w:val="0008524D"/>
    <w:rsid w:val="000856E9"/>
    <w:rsid w:val="000857E4"/>
    <w:rsid w:val="00085A5D"/>
    <w:rsid w:val="00085CF4"/>
    <w:rsid w:val="00085F5E"/>
    <w:rsid w:val="00086295"/>
    <w:rsid w:val="00086EDE"/>
    <w:rsid w:val="0008756B"/>
    <w:rsid w:val="0008782E"/>
    <w:rsid w:val="00087CFE"/>
    <w:rsid w:val="00087DB7"/>
    <w:rsid w:val="0009025D"/>
    <w:rsid w:val="00090B52"/>
    <w:rsid w:val="00090B9C"/>
    <w:rsid w:val="00090CC0"/>
    <w:rsid w:val="00090D7B"/>
    <w:rsid w:val="00091474"/>
    <w:rsid w:val="000915F7"/>
    <w:rsid w:val="00091EEF"/>
    <w:rsid w:val="00092764"/>
    <w:rsid w:val="0009292F"/>
    <w:rsid w:val="00092C02"/>
    <w:rsid w:val="00092F4C"/>
    <w:rsid w:val="000938AA"/>
    <w:rsid w:val="000939F8"/>
    <w:rsid w:val="0009421A"/>
    <w:rsid w:val="00094496"/>
    <w:rsid w:val="000950E7"/>
    <w:rsid w:val="00095360"/>
    <w:rsid w:val="000954A2"/>
    <w:rsid w:val="000955AA"/>
    <w:rsid w:val="00095781"/>
    <w:rsid w:val="000957BC"/>
    <w:rsid w:val="00095861"/>
    <w:rsid w:val="00095A6A"/>
    <w:rsid w:val="00095BAC"/>
    <w:rsid w:val="00095EA0"/>
    <w:rsid w:val="00096737"/>
    <w:rsid w:val="00096F5B"/>
    <w:rsid w:val="00097AEA"/>
    <w:rsid w:val="00097C0A"/>
    <w:rsid w:val="00097C29"/>
    <w:rsid w:val="00097C41"/>
    <w:rsid w:val="00097FE0"/>
    <w:rsid w:val="000A0344"/>
    <w:rsid w:val="000A0823"/>
    <w:rsid w:val="000A086F"/>
    <w:rsid w:val="000A0B84"/>
    <w:rsid w:val="000A0DE9"/>
    <w:rsid w:val="000A0EF3"/>
    <w:rsid w:val="000A1F9D"/>
    <w:rsid w:val="000A21D6"/>
    <w:rsid w:val="000A260D"/>
    <w:rsid w:val="000A2F4F"/>
    <w:rsid w:val="000A31EF"/>
    <w:rsid w:val="000A3354"/>
    <w:rsid w:val="000A3733"/>
    <w:rsid w:val="000A3BD9"/>
    <w:rsid w:val="000A43B0"/>
    <w:rsid w:val="000A45F0"/>
    <w:rsid w:val="000A4D4C"/>
    <w:rsid w:val="000A4FEA"/>
    <w:rsid w:val="000A53E6"/>
    <w:rsid w:val="000A5727"/>
    <w:rsid w:val="000A574B"/>
    <w:rsid w:val="000A5B04"/>
    <w:rsid w:val="000A5D1E"/>
    <w:rsid w:val="000A5E2A"/>
    <w:rsid w:val="000A6416"/>
    <w:rsid w:val="000A643B"/>
    <w:rsid w:val="000A682B"/>
    <w:rsid w:val="000A707A"/>
    <w:rsid w:val="000A7095"/>
    <w:rsid w:val="000A78BA"/>
    <w:rsid w:val="000A7BB9"/>
    <w:rsid w:val="000B0710"/>
    <w:rsid w:val="000B0E46"/>
    <w:rsid w:val="000B1790"/>
    <w:rsid w:val="000B1C11"/>
    <w:rsid w:val="000B1D13"/>
    <w:rsid w:val="000B29B8"/>
    <w:rsid w:val="000B2A27"/>
    <w:rsid w:val="000B3324"/>
    <w:rsid w:val="000B3622"/>
    <w:rsid w:val="000B380F"/>
    <w:rsid w:val="000B3952"/>
    <w:rsid w:val="000B4292"/>
    <w:rsid w:val="000B4A6A"/>
    <w:rsid w:val="000B50FB"/>
    <w:rsid w:val="000B515D"/>
    <w:rsid w:val="000B5725"/>
    <w:rsid w:val="000B5A74"/>
    <w:rsid w:val="000B5C4E"/>
    <w:rsid w:val="000B5FA3"/>
    <w:rsid w:val="000B6AF6"/>
    <w:rsid w:val="000B7FF2"/>
    <w:rsid w:val="000C1051"/>
    <w:rsid w:val="000C1374"/>
    <w:rsid w:val="000C1F04"/>
    <w:rsid w:val="000C2892"/>
    <w:rsid w:val="000C2B3C"/>
    <w:rsid w:val="000C2D4D"/>
    <w:rsid w:val="000C305A"/>
    <w:rsid w:val="000C30D7"/>
    <w:rsid w:val="000C3105"/>
    <w:rsid w:val="000C34DD"/>
    <w:rsid w:val="000C37BC"/>
    <w:rsid w:val="000C3B6E"/>
    <w:rsid w:val="000C482F"/>
    <w:rsid w:val="000C4992"/>
    <w:rsid w:val="000C4FA1"/>
    <w:rsid w:val="000C5299"/>
    <w:rsid w:val="000C5468"/>
    <w:rsid w:val="000C55CC"/>
    <w:rsid w:val="000C5852"/>
    <w:rsid w:val="000C5D0E"/>
    <w:rsid w:val="000C6081"/>
    <w:rsid w:val="000C60C9"/>
    <w:rsid w:val="000C67C7"/>
    <w:rsid w:val="000C6A4A"/>
    <w:rsid w:val="000C6AFD"/>
    <w:rsid w:val="000C702C"/>
    <w:rsid w:val="000D06FA"/>
    <w:rsid w:val="000D0B60"/>
    <w:rsid w:val="000D0DDA"/>
    <w:rsid w:val="000D0ED5"/>
    <w:rsid w:val="000D113E"/>
    <w:rsid w:val="000D1169"/>
    <w:rsid w:val="000D15C5"/>
    <w:rsid w:val="000D1687"/>
    <w:rsid w:val="000D1DAF"/>
    <w:rsid w:val="000D28A5"/>
    <w:rsid w:val="000D31C1"/>
    <w:rsid w:val="000D36B2"/>
    <w:rsid w:val="000D36BF"/>
    <w:rsid w:val="000D39FD"/>
    <w:rsid w:val="000D3E10"/>
    <w:rsid w:val="000D422B"/>
    <w:rsid w:val="000D4833"/>
    <w:rsid w:val="000D49D2"/>
    <w:rsid w:val="000D4A88"/>
    <w:rsid w:val="000D4BBC"/>
    <w:rsid w:val="000D4D90"/>
    <w:rsid w:val="000D4E26"/>
    <w:rsid w:val="000D4F00"/>
    <w:rsid w:val="000D5000"/>
    <w:rsid w:val="000D5176"/>
    <w:rsid w:val="000D5C91"/>
    <w:rsid w:val="000D5EDB"/>
    <w:rsid w:val="000D6C0F"/>
    <w:rsid w:val="000D6F1E"/>
    <w:rsid w:val="000D7A95"/>
    <w:rsid w:val="000D7BBD"/>
    <w:rsid w:val="000E00B0"/>
    <w:rsid w:val="000E039A"/>
    <w:rsid w:val="000E03C0"/>
    <w:rsid w:val="000E0654"/>
    <w:rsid w:val="000E13AF"/>
    <w:rsid w:val="000E19B3"/>
    <w:rsid w:val="000E1CA2"/>
    <w:rsid w:val="000E28E2"/>
    <w:rsid w:val="000E2970"/>
    <w:rsid w:val="000E2B40"/>
    <w:rsid w:val="000E35A3"/>
    <w:rsid w:val="000E369A"/>
    <w:rsid w:val="000E3CC1"/>
    <w:rsid w:val="000E438C"/>
    <w:rsid w:val="000E4917"/>
    <w:rsid w:val="000E49B2"/>
    <w:rsid w:val="000E5331"/>
    <w:rsid w:val="000E535E"/>
    <w:rsid w:val="000E5526"/>
    <w:rsid w:val="000E59FC"/>
    <w:rsid w:val="000E5A5A"/>
    <w:rsid w:val="000E5D6B"/>
    <w:rsid w:val="000E5FE0"/>
    <w:rsid w:val="000E62DF"/>
    <w:rsid w:val="000E6D5D"/>
    <w:rsid w:val="000E7168"/>
    <w:rsid w:val="000E7E5F"/>
    <w:rsid w:val="000F0440"/>
    <w:rsid w:val="000F04CC"/>
    <w:rsid w:val="000F05D5"/>
    <w:rsid w:val="000F1DEB"/>
    <w:rsid w:val="000F1F7A"/>
    <w:rsid w:val="000F202E"/>
    <w:rsid w:val="000F2E77"/>
    <w:rsid w:val="000F3025"/>
    <w:rsid w:val="000F3491"/>
    <w:rsid w:val="000F3986"/>
    <w:rsid w:val="000F3AF5"/>
    <w:rsid w:val="000F3C45"/>
    <w:rsid w:val="000F3DE6"/>
    <w:rsid w:val="000F448C"/>
    <w:rsid w:val="000F44E7"/>
    <w:rsid w:val="000F49F1"/>
    <w:rsid w:val="000F4A5C"/>
    <w:rsid w:val="000F4C41"/>
    <w:rsid w:val="000F4FA7"/>
    <w:rsid w:val="000F50B5"/>
    <w:rsid w:val="000F52D1"/>
    <w:rsid w:val="000F536A"/>
    <w:rsid w:val="000F541D"/>
    <w:rsid w:val="000F5AD1"/>
    <w:rsid w:val="000F5B0E"/>
    <w:rsid w:val="000F5C8B"/>
    <w:rsid w:val="000F6336"/>
    <w:rsid w:val="000F64D7"/>
    <w:rsid w:val="000F69FA"/>
    <w:rsid w:val="000F7577"/>
    <w:rsid w:val="000F7974"/>
    <w:rsid w:val="000F7ECD"/>
    <w:rsid w:val="000F7F0E"/>
    <w:rsid w:val="000F7F38"/>
    <w:rsid w:val="000F7FB5"/>
    <w:rsid w:val="00100317"/>
    <w:rsid w:val="001004C1"/>
    <w:rsid w:val="001004EE"/>
    <w:rsid w:val="001006DC"/>
    <w:rsid w:val="001011EC"/>
    <w:rsid w:val="001017C1"/>
    <w:rsid w:val="00101A86"/>
    <w:rsid w:val="00101E92"/>
    <w:rsid w:val="00101F40"/>
    <w:rsid w:val="00102298"/>
    <w:rsid w:val="00102C79"/>
    <w:rsid w:val="00102EC2"/>
    <w:rsid w:val="00103847"/>
    <w:rsid w:val="00103913"/>
    <w:rsid w:val="00103929"/>
    <w:rsid w:val="001044E2"/>
    <w:rsid w:val="00105234"/>
    <w:rsid w:val="00105316"/>
    <w:rsid w:val="001057E1"/>
    <w:rsid w:val="0010581C"/>
    <w:rsid w:val="00105E16"/>
    <w:rsid w:val="00105E2B"/>
    <w:rsid w:val="0010619C"/>
    <w:rsid w:val="0010664D"/>
    <w:rsid w:val="00106A20"/>
    <w:rsid w:val="00106D16"/>
    <w:rsid w:val="001075FA"/>
    <w:rsid w:val="00107B62"/>
    <w:rsid w:val="00110510"/>
    <w:rsid w:val="0011076D"/>
    <w:rsid w:val="00110DB1"/>
    <w:rsid w:val="00110DF0"/>
    <w:rsid w:val="0011149E"/>
    <w:rsid w:val="001114D0"/>
    <w:rsid w:val="00111703"/>
    <w:rsid w:val="001119D9"/>
    <w:rsid w:val="00111AA3"/>
    <w:rsid w:val="00111F29"/>
    <w:rsid w:val="00111F40"/>
    <w:rsid w:val="00112688"/>
    <w:rsid w:val="00113348"/>
    <w:rsid w:val="00113404"/>
    <w:rsid w:val="001134B4"/>
    <w:rsid w:val="00113DE8"/>
    <w:rsid w:val="0011424C"/>
    <w:rsid w:val="0011478A"/>
    <w:rsid w:val="001149C9"/>
    <w:rsid w:val="00114B56"/>
    <w:rsid w:val="00114B96"/>
    <w:rsid w:val="00114E47"/>
    <w:rsid w:val="00115123"/>
    <w:rsid w:val="0011520D"/>
    <w:rsid w:val="0011548C"/>
    <w:rsid w:val="001156A8"/>
    <w:rsid w:val="00115A20"/>
    <w:rsid w:val="00115F66"/>
    <w:rsid w:val="00116647"/>
    <w:rsid w:val="00116A85"/>
    <w:rsid w:val="00116CA9"/>
    <w:rsid w:val="00116F84"/>
    <w:rsid w:val="00117BB9"/>
    <w:rsid w:val="00117D38"/>
    <w:rsid w:val="00117D7A"/>
    <w:rsid w:val="00120112"/>
    <w:rsid w:val="001201B0"/>
    <w:rsid w:val="0012081E"/>
    <w:rsid w:val="00120EA1"/>
    <w:rsid w:val="00121789"/>
    <w:rsid w:val="0012181E"/>
    <w:rsid w:val="00122048"/>
    <w:rsid w:val="00122870"/>
    <w:rsid w:val="001228A0"/>
    <w:rsid w:val="00122B7D"/>
    <w:rsid w:val="00122DEA"/>
    <w:rsid w:val="00123C48"/>
    <w:rsid w:val="00123EFF"/>
    <w:rsid w:val="00123F10"/>
    <w:rsid w:val="001241F7"/>
    <w:rsid w:val="00124D1A"/>
    <w:rsid w:val="001250F5"/>
    <w:rsid w:val="001251A0"/>
    <w:rsid w:val="001251AF"/>
    <w:rsid w:val="0012554D"/>
    <w:rsid w:val="00125654"/>
    <w:rsid w:val="00125D0D"/>
    <w:rsid w:val="00125D9D"/>
    <w:rsid w:val="00125DC1"/>
    <w:rsid w:val="001263E8"/>
    <w:rsid w:val="0012652E"/>
    <w:rsid w:val="00127810"/>
    <w:rsid w:val="0012798A"/>
    <w:rsid w:val="001300A8"/>
    <w:rsid w:val="001301E6"/>
    <w:rsid w:val="001304F2"/>
    <w:rsid w:val="00130C4C"/>
    <w:rsid w:val="00130F93"/>
    <w:rsid w:val="001313EB"/>
    <w:rsid w:val="00131CCF"/>
    <w:rsid w:val="00131DC2"/>
    <w:rsid w:val="00131E80"/>
    <w:rsid w:val="0013222E"/>
    <w:rsid w:val="00132284"/>
    <w:rsid w:val="001322B2"/>
    <w:rsid w:val="001328D2"/>
    <w:rsid w:val="00133CE6"/>
    <w:rsid w:val="00134904"/>
    <w:rsid w:val="001349AB"/>
    <w:rsid w:val="00134F4E"/>
    <w:rsid w:val="00134FB0"/>
    <w:rsid w:val="001350AC"/>
    <w:rsid w:val="001352EC"/>
    <w:rsid w:val="0013543B"/>
    <w:rsid w:val="00135A2E"/>
    <w:rsid w:val="00135E0B"/>
    <w:rsid w:val="001361A8"/>
    <w:rsid w:val="001362EC"/>
    <w:rsid w:val="001365A5"/>
    <w:rsid w:val="001368CC"/>
    <w:rsid w:val="00136AB1"/>
    <w:rsid w:val="001372CA"/>
    <w:rsid w:val="00137AFD"/>
    <w:rsid w:val="00137EBB"/>
    <w:rsid w:val="0014012A"/>
    <w:rsid w:val="001405D6"/>
    <w:rsid w:val="00140AD8"/>
    <w:rsid w:val="00140BE4"/>
    <w:rsid w:val="00141130"/>
    <w:rsid w:val="001411DE"/>
    <w:rsid w:val="00141399"/>
    <w:rsid w:val="00141962"/>
    <w:rsid w:val="00141A0B"/>
    <w:rsid w:val="00141AF4"/>
    <w:rsid w:val="00141F00"/>
    <w:rsid w:val="00142241"/>
    <w:rsid w:val="00142D7E"/>
    <w:rsid w:val="00142E09"/>
    <w:rsid w:val="0014377B"/>
    <w:rsid w:val="00143D3A"/>
    <w:rsid w:val="00144D09"/>
    <w:rsid w:val="00145808"/>
    <w:rsid w:val="00145F65"/>
    <w:rsid w:val="001460E0"/>
    <w:rsid w:val="00146902"/>
    <w:rsid w:val="00146DFA"/>
    <w:rsid w:val="001472C8"/>
    <w:rsid w:val="00147B68"/>
    <w:rsid w:val="00147BB3"/>
    <w:rsid w:val="0015018D"/>
    <w:rsid w:val="00150228"/>
    <w:rsid w:val="001502C3"/>
    <w:rsid w:val="001504E8"/>
    <w:rsid w:val="00150536"/>
    <w:rsid w:val="00151ADE"/>
    <w:rsid w:val="00152D63"/>
    <w:rsid w:val="00152DCD"/>
    <w:rsid w:val="001533B2"/>
    <w:rsid w:val="001534CA"/>
    <w:rsid w:val="0015369A"/>
    <w:rsid w:val="0015386A"/>
    <w:rsid w:val="00153E85"/>
    <w:rsid w:val="00153F59"/>
    <w:rsid w:val="001540F9"/>
    <w:rsid w:val="00154777"/>
    <w:rsid w:val="00154D26"/>
    <w:rsid w:val="00154E90"/>
    <w:rsid w:val="001553D8"/>
    <w:rsid w:val="001557A9"/>
    <w:rsid w:val="00155878"/>
    <w:rsid w:val="0015599D"/>
    <w:rsid w:val="00155A36"/>
    <w:rsid w:val="001569A5"/>
    <w:rsid w:val="001572AC"/>
    <w:rsid w:val="001573F1"/>
    <w:rsid w:val="0015755C"/>
    <w:rsid w:val="001600C9"/>
    <w:rsid w:val="00160308"/>
    <w:rsid w:val="001604E1"/>
    <w:rsid w:val="0016052B"/>
    <w:rsid w:val="001606E5"/>
    <w:rsid w:val="00160957"/>
    <w:rsid w:val="00160977"/>
    <w:rsid w:val="00160B56"/>
    <w:rsid w:val="0016159C"/>
    <w:rsid w:val="00161833"/>
    <w:rsid w:val="00161E62"/>
    <w:rsid w:val="00161F05"/>
    <w:rsid w:val="00162797"/>
    <w:rsid w:val="001629E3"/>
    <w:rsid w:val="00162A20"/>
    <w:rsid w:val="00162C49"/>
    <w:rsid w:val="00162DFE"/>
    <w:rsid w:val="00163025"/>
    <w:rsid w:val="0016370B"/>
    <w:rsid w:val="0016487E"/>
    <w:rsid w:val="00164CD1"/>
    <w:rsid w:val="001655BD"/>
    <w:rsid w:val="00165810"/>
    <w:rsid w:val="00165A24"/>
    <w:rsid w:val="00165E36"/>
    <w:rsid w:val="0016614B"/>
    <w:rsid w:val="001665FD"/>
    <w:rsid w:val="0016686D"/>
    <w:rsid w:val="00166D6D"/>
    <w:rsid w:val="00167104"/>
    <w:rsid w:val="00167A72"/>
    <w:rsid w:val="00167ADE"/>
    <w:rsid w:val="00167F6B"/>
    <w:rsid w:val="0017080F"/>
    <w:rsid w:val="00170972"/>
    <w:rsid w:val="00170BD4"/>
    <w:rsid w:val="001711E3"/>
    <w:rsid w:val="0017183B"/>
    <w:rsid w:val="00171F36"/>
    <w:rsid w:val="00172464"/>
    <w:rsid w:val="00172600"/>
    <w:rsid w:val="00172614"/>
    <w:rsid w:val="00172672"/>
    <w:rsid w:val="00172AA4"/>
    <w:rsid w:val="0017308E"/>
    <w:rsid w:val="00173309"/>
    <w:rsid w:val="0017357E"/>
    <w:rsid w:val="001735A8"/>
    <w:rsid w:val="00173881"/>
    <w:rsid w:val="001740E5"/>
    <w:rsid w:val="001741F4"/>
    <w:rsid w:val="00174587"/>
    <w:rsid w:val="0017474C"/>
    <w:rsid w:val="00174783"/>
    <w:rsid w:val="00175CF4"/>
    <w:rsid w:val="001763FA"/>
    <w:rsid w:val="001763FC"/>
    <w:rsid w:val="00176592"/>
    <w:rsid w:val="001768FD"/>
    <w:rsid w:val="00176A27"/>
    <w:rsid w:val="00176A60"/>
    <w:rsid w:val="00176B20"/>
    <w:rsid w:val="00176E7D"/>
    <w:rsid w:val="00177026"/>
    <w:rsid w:val="00177147"/>
    <w:rsid w:val="00177187"/>
    <w:rsid w:val="001773BC"/>
    <w:rsid w:val="001774E6"/>
    <w:rsid w:val="00177F98"/>
    <w:rsid w:val="00180887"/>
    <w:rsid w:val="00180A83"/>
    <w:rsid w:val="00180D65"/>
    <w:rsid w:val="001813AB"/>
    <w:rsid w:val="001819C6"/>
    <w:rsid w:val="00181B78"/>
    <w:rsid w:val="0018211C"/>
    <w:rsid w:val="001821F8"/>
    <w:rsid w:val="0018246A"/>
    <w:rsid w:val="00182CBE"/>
    <w:rsid w:val="00182EBE"/>
    <w:rsid w:val="001831B3"/>
    <w:rsid w:val="0018334A"/>
    <w:rsid w:val="001837E9"/>
    <w:rsid w:val="0018396A"/>
    <w:rsid w:val="001845FA"/>
    <w:rsid w:val="001847D3"/>
    <w:rsid w:val="0018521A"/>
    <w:rsid w:val="0018522B"/>
    <w:rsid w:val="00185425"/>
    <w:rsid w:val="00185457"/>
    <w:rsid w:val="001854A8"/>
    <w:rsid w:val="001854BC"/>
    <w:rsid w:val="00185D40"/>
    <w:rsid w:val="00186C17"/>
    <w:rsid w:val="00187284"/>
    <w:rsid w:val="0018761A"/>
    <w:rsid w:val="0018787A"/>
    <w:rsid w:val="00187A73"/>
    <w:rsid w:val="00187FD1"/>
    <w:rsid w:val="00190180"/>
    <w:rsid w:val="00190644"/>
    <w:rsid w:val="001908C1"/>
    <w:rsid w:val="00190A43"/>
    <w:rsid w:val="00190D0B"/>
    <w:rsid w:val="00190F26"/>
    <w:rsid w:val="001912FB"/>
    <w:rsid w:val="00191608"/>
    <w:rsid w:val="00191664"/>
    <w:rsid w:val="001919E9"/>
    <w:rsid w:val="00192065"/>
    <w:rsid w:val="0019327D"/>
    <w:rsid w:val="00194085"/>
    <w:rsid w:val="001941AA"/>
    <w:rsid w:val="00194F73"/>
    <w:rsid w:val="001951D5"/>
    <w:rsid w:val="00195EC2"/>
    <w:rsid w:val="00195F99"/>
    <w:rsid w:val="00196964"/>
    <w:rsid w:val="00196BF1"/>
    <w:rsid w:val="00197041"/>
    <w:rsid w:val="001A016C"/>
    <w:rsid w:val="001A0422"/>
    <w:rsid w:val="001A0BEE"/>
    <w:rsid w:val="001A0E06"/>
    <w:rsid w:val="001A102F"/>
    <w:rsid w:val="001A1445"/>
    <w:rsid w:val="001A1A27"/>
    <w:rsid w:val="001A1A61"/>
    <w:rsid w:val="001A1ED0"/>
    <w:rsid w:val="001A1EFA"/>
    <w:rsid w:val="001A1FAC"/>
    <w:rsid w:val="001A1FC1"/>
    <w:rsid w:val="001A27EE"/>
    <w:rsid w:val="001A35A6"/>
    <w:rsid w:val="001A368A"/>
    <w:rsid w:val="001A3963"/>
    <w:rsid w:val="001A3BD3"/>
    <w:rsid w:val="001A3C1E"/>
    <w:rsid w:val="001A3DF1"/>
    <w:rsid w:val="001A41DF"/>
    <w:rsid w:val="001A43F5"/>
    <w:rsid w:val="001A48ED"/>
    <w:rsid w:val="001A4B66"/>
    <w:rsid w:val="001A4CA5"/>
    <w:rsid w:val="001A4E0E"/>
    <w:rsid w:val="001A4E8C"/>
    <w:rsid w:val="001A4EF7"/>
    <w:rsid w:val="001A4F6E"/>
    <w:rsid w:val="001A5A21"/>
    <w:rsid w:val="001A5A62"/>
    <w:rsid w:val="001A5ABD"/>
    <w:rsid w:val="001A5B86"/>
    <w:rsid w:val="001A5CE0"/>
    <w:rsid w:val="001A5CF7"/>
    <w:rsid w:val="001A60E2"/>
    <w:rsid w:val="001A69F0"/>
    <w:rsid w:val="001A75E7"/>
    <w:rsid w:val="001A79AA"/>
    <w:rsid w:val="001A7ACF"/>
    <w:rsid w:val="001A7C06"/>
    <w:rsid w:val="001A7C3B"/>
    <w:rsid w:val="001A7F95"/>
    <w:rsid w:val="001B07B0"/>
    <w:rsid w:val="001B0992"/>
    <w:rsid w:val="001B0AC4"/>
    <w:rsid w:val="001B0E89"/>
    <w:rsid w:val="001B109A"/>
    <w:rsid w:val="001B1120"/>
    <w:rsid w:val="001B15E2"/>
    <w:rsid w:val="001B163A"/>
    <w:rsid w:val="001B22AA"/>
    <w:rsid w:val="001B24DD"/>
    <w:rsid w:val="001B253D"/>
    <w:rsid w:val="001B277C"/>
    <w:rsid w:val="001B277F"/>
    <w:rsid w:val="001B2C6A"/>
    <w:rsid w:val="001B2F19"/>
    <w:rsid w:val="001B3279"/>
    <w:rsid w:val="001B35B2"/>
    <w:rsid w:val="001B35ED"/>
    <w:rsid w:val="001B369D"/>
    <w:rsid w:val="001B4355"/>
    <w:rsid w:val="001B450E"/>
    <w:rsid w:val="001B46DB"/>
    <w:rsid w:val="001B4F75"/>
    <w:rsid w:val="001B517A"/>
    <w:rsid w:val="001B5DDB"/>
    <w:rsid w:val="001B62D3"/>
    <w:rsid w:val="001B6353"/>
    <w:rsid w:val="001B6640"/>
    <w:rsid w:val="001B7087"/>
    <w:rsid w:val="001B70F8"/>
    <w:rsid w:val="001B74F4"/>
    <w:rsid w:val="001B75DC"/>
    <w:rsid w:val="001B7B83"/>
    <w:rsid w:val="001C0136"/>
    <w:rsid w:val="001C0A10"/>
    <w:rsid w:val="001C0A6E"/>
    <w:rsid w:val="001C0AD1"/>
    <w:rsid w:val="001C0BCC"/>
    <w:rsid w:val="001C117D"/>
    <w:rsid w:val="001C120F"/>
    <w:rsid w:val="001C151F"/>
    <w:rsid w:val="001C1F9C"/>
    <w:rsid w:val="001C226A"/>
    <w:rsid w:val="001C236E"/>
    <w:rsid w:val="001C29E7"/>
    <w:rsid w:val="001C3119"/>
    <w:rsid w:val="001C32C6"/>
    <w:rsid w:val="001C3E2D"/>
    <w:rsid w:val="001C48C7"/>
    <w:rsid w:val="001C4A9E"/>
    <w:rsid w:val="001C58F5"/>
    <w:rsid w:val="001C5F84"/>
    <w:rsid w:val="001C674A"/>
    <w:rsid w:val="001C6CAB"/>
    <w:rsid w:val="001C6CC1"/>
    <w:rsid w:val="001C6EDD"/>
    <w:rsid w:val="001C6FB6"/>
    <w:rsid w:val="001C7130"/>
    <w:rsid w:val="001C72FC"/>
    <w:rsid w:val="001C7B74"/>
    <w:rsid w:val="001C7E70"/>
    <w:rsid w:val="001D0068"/>
    <w:rsid w:val="001D01C6"/>
    <w:rsid w:val="001D02DE"/>
    <w:rsid w:val="001D05EB"/>
    <w:rsid w:val="001D092F"/>
    <w:rsid w:val="001D0C16"/>
    <w:rsid w:val="001D1307"/>
    <w:rsid w:val="001D1412"/>
    <w:rsid w:val="001D1AEF"/>
    <w:rsid w:val="001D244E"/>
    <w:rsid w:val="001D24F1"/>
    <w:rsid w:val="001D286C"/>
    <w:rsid w:val="001D3031"/>
    <w:rsid w:val="001D33B8"/>
    <w:rsid w:val="001D3897"/>
    <w:rsid w:val="001D3AD1"/>
    <w:rsid w:val="001D45D2"/>
    <w:rsid w:val="001D478B"/>
    <w:rsid w:val="001D4816"/>
    <w:rsid w:val="001D4970"/>
    <w:rsid w:val="001D5D0F"/>
    <w:rsid w:val="001D5F02"/>
    <w:rsid w:val="001D6178"/>
    <w:rsid w:val="001D6186"/>
    <w:rsid w:val="001D62AF"/>
    <w:rsid w:val="001D62CE"/>
    <w:rsid w:val="001D637E"/>
    <w:rsid w:val="001D6652"/>
    <w:rsid w:val="001D69E5"/>
    <w:rsid w:val="001D6B3D"/>
    <w:rsid w:val="001D6ED5"/>
    <w:rsid w:val="001D7104"/>
    <w:rsid w:val="001D7116"/>
    <w:rsid w:val="001E00CD"/>
    <w:rsid w:val="001E0360"/>
    <w:rsid w:val="001E075F"/>
    <w:rsid w:val="001E0933"/>
    <w:rsid w:val="001E0E13"/>
    <w:rsid w:val="001E1057"/>
    <w:rsid w:val="001E14CB"/>
    <w:rsid w:val="001E14E8"/>
    <w:rsid w:val="001E1627"/>
    <w:rsid w:val="001E18BD"/>
    <w:rsid w:val="001E1A7C"/>
    <w:rsid w:val="001E1DBA"/>
    <w:rsid w:val="001E1EF2"/>
    <w:rsid w:val="001E290B"/>
    <w:rsid w:val="001E2A80"/>
    <w:rsid w:val="001E385F"/>
    <w:rsid w:val="001E39E4"/>
    <w:rsid w:val="001E45E7"/>
    <w:rsid w:val="001E48C8"/>
    <w:rsid w:val="001E490C"/>
    <w:rsid w:val="001E4B87"/>
    <w:rsid w:val="001E4C68"/>
    <w:rsid w:val="001E50EF"/>
    <w:rsid w:val="001E50FD"/>
    <w:rsid w:val="001E5310"/>
    <w:rsid w:val="001E5920"/>
    <w:rsid w:val="001E59DC"/>
    <w:rsid w:val="001E5DD7"/>
    <w:rsid w:val="001E5EEE"/>
    <w:rsid w:val="001E5F4A"/>
    <w:rsid w:val="001E6553"/>
    <w:rsid w:val="001E7358"/>
    <w:rsid w:val="001E76C3"/>
    <w:rsid w:val="001E7964"/>
    <w:rsid w:val="001E7C72"/>
    <w:rsid w:val="001E7EDD"/>
    <w:rsid w:val="001F02CD"/>
    <w:rsid w:val="001F0307"/>
    <w:rsid w:val="001F0B7F"/>
    <w:rsid w:val="001F0CD0"/>
    <w:rsid w:val="001F0F71"/>
    <w:rsid w:val="001F1279"/>
    <w:rsid w:val="001F1592"/>
    <w:rsid w:val="001F15B1"/>
    <w:rsid w:val="001F19D1"/>
    <w:rsid w:val="001F1B69"/>
    <w:rsid w:val="001F1C8F"/>
    <w:rsid w:val="001F1D9A"/>
    <w:rsid w:val="001F24EE"/>
    <w:rsid w:val="001F2737"/>
    <w:rsid w:val="001F2740"/>
    <w:rsid w:val="001F2C3A"/>
    <w:rsid w:val="001F2C6B"/>
    <w:rsid w:val="001F3531"/>
    <w:rsid w:val="001F3696"/>
    <w:rsid w:val="001F39FF"/>
    <w:rsid w:val="001F3F85"/>
    <w:rsid w:val="001F41C5"/>
    <w:rsid w:val="001F42FF"/>
    <w:rsid w:val="001F44B4"/>
    <w:rsid w:val="001F44D3"/>
    <w:rsid w:val="001F44FD"/>
    <w:rsid w:val="001F4510"/>
    <w:rsid w:val="001F4BA5"/>
    <w:rsid w:val="001F58D3"/>
    <w:rsid w:val="001F59C6"/>
    <w:rsid w:val="001F6089"/>
    <w:rsid w:val="001F60DA"/>
    <w:rsid w:val="001F65A4"/>
    <w:rsid w:val="001F65E0"/>
    <w:rsid w:val="001F6B53"/>
    <w:rsid w:val="001F6EE3"/>
    <w:rsid w:val="001F7362"/>
    <w:rsid w:val="001F7AE9"/>
    <w:rsid w:val="001F7CBF"/>
    <w:rsid w:val="001F7CFD"/>
    <w:rsid w:val="0020084F"/>
    <w:rsid w:val="002011D5"/>
    <w:rsid w:val="00201539"/>
    <w:rsid w:val="00201C2D"/>
    <w:rsid w:val="0020233B"/>
    <w:rsid w:val="002025F9"/>
    <w:rsid w:val="00202E6B"/>
    <w:rsid w:val="00203367"/>
    <w:rsid w:val="00203C06"/>
    <w:rsid w:val="00203CE3"/>
    <w:rsid w:val="002042A5"/>
    <w:rsid w:val="00204438"/>
    <w:rsid w:val="00204508"/>
    <w:rsid w:val="00204A44"/>
    <w:rsid w:val="00204BFC"/>
    <w:rsid w:val="00204F6E"/>
    <w:rsid w:val="002054AD"/>
    <w:rsid w:val="002058AE"/>
    <w:rsid w:val="00206147"/>
    <w:rsid w:val="002064F3"/>
    <w:rsid w:val="002069A8"/>
    <w:rsid w:val="00206B2B"/>
    <w:rsid w:val="00206C70"/>
    <w:rsid w:val="00206EE7"/>
    <w:rsid w:val="0020789A"/>
    <w:rsid w:val="00207C83"/>
    <w:rsid w:val="00210869"/>
    <w:rsid w:val="002116AD"/>
    <w:rsid w:val="00211999"/>
    <w:rsid w:val="002119E9"/>
    <w:rsid w:val="00211B44"/>
    <w:rsid w:val="00212012"/>
    <w:rsid w:val="002120A6"/>
    <w:rsid w:val="002122B8"/>
    <w:rsid w:val="002123A4"/>
    <w:rsid w:val="002126CD"/>
    <w:rsid w:val="00212A54"/>
    <w:rsid w:val="00212EC9"/>
    <w:rsid w:val="00213773"/>
    <w:rsid w:val="00213B0E"/>
    <w:rsid w:val="00213CBC"/>
    <w:rsid w:val="00213F63"/>
    <w:rsid w:val="002141FB"/>
    <w:rsid w:val="00214447"/>
    <w:rsid w:val="002146CA"/>
    <w:rsid w:val="002147D6"/>
    <w:rsid w:val="00214850"/>
    <w:rsid w:val="00214A2A"/>
    <w:rsid w:val="00214BEB"/>
    <w:rsid w:val="002154C2"/>
    <w:rsid w:val="0021575B"/>
    <w:rsid w:val="00215783"/>
    <w:rsid w:val="0021582D"/>
    <w:rsid w:val="0021669B"/>
    <w:rsid w:val="002166C7"/>
    <w:rsid w:val="00216876"/>
    <w:rsid w:val="002168C9"/>
    <w:rsid w:val="00217451"/>
    <w:rsid w:val="002200D2"/>
    <w:rsid w:val="0022018A"/>
    <w:rsid w:val="00220ADA"/>
    <w:rsid w:val="00220B7B"/>
    <w:rsid w:val="0022180E"/>
    <w:rsid w:val="00221B60"/>
    <w:rsid w:val="002220BA"/>
    <w:rsid w:val="00222546"/>
    <w:rsid w:val="00222796"/>
    <w:rsid w:val="002227B3"/>
    <w:rsid w:val="002227F5"/>
    <w:rsid w:val="00222CE3"/>
    <w:rsid w:val="002235D7"/>
    <w:rsid w:val="002239C4"/>
    <w:rsid w:val="00224617"/>
    <w:rsid w:val="00225591"/>
    <w:rsid w:val="00225690"/>
    <w:rsid w:val="0022574F"/>
    <w:rsid w:val="00225910"/>
    <w:rsid w:val="0022593A"/>
    <w:rsid w:val="00225B52"/>
    <w:rsid w:val="00225CE3"/>
    <w:rsid w:val="00225D3F"/>
    <w:rsid w:val="002260D7"/>
    <w:rsid w:val="002261C9"/>
    <w:rsid w:val="00226496"/>
    <w:rsid w:val="00226B17"/>
    <w:rsid w:val="0022712B"/>
    <w:rsid w:val="002273DB"/>
    <w:rsid w:val="0022740B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371"/>
    <w:rsid w:val="00232423"/>
    <w:rsid w:val="0023262B"/>
    <w:rsid w:val="00232A4E"/>
    <w:rsid w:val="00232C5B"/>
    <w:rsid w:val="0023307F"/>
    <w:rsid w:val="0023327C"/>
    <w:rsid w:val="00233A7D"/>
    <w:rsid w:val="00234035"/>
    <w:rsid w:val="002346C6"/>
    <w:rsid w:val="0023476D"/>
    <w:rsid w:val="0023482B"/>
    <w:rsid w:val="0023482C"/>
    <w:rsid w:val="00234AA4"/>
    <w:rsid w:val="00234C7F"/>
    <w:rsid w:val="00234E62"/>
    <w:rsid w:val="00234F8F"/>
    <w:rsid w:val="00235AD3"/>
    <w:rsid w:val="0023658F"/>
    <w:rsid w:val="00236872"/>
    <w:rsid w:val="00236890"/>
    <w:rsid w:val="002368C0"/>
    <w:rsid w:val="00236AA1"/>
    <w:rsid w:val="00236AC0"/>
    <w:rsid w:val="00236CC2"/>
    <w:rsid w:val="00236CDE"/>
    <w:rsid w:val="002371E8"/>
    <w:rsid w:val="0023763A"/>
    <w:rsid w:val="00237C12"/>
    <w:rsid w:val="00237D7D"/>
    <w:rsid w:val="002404D1"/>
    <w:rsid w:val="002405C8"/>
    <w:rsid w:val="00240ECB"/>
    <w:rsid w:val="002410E4"/>
    <w:rsid w:val="002415DA"/>
    <w:rsid w:val="0024176C"/>
    <w:rsid w:val="00241857"/>
    <w:rsid w:val="0024285E"/>
    <w:rsid w:val="00242997"/>
    <w:rsid w:val="00242F79"/>
    <w:rsid w:val="00242FA8"/>
    <w:rsid w:val="0024307E"/>
    <w:rsid w:val="0024310E"/>
    <w:rsid w:val="00243161"/>
    <w:rsid w:val="00243204"/>
    <w:rsid w:val="0024393A"/>
    <w:rsid w:val="00243AC5"/>
    <w:rsid w:val="00243F11"/>
    <w:rsid w:val="0024405D"/>
    <w:rsid w:val="00244317"/>
    <w:rsid w:val="00244516"/>
    <w:rsid w:val="00244745"/>
    <w:rsid w:val="00244A0C"/>
    <w:rsid w:val="00244CF8"/>
    <w:rsid w:val="002454F0"/>
    <w:rsid w:val="002456C9"/>
    <w:rsid w:val="002456FB"/>
    <w:rsid w:val="00245B9E"/>
    <w:rsid w:val="002465AC"/>
    <w:rsid w:val="002465EC"/>
    <w:rsid w:val="00246614"/>
    <w:rsid w:val="00246907"/>
    <w:rsid w:val="00246A93"/>
    <w:rsid w:val="00246B4B"/>
    <w:rsid w:val="00246C0E"/>
    <w:rsid w:val="00246C85"/>
    <w:rsid w:val="00246EC9"/>
    <w:rsid w:val="00246FE9"/>
    <w:rsid w:val="00247130"/>
    <w:rsid w:val="0024723E"/>
    <w:rsid w:val="00247760"/>
    <w:rsid w:val="002477A7"/>
    <w:rsid w:val="00247D26"/>
    <w:rsid w:val="00247E6F"/>
    <w:rsid w:val="00247FD9"/>
    <w:rsid w:val="0025003A"/>
    <w:rsid w:val="00250260"/>
    <w:rsid w:val="00250FD5"/>
    <w:rsid w:val="00251167"/>
    <w:rsid w:val="002511BA"/>
    <w:rsid w:val="00251A55"/>
    <w:rsid w:val="00252682"/>
    <w:rsid w:val="002526B9"/>
    <w:rsid w:val="00252DD3"/>
    <w:rsid w:val="0025338F"/>
    <w:rsid w:val="002534EB"/>
    <w:rsid w:val="0025394F"/>
    <w:rsid w:val="002539AA"/>
    <w:rsid w:val="00253B15"/>
    <w:rsid w:val="00253B97"/>
    <w:rsid w:val="002544CB"/>
    <w:rsid w:val="00254724"/>
    <w:rsid w:val="00254A51"/>
    <w:rsid w:val="00255BAA"/>
    <w:rsid w:val="00255D8E"/>
    <w:rsid w:val="0025607F"/>
    <w:rsid w:val="0025646F"/>
    <w:rsid w:val="00256584"/>
    <w:rsid w:val="002566D0"/>
    <w:rsid w:val="00256958"/>
    <w:rsid w:val="00256C48"/>
    <w:rsid w:val="00256D20"/>
    <w:rsid w:val="00256ED6"/>
    <w:rsid w:val="00256EF8"/>
    <w:rsid w:val="002570D5"/>
    <w:rsid w:val="00257177"/>
    <w:rsid w:val="00257305"/>
    <w:rsid w:val="00257730"/>
    <w:rsid w:val="00257803"/>
    <w:rsid w:val="00257B74"/>
    <w:rsid w:val="00257CD8"/>
    <w:rsid w:val="002601F0"/>
    <w:rsid w:val="002604FD"/>
    <w:rsid w:val="00260F56"/>
    <w:rsid w:val="002610D8"/>
    <w:rsid w:val="00261A6C"/>
    <w:rsid w:val="002629B2"/>
    <w:rsid w:val="002629E2"/>
    <w:rsid w:val="00262BA8"/>
    <w:rsid w:val="00262BC8"/>
    <w:rsid w:val="00262EE0"/>
    <w:rsid w:val="002636D4"/>
    <w:rsid w:val="0026411D"/>
    <w:rsid w:val="002641D9"/>
    <w:rsid w:val="002643C5"/>
    <w:rsid w:val="00264917"/>
    <w:rsid w:val="00264D97"/>
    <w:rsid w:val="002651EC"/>
    <w:rsid w:val="00265DC2"/>
    <w:rsid w:val="002660A9"/>
    <w:rsid w:val="0026638C"/>
    <w:rsid w:val="00266F00"/>
    <w:rsid w:val="00266FAF"/>
    <w:rsid w:val="002670EF"/>
    <w:rsid w:val="002671A2"/>
    <w:rsid w:val="00267A38"/>
    <w:rsid w:val="00267EE2"/>
    <w:rsid w:val="00267F5F"/>
    <w:rsid w:val="00267FD3"/>
    <w:rsid w:val="002702F4"/>
    <w:rsid w:val="00270965"/>
    <w:rsid w:val="00270A01"/>
    <w:rsid w:val="00270EC6"/>
    <w:rsid w:val="002719B5"/>
    <w:rsid w:val="00271E5D"/>
    <w:rsid w:val="00272082"/>
    <w:rsid w:val="002720FE"/>
    <w:rsid w:val="00272C8F"/>
    <w:rsid w:val="002731BB"/>
    <w:rsid w:val="0027349D"/>
    <w:rsid w:val="00273516"/>
    <w:rsid w:val="00273731"/>
    <w:rsid w:val="00273985"/>
    <w:rsid w:val="00273B82"/>
    <w:rsid w:val="00273E7A"/>
    <w:rsid w:val="00274372"/>
    <w:rsid w:val="0027475A"/>
    <w:rsid w:val="00274E9A"/>
    <w:rsid w:val="00274EA9"/>
    <w:rsid w:val="00274F5F"/>
    <w:rsid w:val="0027559C"/>
    <w:rsid w:val="00275F56"/>
    <w:rsid w:val="002765B7"/>
    <w:rsid w:val="00276A18"/>
    <w:rsid w:val="00276EAA"/>
    <w:rsid w:val="0027735F"/>
    <w:rsid w:val="00277713"/>
    <w:rsid w:val="00277DBC"/>
    <w:rsid w:val="00277F64"/>
    <w:rsid w:val="002804DF"/>
    <w:rsid w:val="00280550"/>
    <w:rsid w:val="00281063"/>
    <w:rsid w:val="00281676"/>
    <w:rsid w:val="00281C41"/>
    <w:rsid w:val="00281E32"/>
    <w:rsid w:val="00282231"/>
    <w:rsid w:val="00282272"/>
    <w:rsid w:val="002823B9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4EAE"/>
    <w:rsid w:val="0028560C"/>
    <w:rsid w:val="00285879"/>
    <w:rsid w:val="0028596B"/>
    <w:rsid w:val="00285FB9"/>
    <w:rsid w:val="00286219"/>
    <w:rsid w:val="00286579"/>
    <w:rsid w:val="00286A03"/>
    <w:rsid w:val="00287514"/>
    <w:rsid w:val="0028791B"/>
    <w:rsid w:val="00287C57"/>
    <w:rsid w:val="00287E44"/>
    <w:rsid w:val="00287F56"/>
    <w:rsid w:val="00287F79"/>
    <w:rsid w:val="00290044"/>
    <w:rsid w:val="002900A9"/>
    <w:rsid w:val="00290C43"/>
    <w:rsid w:val="00290C90"/>
    <w:rsid w:val="00291260"/>
    <w:rsid w:val="002916DB"/>
    <w:rsid w:val="0029190A"/>
    <w:rsid w:val="00292220"/>
    <w:rsid w:val="00293047"/>
    <w:rsid w:val="00293271"/>
    <w:rsid w:val="00293422"/>
    <w:rsid w:val="00293587"/>
    <w:rsid w:val="00293896"/>
    <w:rsid w:val="00293C63"/>
    <w:rsid w:val="00293D08"/>
    <w:rsid w:val="00293ED1"/>
    <w:rsid w:val="00294214"/>
    <w:rsid w:val="002949F6"/>
    <w:rsid w:val="00294A06"/>
    <w:rsid w:val="00294FFB"/>
    <w:rsid w:val="002954FD"/>
    <w:rsid w:val="002958FA"/>
    <w:rsid w:val="00296242"/>
    <w:rsid w:val="0029627F"/>
    <w:rsid w:val="002963EC"/>
    <w:rsid w:val="00296CE6"/>
    <w:rsid w:val="002973DF"/>
    <w:rsid w:val="00297C65"/>
    <w:rsid w:val="00297D6A"/>
    <w:rsid w:val="002A0190"/>
    <w:rsid w:val="002A0983"/>
    <w:rsid w:val="002A0BF5"/>
    <w:rsid w:val="002A1128"/>
    <w:rsid w:val="002A158C"/>
    <w:rsid w:val="002A1739"/>
    <w:rsid w:val="002A1C9E"/>
    <w:rsid w:val="002A24EB"/>
    <w:rsid w:val="002A2C5E"/>
    <w:rsid w:val="002A2D66"/>
    <w:rsid w:val="002A4206"/>
    <w:rsid w:val="002A428E"/>
    <w:rsid w:val="002A432F"/>
    <w:rsid w:val="002A46FA"/>
    <w:rsid w:val="002A4916"/>
    <w:rsid w:val="002A5227"/>
    <w:rsid w:val="002A53C5"/>
    <w:rsid w:val="002A57BC"/>
    <w:rsid w:val="002A581C"/>
    <w:rsid w:val="002A61D9"/>
    <w:rsid w:val="002A7E7D"/>
    <w:rsid w:val="002B00FE"/>
    <w:rsid w:val="002B09EC"/>
    <w:rsid w:val="002B0B61"/>
    <w:rsid w:val="002B0E27"/>
    <w:rsid w:val="002B10B6"/>
    <w:rsid w:val="002B10D3"/>
    <w:rsid w:val="002B1113"/>
    <w:rsid w:val="002B13B0"/>
    <w:rsid w:val="002B1867"/>
    <w:rsid w:val="002B1BD1"/>
    <w:rsid w:val="002B1EA3"/>
    <w:rsid w:val="002B2A55"/>
    <w:rsid w:val="002B2DA9"/>
    <w:rsid w:val="002B30C8"/>
    <w:rsid w:val="002B31FA"/>
    <w:rsid w:val="002B33D5"/>
    <w:rsid w:val="002B3434"/>
    <w:rsid w:val="002B3A06"/>
    <w:rsid w:val="002B4552"/>
    <w:rsid w:val="002B4C84"/>
    <w:rsid w:val="002B55DA"/>
    <w:rsid w:val="002B5746"/>
    <w:rsid w:val="002B5F21"/>
    <w:rsid w:val="002B63D3"/>
    <w:rsid w:val="002B6815"/>
    <w:rsid w:val="002B6AB1"/>
    <w:rsid w:val="002B71D1"/>
    <w:rsid w:val="002B78CF"/>
    <w:rsid w:val="002B7E2A"/>
    <w:rsid w:val="002B7ECC"/>
    <w:rsid w:val="002C0144"/>
    <w:rsid w:val="002C0CAC"/>
    <w:rsid w:val="002C1475"/>
    <w:rsid w:val="002C1F28"/>
    <w:rsid w:val="002C1F6F"/>
    <w:rsid w:val="002C23CF"/>
    <w:rsid w:val="002C254B"/>
    <w:rsid w:val="002C25DE"/>
    <w:rsid w:val="002C27E8"/>
    <w:rsid w:val="002C2AB7"/>
    <w:rsid w:val="002C2ACB"/>
    <w:rsid w:val="002C2F60"/>
    <w:rsid w:val="002C373F"/>
    <w:rsid w:val="002C3746"/>
    <w:rsid w:val="002C41CB"/>
    <w:rsid w:val="002C47E2"/>
    <w:rsid w:val="002C5C58"/>
    <w:rsid w:val="002C61B5"/>
    <w:rsid w:val="002C6A1A"/>
    <w:rsid w:val="002C6B67"/>
    <w:rsid w:val="002C73EE"/>
    <w:rsid w:val="002C7660"/>
    <w:rsid w:val="002C7718"/>
    <w:rsid w:val="002C77DB"/>
    <w:rsid w:val="002C77F7"/>
    <w:rsid w:val="002C7A76"/>
    <w:rsid w:val="002C7CD4"/>
    <w:rsid w:val="002D0321"/>
    <w:rsid w:val="002D06A5"/>
    <w:rsid w:val="002D0E7A"/>
    <w:rsid w:val="002D155B"/>
    <w:rsid w:val="002D1AD3"/>
    <w:rsid w:val="002D22A9"/>
    <w:rsid w:val="002D34B6"/>
    <w:rsid w:val="002D37EE"/>
    <w:rsid w:val="002D40A5"/>
    <w:rsid w:val="002D47E5"/>
    <w:rsid w:val="002D48E1"/>
    <w:rsid w:val="002D4DF7"/>
    <w:rsid w:val="002D5847"/>
    <w:rsid w:val="002D61C8"/>
    <w:rsid w:val="002D629E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1DF4"/>
    <w:rsid w:val="002E2C3B"/>
    <w:rsid w:val="002E3649"/>
    <w:rsid w:val="002E3C37"/>
    <w:rsid w:val="002E3CD0"/>
    <w:rsid w:val="002E4BA7"/>
    <w:rsid w:val="002E4D3D"/>
    <w:rsid w:val="002E4DD1"/>
    <w:rsid w:val="002E5CA7"/>
    <w:rsid w:val="002E6377"/>
    <w:rsid w:val="002E64C3"/>
    <w:rsid w:val="002E668B"/>
    <w:rsid w:val="002E7113"/>
    <w:rsid w:val="002E7235"/>
    <w:rsid w:val="002E7822"/>
    <w:rsid w:val="002E7C80"/>
    <w:rsid w:val="002E7DEA"/>
    <w:rsid w:val="002F01B0"/>
    <w:rsid w:val="002F024B"/>
    <w:rsid w:val="002F0276"/>
    <w:rsid w:val="002F039E"/>
    <w:rsid w:val="002F10E7"/>
    <w:rsid w:val="002F11F9"/>
    <w:rsid w:val="002F1274"/>
    <w:rsid w:val="002F13E0"/>
    <w:rsid w:val="002F16CB"/>
    <w:rsid w:val="002F1742"/>
    <w:rsid w:val="002F197C"/>
    <w:rsid w:val="002F1AB0"/>
    <w:rsid w:val="002F238B"/>
    <w:rsid w:val="002F23D1"/>
    <w:rsid w:val="002F2626"/>
    <w:rsid w:val="002F2799"/>
    <w:rsid w:val="002F3038"/>
    <w:rsid w:val="002F38F3"/>
    <w:rsid w:val="002F3A91"/>
    <w:rsid w:val="002F3AB8"/>
    <w:rsid w:val="002F3C64"/>
    <w:rsid w:val="002F4431"/>
    <w:rsid w:val="002F4687"/>
    <w:rsid w:val="002F47E7"/>
    <w:rsid w:val="002F510D"/>
    <w:rsid w:val="002F5F61"/>
    <w:rsid w:val="002F63E6"/>
    <w:rsid w:val="002F6666"/>
    <w:rsid w:val="002F7729"/>
    <w:rsid w:val="002F794D"/>
    <w:rsid w:val="00300081"/>
    <w:rsid w:val="0030023E"/>
    <w:rsid w:val="0030059B"/>
    <w:rsid w:val="00300812"/>
    <w:rsid w:val="0030094D"/>
    <w:rsid w:val="00300D44"/>
    <w:rsid w:val="00300FC5"/>
    <w:rsid w:val="00301277"/>
    <w:rsid w:val="00301837"/>
    <w:rsid w:val="003019CD"/>
    <w:rsid w:val="00302DA3"/>
    <w:rsid w:val="0030341B"/>
    <w:rsid w:val="003034D2"/>
    <w:rsid w:val="0030373E"/>
    <w:rsid w:val="00303996"/>
    <w:rsid w:val="00303A1B"/>
    <w:rsid w:val="003045BE"/>
    <w:rsid w:val="00304E4B"/>
    <w:rsid w:val="00304E8C"/>
    <w:rsid w:val="00305204"/>
    <w:rsid w:val="003054E0"/>
    <w:rsid w:val="00305F09"/>
    <w:rsid w:val="00305F53"/>
    <w:rsid w:val="003060F3"/>
    <w:rsid w:val="0030612A"/>
    <w:rsid w:val="003068EC"/>
    <w:rsid w:val="00306C01"/>
    <w:rsid w:val="0030759B"/>
    <w:rsid w:val="003076C4"/>
    <w:rsid w:val="003077EA"/>
    <w:rsid w:val="003079A6"/>
    <w:rsid w:val="003106C8"/>
    <w:rsid w:val="00310A1B"/>
    <w:rsid w:val="00310AD0"/>
    <w:rsid w:val="00310E3F"/>
    <w:rsid w:val="00311270"/>
    <w:rsid w:val="0031175D"/>
    <w:rsid w:val="00311800"/>
    <w:rsid w:val="003119DD"/>
    <w:rsid w:val="00312297"/>
    <w:rsid w:val="003124C8"/>
    <w:rsid w:val="00313367"/>
    <w:rsid w:val="0031354F"/>
    <w:rsid w:val="00313F68"/>
    <w:rsid w:val="00314614"/>
    <w:rsid w:val="00314739"/>
    <w:rsid w:val="00314773"/>
    <w:rsid w:val="003149C2"/>
    <w:rsid w:val="00314CD5"/>
    <w:rsid w:val="00314F8A"/>
    <w:rsid w:val="003151F3"/>
    <w:rsid w:val="003152FA"/>
    <w:rsid w:val="003154DB"/>
    <w:rsid w:val="003156BC"/>
    <w:rsid w:val="00315D12"/>
    <w:rsid w:val="00316198"/>
    <w:rsid w:val="00316779"/>
    <w:rsid w:val="00316A45"/>
    <w:rsid w:val="00316C18"/>
    <w:rsid w:val="00316C5F"/>
    <w:rsid w:val="00316C7C"/>
    <w:rsid w:val="00316E40"/>
    <w:rsid w:val="00317AB7"/>
    <w:rsid w:val="00317DA5"/>
    <w:rsid w:val="003201D0"/>
    <w:rsid w:val="003205E0"/>
    <w:rsid w:val="003210A2"/>
    <w:rsid w:val="00321386"/>
    <w:rsid w:val="00321788"/>
    <w:rsid w:val="00321848"/>
    <w:rsid w:val="00321AF7"/>
    <w:rsid w:val="00321CB3"/>
    <w:rsid w:val="00322341"/>
    <w:rsid w:val="00322484"/>
    <w:rsid w:val="0032345B"/>
    <w:rsid w:val="003235FE"/>
    <w:rsid w:val="00324FF5"/>
    <w:rsid w:val="003256A0"/>
    <w:rsid w:val="00325BAB"/>
    <w:rsid w:val="003265DE"/>
    <w:rsid w:val="00326A08"/>
    <w:rsid w:val="003273D2"/>
    <w:rsid w:val="00327468"/>
    <w:rsid w:val="003275D6"/>
    <w:rsid w:val="0032761B"/>
    <w:rsid w:val="0032767E"/>
    <w:rsid w:val="003277C6"/>
    <w:rsid w:val="00327845"/>
    <w:rsid w:val="0032788D"/>
    <w:rsid w:val="00327B0E"/>
    <w:rsid w:val="003302CF"/>
    <w:rsid w:val="00330559"/>
    <w:rsid w:val="00330B86"/>
    <w:rsid w:val="00330DB5"/>
    <w:rsid w:val="00331306"/>
    <w:rsid w:val="00331659"/>
    <w:rsid w:val="003318F6"/>
    <w:rsid w:val="003319C5"/>
    <w:rsid w:val="00331A58"/>
    <w:rsid w:val="003320F9"/>
    <w:rsid w:val="003327BD"/>
    <w:rsid w:val="00332CD4"/>
    <w:rsid w:val="003338EB"/>
    <w:rsid w:val="00333D21"/>
    <w:rsid w:val="003340B7"/>
    <w:rsid w:val="00334446"/>
    <w:rsid w:val="0033444C"/>
    <w:rsid w:val="00334725"/>
    <w:rsid w:val="00334739"/>
    <w:rsid w:val="00334A38"/>
    <w:rsid w:val="00334AF1"/>
    <w:rsid w:val="003353D5"/>
    <w:rsid w:val="003354CA"/>
    <w:rsid w:val="00335A53"/>
    <w:rsid w:val="00335D42"/>
    <w:rsid w:val="00335EA0"/>
    <w:rsid w:val="00337311"/>
    <w:rsid w:val="003379A4"/>
    <w:rsid w:val="00337BB0"/>
    <w:rsid w:val="00337CB6"/>
    <w:rsid w:val="003403AE"/>
    <w:rsid w:val="003405B9"/>
    <w:rsid w:val="00340913"/>
    <w:rsid w:val="003409BD"/>
    <w:rsid w:val="00340F65"/>
    <w:rsid w:val="00341008"/>
    <w:rsid w:val="0034111B"/>
    <w:rsid w:val="00342559"/>
    <w:rsid w:val="00342D1A"/>
    <w:rsid w:val="0034339B"/>
    <w:rsid w:val="00343860"/>
    <w:rsid w:val="00343AB5"/>
    <w:rsid w:val="00343CCF"/>
    <w:rsid w:val="0034438F"/>
    <w:rsid w:val="00344529"/>
    <w:rsid w:val="00344ACA"/>
    <w:rsid w:val="00344B83"/>
    <w:rsid w:val="00344BD5"/>
    <w:rsid w:val="00344CEF"/>
    <w:rsid w:val="00344F44"/>
    <w:rsid w:val="00345099"/>
    <w:rsid w:val="0034511C"/>
    <w:rsid w:val="00345191"/>
    <w:rsid w:val="0034550A"/>
    <w:rsid w:val="00345B7B"/>
    <w:rsid w:val="00345C93"/>
    <w:rsid w:val="0034620C"/>
    <w:rsid w:val="00346579"/>
    <w:rsid w:val="00346AAB"/>
    <w:rsid w:val="00346C50"/>
    <w:rsid w:val="003474B3"/>
    <w:rsid w:val="003475BA"/>
    <w:rsid w:val="00347A1B"/>
    <w:rsid w:val="00347CA3"/>
    <w:rsid w:val="00347F9F"/>
    <w:rsid w:val="00351032"/>
    <w:rsid w:val="0035149A"/>
    <w:rsid w:val="00351668"/>
    <w:rsid w:val="00351943"/>
    <w:rsid w:val="003521B4"/>
    <w:rsid w:val="00352747"/>
    <w:rsid w:val="00352775"/>
    <w:rsid w:val="00352F14"/>
    <w:rsid w:val="003530B3"/>
    <w:rsid w:val="003532DF"/>
    <w:rsid w:val="00353F13"/>
    <w:rsid w:val="00353FD7"/>
    <w:rsid w:val="00354409"/>
    <w:rsid w:val="003549E9"/>
    <w:rsid w:val="0035546F"/>
    <w:rsid w:val="003554BD"/>
    <w:rsid w:val="003554CE"/>
    <w:rsid w:val="00355A25"/>
    <w:rsid w:val="00355D62"/>
    <w:rsid w:val="00356586"/>
    <w:rsid w:val="003566F0"/>
    <w:rsid w:val="00356792"/>
    <w:rsid w:val="00356C59"/>
    <w:rsid w:val="00356DA5"/>
    <w:rsid w:val="003571E2"/>
    <w:rsid w:val="0035733C"/>
    <w:rsid w:val="00360107"/>
    <w:rsid w:val="00360545"/>
    <w:rsid w:val="00360812"/>
    <w:rsid w:val="00360A82"/>
    <w:rsid w:val="00361062"/>
    <w:rsid w:val="003610F5"/>
    <w:rsid w:val="003616F4"/>
    <w:rsid w:val="00361C9A"/>
    <w:rsid w:val="00361DE0"/>
    <w:rsid w:val="003628E9"/>
    <w:rsid w:val="00362B5E"/>
    <w:rsid w:val="003638E9"/>
    <w:rsid w:val="003641CC"/>
    <w:rsid w:val="003643A5"/>
    <w:rsid w:val="0036443D"/>
    <w:rsid w:val="003644CA"/>
    <w:rsid w:val="00364D97"/>
    <w:rsid w:val="003652A3"/>
    <w:rsid w:val="0036533F"/>
    <w:rsid w:val="00365370"/>
    <w:rsid w:val="003661C9"/>
    <w:rsid w:val="0036693A"/>
    <w:rsid w:val="003669F3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0DE5"/>
    <w:rsid w:val="00371208"/>
    <w:rsid w:val="003718D9"/>
    <w:rsid w:val="0037207D"/>
    <w:rsid w:val="00372389"/>
    <w:rsid w:val="00372564"/>
    <w:rsid w:val="0037262A"/>
    <w:rsid w:val="00372644"/>
    <w:rsid w:val="00373300"/>
    <w:rsid w:val="0037334A"/>
    <w:rsid w:val="003734B3"/>
    <w:rsid w:val="00373D8A"/>
    <w:rsid w:val="0037443B"/>
    <w:rsid w:val="00374D3E"/>
    <w:rsid w:val="0037525E"/>
    <w:rsid w:val="00375820"/>
    <w:rsid w:val="00375B14"/>
    <w:rsid w:val="00375D85"/>
    <w:rsid w:val="00375E50"/>
    <w:rsid w:val="0037608C"/>
    <w:rsid w:val="003760FD"/>
    <w:rsid w:val="003769D5"/>
    <w:rsid w:val="00376A9C"/>
    <w:rsid w:val="00377475"/>
    <w:rsid w:val="00377A8C"/>
    <w:rsid w:val="00380027"/>
    <w:rsid w:val="0038053C"/>
    <w:rsid w:val="0038054C"/>
    <w:rsid w:val="0038061C"/>
    <w:rsid w:val="0038104A"/>
    <w:rsid w:val="00381137"/>
    <w:rsid w:val="00381168"/>
    <w:rsid w:val="00381BE5"/>
    <w:rsid w:val="00381E3D"/>
    <w:rsid w:val="003820DA"/>
    <w:rsid w:val="003825F4"/>
    <w:rsid w:val="00383110"/>
    <w:rsid w:val="00383181"/>
    <w:rsid w:val="003831C2"/>
    <w:rsid w:val="00383338"/>
    <w:rsid w:val="0038339B"/>
    <w:rsid w:val="00383479"/>
    <w:rsid w:val="0038369B"/>
    <w:rsid w:val="00383701"/>
    <w:rsid w:val="003837F6"/>
    <w:rsid w:val="00383BC1"/>
    <w:rsid w:val="003840B4"/>
    <w:rsid w:val="00384187"/>
    <w:rsid w:val="00384589"/>
    <w:rsid w:val="0038458A"/>
    <w:rsid w:val="00384701"/>
    <w:rsid w:val="00384744"/>
    <w:rsid w:val="00384900"/>
    <w:rsid w:val="00384D8F"/>
    <w:rsid w:val="00384DCE"/>
    <w:rsid w:val="00384EF8"/>
    <w:rsid w:val="00385547"/>
    <w:rsid w:val="00385841"/>
    <w:rsid w:val="003865E7"/>
    <w:rsid w:val="00386891"/>
    <w:rsid w:val="00386A21"/>
    <w:rsid w:val="0038735C"/>
    <w:rsid w:val="003874B4"/>
    <w:rsid w:val="00387631"/>
    <w:rsid w:val="00387823"/>
    <w:rsid w:val="00387954"/>
    <w:rsid w:val="00387E38"/>
    <w:rsid w:val="00390044"/>
    <w:rsid w:val="003903FB"/>
    <w:rsid w:val="00390644"/>
    <w:rsid w:val="0039066F"/>
    <w:rsid w:val="00390D50"/>
    <w:rsid w:val="00390EAD"/>
    <w:rsid w:val="00390EAF"/>
    <w:rsid w:val="00390F86"/>
    <w:rsid w:val="00391B86"/>
    <w:rsid w:val="00391CBB"/>
    <w:rsid w:val="00391D90"/>
    <w:rsid w:val="00391DDE"/>
    <w:rsid w:val="00392045"/>
    <w:rsid w:val="0039208E"/>
    <w:rsid w:val="003923A6"/>
    <w:rsid w:val="0039257A"/>
    <w:rsid w:val="0039290C"/>
    <w:rsid w:val="00393231"/>
    <w:rsid w:val="0039372B"/>
    <w:rsid w:val="0039383D"/>
    <w:rsid w:val="0039433B"/>
    <w:rsid w:val="003946B9"/>
    <w:rsid w:val="00394888"/>
    <w:rsid w:val="00394917"/>
    <w:rsid w:val="00394FE8"/>
    <w:rsid w:val="00395069"/>
    <w:rsid w:val="003955AD"/>
    <w:rsid w:val="00395A0A"/>
    <w:rsid w:val="00396911"/>
    <w:rsid w:val="00396943"/>
    <w:rsid w:val="00396C46"/>
    <w:rsid w:val="003971D0"/>
    <w:rsid w:val="00397BC5"/>
    <w:rsid w:val="00397BF1"/>
    <w:rsid w:val="003A0756"/>
    <w:rsid w:val="003A0A67"/>
    <w:rsid w:val="003A0B86"/>
    <w:rsid w:val="003A0E1D"/>
    <w:rsid w:val="003A1273"/>
    <w:rsid w:val="003A1596"/>
    <w:rsid w:val="003A1C56"/>
    <w:rsid w:val="003A1F73"/>
    <w:rsid w:val="003A1FEA"/>
    <w:rsid w:val="003A24A7"/>
    <w:rsid w:val="003A2DAC"/>
    <w:rsid w:val="003A2E86"/>
    <w:rsid w:val="003A344A"/>
    <w:rsid w:val="003A3622"/>
    <w:rsid w:val="003A36D4"/>
    <w:rsid w:val="003A3C3F"/>
    <w:rsid w:val="003A3D37"/>
    <w:rsid w:val="003A4139"/>
    <w:rsid w:val="003A4409"/>
    <w:rsid w:val="003A4665"/>
    <w:rsid w:val="003A495B"/>
    <w:rsid w:val="003A4B2F"/>
    <w:rsid w:val="003A4C4A"/>
    <w:rsid w:val="003A4F9E"/>
    <w:rsid w:val="003A5033"/>
    <w:rsid w:val="003A53AA"/>
    <w:rsid w:val="003A54CF"/>
    <w:rsid w:val="003A5A21"/>
    <w:rsid w:val="003A5AFD"/>
    <w:rsid w:val="003A5E50"/>
    <w:rsid w:val="003A5EEB"/>
    <w:rsid w:val="003A5F81"/>
    <w:rsid w:val="003A6FFB"/>
    <w:rsid w:val="003A701E"/>
    <w:rsid w:val="003A7161"/>
    <w:rsid w:val="003A7200"/>
    <w:rsid w:val="003A75C6"/>
    <w:rsid w:val="003A79FF"/>
    <w:rsid w:val="003A7B9B"/>
    <w:rsid w:val="003A7DFF"/>
    <w:rsid w:val="003A7E72"/>
    <w:rsid w:val="003B00E9"/>
    <w:rsid w:val="003B02DF"/>
    <w:rsid w:val="003B0410"/>
    <w:rsid w:val="003B0A8B"/>
    <w:rsid w:val="003B1083"/>
    <w:rsid w:val="003B12DB"/>
    <w:rsid w:val="003B1346"/>
    <w:rsid w:val="003B1C5D"/>
    <w:rsid w:val="003B1DA1"/>
    <w:rsid w:val="003B1EAD"/>
    <w:rsid w:val="003B1F1C"/>
    <w:rsid w:val="003B23A8"/>
    <w:rsid w:val="003B24DD"/>
    <w:rsid w:val="003B2BCD"/>
    <w:rsid w:val="003B32BE"/>
    <w:rsid w:val="003B3822"/>
    <w:rsid w:val="003B3BAD"/>
    <w:rsid w:val="003B3F02"/>
    <w:rsid w:val="003B3F64"/>
    <w:rsid w:val="003B4312"/>
    <w:rsid w:val="003B4644"/>
    <w:rsid w:val="003B49D4"/>
    <w:rsid w:val="003B4B26"/>
    <w:rsid w:val="003B4E29"/>
    <w:rsid w:val="003B5306"/>
    <w:rsid w:val="003B5757"/>
    <w:rsid w:val="003B59A4"/>
    <w:rsid w:val="003B5E92"/>
    <w:rsid w:val="003B5F7C"/>
    <w:rsid w:val="003B6179"/>
    <w:rsid w:val="003B69D0"/>
    <w:rsid w:val="003B7B4D"/>
    <w:rsid w:val="003C0125"/>
    <w:rsid w:val="003C03F7"/>
    <w:rsid w:val="003C05CD"/>
    <w:rsid w:val="003C0FE5"/>
    <w:rsid w:val="003C14B6"/>
    <w:rsid w:val="003C1CAF"/>
    <w:rsid w:val="003C22D4"/>
    <w:rsid w:val="003C29AF"/>
    <w:rsid w:val="003C2E73"/>
    <w:rsid w:val="003C36B1"/>
    <w:rsid w:val="003C3984"/>
    <w:rsid w:val="003C3BC5"/>
    <w:rsid w:val="003C3F73"/>
    <w:rsid w:val="003C40A2"/>
    <w:rsid w:val="003C4603"/>
    <w:rsid w:val="003C5428"/>
    <w:rsid w:val="003C5519"/>
    <w:rsid w:val="003C5A97"/>
    <w:rsid w:val="003C616B"/>
    <w:rsid w:val="003C681D"/>
    <w:rsid w:val="003C6A4E"/>
    <w:rsid w:val="003C6BED"/>
    <w:rsid w:val="003C76F4"/>
    <w:rsid w:val="003C7965"/>
    <w:rsid w:val="003C7B7E"/>
    <w:rsid w:val="003C7D06"/>
    <w:rsid w:val="003C7EF7"/>
    <w:rsid w:val="003D0E1F"/>
    <w:rsid w:val="003D113B"/>
    <w:rsid w:val="003D1182"/>
    <w:rsid w:val="003D1AE0"/>
    <w:rsid w:val="003D22DA"/>
    <w:rsid w:val="003D2A32"/>
    <w:rsid w:val="003D358C"/>
    <w:rsid w:val="003D3779"/>
    <w:rsid w:val="003D3B8B"/>
    <w:rsid w:val="003D4254"/>
    <w:rsid w:val="003D425A"/>
    <w:rsid w:val="003D4866"/>
    <w:rsid w:val="003D507A"/>
    <w:rsid w:val="003D554B"/>
    <w:rsid w:val="003D5BC5"/>
    <w:rsid w:val="003D5F76"/>
    <w:rsid w:val="003D6280"/>
    <w:rsid w:val="003D65F1"/>
    <w:rsid w:val="003D667D"/>
    <w:rsid w:val="003D66CB"/>
    <w:rsid w:val="003D687A"/>
    <w:rsid w:val="003D6E45"/>
    <w:rsid w:val="003D7125"/>
    <w:rsid w:val="003D7A2D"/>
    <w:rsid w:val="003D7C91"/>
    <w:rsid w:val="003E0227"/>
    <w:rsid w:val="003E043F"/>
    <w:rsid w:val="003E07F1"/>
    <w:rsid w:val="003E08BE"/>
    <w:rsid w:val="003E0E8C"/>
    <w:rsid w:val="003E108E"/>
    <w:rsid w:val="003E113F"/>
    <w:rsid w:val="003E1418"/>
    <w:rsid w:val="003E1867"/>
    <w:rsid w:val="003E1ABA"/>
    <w:rsid w:val="003E20CB"/>
    <w:rsid w:val="003E2169"/>
    <w:rsid w:val="003E23B1"/>
    <w:rsid w:val="003E26DE"/>
    <w:rsid w:val="003E2E74"/>
    <w:rsid w:val="003E3238"/>
    <w:rsid w:val="003E41E2"/>
    <w:rsid w:val="003E4979"/>
    <w:rsid w:val="003E49F2"/>
    <w:rsid w:val="003E4B79"/>
    <w:rsid w:val="003E4B85"/>
    <w:rsid w:val="003E533D"/>
    <w:rsid w:val="003E5764"/>
    <w:rsid w:val="003E581F"/>
    <w:rsid w:val="003E59A3"/>
    <w:rsid w:val="003E5BDD"/>
    <w:rsid w:val="003E5F16"/>
    <w:rsid w:val="003E634D"/>
    <w:rsid w:val="003E644F"/>
    <w:rsid w:val="003E64BB"/>
    <w:rsid w:val="003E6AC1"/>
    <w:rsid w:val="003E6B73"/>
    <w:rsid w:val="003E7EEA"/>
    <w:rsid w:val="003F00D8"/>
    <w:rsid w:val="003F01E7"/>
    <w:rsid w:val="003F0AEA"/>
    <w:rsid w:val="003F12A6"/>
    <w:rsid w:val="003F18CF"/>
    <w:rsid w:val="003F1B53"/>
    <w:rsid w:val="003F2BFE"/>
    <w:rsid w:val="003F33D6"/>
    <w:rsid w:val="003F3A44"/>
    <w:rsid w:val="003F3B3F"/>
    <w:rsid w:val="003F3E27"/>
    <w:rsid w:val="003F5732"/>
    <w:rsid w:val="003F5877"/>
    <w:rsid w:val="003F5A5B"/>
    <w:rsid w:val="003F5F0A"/>
    <w:rsid w:val="003F603A"/>
    <w:rsid w:val="003F6DF4"/>
    <w:rsid w:val="003F7022"/>
    <w:rsid w:val="003F7169"/>
    <w:rsid w:val="003F7263"/>
    <w:rsid w:val="003F7D77"/>
    <w:rsid w:val="004000AC"/>
    <w:rsid w:val="00400626"/>
    <w:rsid w:val="00400A5E"/>
    <w:rsid w:val="00400F1D"/>
    <w:rsid w:val="00401089"/>
    <w:rsid w:val="004011CE"/>
    <w:rsid w:val="004015B0"/>
    <w:rsid w:val="004016AD"/>
    <w:rsid w:val="00401A15"/>
    <w:rsid w:val="00401C5B"/>
    <w:rsid w:val="00401DB1"/>
    <w:rsid w:val="004020FB"/>
    <w:rsid w:val="0040230D"/>
    <w:rsid w:val="004024C2"/>
    <w:rsid w:val="004028D0"/>
    <w:rsid w:val="00402940"/>
    <w:rsid w:val="004031A8"/>
    <w:rsid w:val="00403226"/>
    <w:rsid w:val="0040342B"/>
    <w:rsid w:val="00403827"/>
    <w:rsid w:val="004040E3"/>
    <w:rsid w:val="004048A4"/>
    <w:rsid w:val="00404D4D"/>
    <w:rsid w:val="004068A2"/>
    <w:rsid w:val="00407731"/>
    <w:rsid w:val="00407CDA"/>
    <w:rsid w:val="00407F71"/>
    <w:rsid w:val="004100FD"/>
    <w:rsid w:val="0041029D"/>
    <w:rsid w:val="00410347"/>
    <w:rsid w:val="004104BF"/>
    <w:rsid w:val="0041068A"/>
    <w:rsid w:val="004106CA"/>
    <w:rsid w:val="00410DEC"/>
    <w:rsid w:val="0041138F"/>
    <w:rsid w:val="004118D5"/>
    <w:rsid w:val="00411E37"/>
    <w:rsid w:val="0041209E"/>
    <w:rsid w:val="00412EF3"/>
    <w:rsid w:val="00413162"/>
    <w:rsid w:val="004133CD"/>
    <w:rsid w:val="00413549"/>
    <w:rsid w:val="004136B7"/>
    <w:rsid w:val="00413FCD"/>
    <w:rsid w:val="0041439E"/>
    <w:rsid w:val="00414538"/>
    <w:rsid w:val="00414647"/>
    <w:rsid w:val="0041479C"/>
    <w:rsid w:val="00414C9F"/>
    <w:rsid w:val="00414EE9"/>
    <w:rsid w:val="00414F3F"/>
    <w:rsid w:val="00414F9A"/>
    <w:rsid w:val="00415BA5"/>
    <w:rsid w:val="00415ECC"/>
    <w:rsid w:val="00415EF5"/>
    <w:rsid w:val="004161C8"/>
    <w:rsid w:val="00416787"/>
    <w:rsid w:val="004170FC"/>
    <w:rsid w:val="00417F13"/>
    <w:rsid w:val="004203CA"/>
    <w:rsid w:val="004208B2"/>
    <w:rsid w:val="004208D7"/>
    <w:rsid w:val="00420CA2"/>
    <w:rsid w:val="004215BD"/>
    <w:rsid w:val="00421878"/>
    <w:rsid w:val="004219C1"/>
    <w:rsid w:val="004228EE"/>
    <w:rsid w:val="00422BB1"/>
    <w:rsid w:val="00422D87"/>
    <w:rsid w:val="0042325A"/>
    <w:rsid w:val="0042336F"/>
    <w:rsid w:val="004234EF"/>
    <w:rsid w:val="00423CA0"/>
    <w:rsid w:val="004242F2"/>
    <w:rsid w:val="004249DB"/>
    <w:rsid w:val="00424B17"/>
    <w:rsid w:val="00424C6D"/>
    <w:rsid w:val="00424C76"/>
    <w:rsid w:val="00425554"/>
    <w:rsid w:val="0042556A"/>
    <w:rsid w:val="00425B68"/>
    <w:rsid w:val="00425BA8"/>
    <w:rsid w:val="00425C9F"/>
    <w:rsid w:val="004261AD"/>
    <w:rsid w:val="004268A5"/>
    <w:rsid w:val="0042695F"/>
    <w:rsid w:val="00426F4F"/>
    <w:rsid w:val="0042776F"/>
    <w:rsid w:val="00427BA2"/>
    <w:rsid w:val="00427D02"/>
    <w:rsid w:val="00427DDF"/>
    <w:rsid w:val="004300E1"/>
    <w:rsid w:val="00430294"/>
    <w:rsid w:val="0043064F"/>
    <w:rsid w:val="004309CF"/>
    <w:rsid w:val="00430B44"/>
    <w:rsid w:val="00430F27"/>
    <w:rsid w:val="0043104B"/>
    <w:rsid w:val="0043181D"/>
    <w:rsid w:val="00431AE7"/>
    <w:rsid w:val="00431DC7"/>
    <w:rsid w:val="00432003"/>
    <w:rsid w:val="004325BF"/>
    <w:rsid w:val="004328E4"/>
    <w:rsid w:val="00432937"/>
    <w:rsid w:val="00433460"/>
    <w:rsid w:val="00433550"/>
    <w:rsid w:val="00433D87"/>
    <w:rsid w:val="00433E32"/>
    <w:rsid w:val="00433ECE"/>
    <w:rsid w:val="00434370"/>
    <w:rsid w:val="004344F6"/>
    <w:rsid w:val="004347A7"/>
    <w:rsid w:val="00434800"/>
    <w:rsid w:val="00434B3D"/>
    <w:rsid w:val="00434B63"/>
    <w:rsid w:val="00434F9C"/>
    <w:rsid w:val="004355FA"/>
    <w:rsid w:val="00435F09"/>
    <w:rsid w:val="00435F6F"/>
    <w:rsid w:val="00436225"/>
    <w:rsid w:val="00436548"/>
    <w:rsid w:val="00436C20"/>
    <w:rsid w:val="004373A1"/>
    <w:rsid w:val="00437C2A"/>
    <w:rsid w:val="00440392"/>
    <w:rsid w:val="00440396"/>
    <w:rsid w:val="00440502"/>
    <w:rsid w:val="00440544"/>
    <w:rsid w:val="0044058F"/>
    <w:rsid w:val="004412E5"/>
    <w:rsid w:val="004413D4"/>
    <w:rsid w:val="004415FC"/>
    <w:rsid w:val="00441768"/>
    <w:rsid w:val="00441989"/>
    <w:rsid w:val="00441BF6"/>
    <w:rsid w:val="00441C06"/>
    <w:rsid w:val="00442112"/>
    <w:rsid w:val="0044237C"/>
    <w:rsid w:val="00442822"/>
    <w:rsid w:val="00442B37"/>
    <w:rsid w:val="00442FA9"/>
    <w:rsid w:val="004437F3"/>
    <w:rsid w:val="00443866"/>
    <w:rsid w:val="00443A3A"/>
    <w:rsid w:val="00443AE0"/>
    <w:rsid w:val="00443D1A"/>
    <w:rsid w:val="004442B1"/>
    <w:rsid w:val="004443FB"/>
    <w:rsid w:val="0044476D"/>
    <w:rsid w:val="00445064"/>
    <w:rsid w:val="00445172"/>
    <w:rsid w:val="00445472"/>
    <w:rsid w:val="004464C3"/>
    <w:rsid w:val="004471C9"/>
    <w:rsid w:val="00447603"/>
    <w:rsid w:val="00447999"/>
    <w:rsid w:val="00447AC5"/>
    <w:rsid w:val="00447BDB"/>
    <w:rsid w:val="00447EAD"/>
    <w:rsid w:val="004504A1"/>
    <w:rsid w:val="004504A7"/>
    <w:rsid w:val="004504E7"/>
    <w:rsid w:val="00450899"/>
    <w:rsid w:val="004508B7"/>
    <w:rsid w:val="00450FE9"/>
    <w:rsid w:val="004513E2"/>
    <w:rsid w:val="00451A7B"/>
    <w:rsid w:val="004522A6"/>
    <w:rsid w:val="00452870"/>
    <w:rsid w:val="0045291E"/>
    <w:rsid w:val="004529D7"/>
    <w:rsid w:val="00452A11"/>
    <w:rsid w:val="00452EC3"/>
    <w:rsid w:val="004535CC"/>
    <w:rsid w:val="00453991"/>
    <w:rsid w:val="00453BF4"/>
    <w:rsid w:val="00453D89"/>
    <w:rsid w:val="00453E34"/>
    <w:rsid w:val="004541EE"/>
    <w:rsid w:val="00454571"/>
    <w:rsid w:val="00454583"/>
    <w:rsid w:val="0045592A"/>
    <w:rsid w:val="00455AFA"/>
    <w:rsid w:val="00456308"/>
    <w:rsid w:val="004565F1"/>
    <w:rsid w:val="004566BE"/>
    <w:rsid w:val="0045682E"/>
    <w:rsid w:val="004568B4"/>
    <w:rsid w:val="00457142"/>
    <w:rsid w:val="004573A4"/>
    <w:rsid w:val="00457493"/>
    <w:rsid w:val="00457958"/>
    <w:rsid w:val="004605F4"/>
    <w:rsid w:val="00460B11"/>
    <w:rsid w:val="0046115F"/>
    <w:rsid w:val="0046148D"/>
    <w:rsid w:val="00461535"/>
    <w:rsid w:val="0046203B"/>
    <w:rsid w:val="00462496"/>
    <w:rsid w:val="004625A3"/>
    <w:rsid w:val="004627CF"/>
    <w:rsid w:val="004628E6"/>
    <w:rsid w:val="004628EF"/>
    <w:rsid w:val="00462977"/>
    <w:rsid w:val="00462DBA"/>
    <w:rsid w:val="004631FA"/>
    <w:rsid w:val="004635B7"/>
    <w:rsid w:val="0046365B"/>
    <w:rsid w:val="00463750"/>
    <w:rsid w:val="00464027"/>
    <w:rsid w:val="004641CB"/>
    <w:rsid w:val="0046443B"/>
    <w:rsid w:val="004647D8"/>
    <w:rsid w:val="00464BC7"/>
    <w:rsid w:val="004651B8"/>
    <w:rsid w:val="00465580"/>
    <w:rsid w:val="00465972"/>
    <w:rsid w:val="00465B80"/>
    <w:rsid w:val="00465E7E"/>
    <w:rsid w:val="00465EB5"/>
    <w:rsid w:val="0046695A"/>
    <w:rsid w:val="00466BB5"/>
    <w:rsid w:val="004672E8"/>
    <w:rsid w:val="0046758F"/>
    <w:rsid w:val="004677E9"/>
    <w:rsid w:val="00470535"/>
    <w:rsid w:val="00470CB6"/>
    <w:rsid w:val="00471183"/>
    <w:rsid w:val="0047123C"/>
    <w:rsid w:val="004714F6"/>
    <w:rsid w:val="00471E38"/>
    <w:rsid w:val="0047289C"/>
    <w:rsid w:val="00472E22"/>
    <w:rsid w:val="00472F67"/>
    <w:rsid w:val="00473625"/>
    <w:rsid w:val="004739A1"/>
    <w:rsid w:val="00473CB2"/>
    <w:rsid w:val="00474254"/>
    <w:rsid w:val="004742B5"/>
    <w:rsid w:val="0047430D"/>
    <w:rsid w:val="00474EA6"/>
    <w:rsid w:val="00474FDF"/>
    <w:rsid w:val="00475688"/>
    <w:rsid w:val="004758F6"/>
    <w:rsid w:val="004759E3"/>
    <w:rsid w:val="00475C51"/>
    <w:rsid w:val="00476161"/>
    <w:rsid w:val="00476658"/>
    <w:rsid w:val="00476814"/>
    <w:rsid w:val="00476E34"/>
    <w:rsid w:val="00476EE1"/>
    <w:rsid w:val="00477163"/>
    <w:rsid w:val="004771CB"/>
    <w:rsid w:val="00477898"/>
    <w:rsid w:val="00477B0E"/>
    <w:rsid w:val="00477E11"/>
    <w:rsid w:val="00480195"/>
    <w:rsid w:val="00480921"/>
    <w:rsid w:val="00481688"/>
    <w:rsid w:val="00481CC8"/>
    <w:rsid w:val="004820E0"/>
    <w:rsid w:val="004822CA"/>
    <w:rsid w:val="0048261A"/>
    <w:rsid w:val="00482779"/>
    <w:rsid w:val="00482A1F"/>
    <w:rsid w:val="0048385A"/>
    <w:rsid w:val="00483A8E"/>
    <w:rsid w:val="00483F95"/>
    <w:rsid w:val="0048481E"/>
    <w:rsid w:val="004848A2"/>
    <w:rsid w:val="00484D20"/>
    <w:rsid w:val="004850C1"/>
    <w:rsid w:val="00486F54"/>
    <w:rsid w:val="00487038"/>
    <w:rsid w:val="004871B4"/>
    <w:rsid w:val="004876DD"/>
    <w:rsid w:val="004915E6"/>
    <w:rsid w:val="0049178A"/>
    <w:rsid w:val="004917EF"/>
    <w:rsid w:val="004917FC"/>
    <w:rsid w:val="00491C1D"/>
    <w:rsid w:val="00491DF1"/>
    <w:rsid w:val="00491FE1"/>
    <w:rsid w:val="00491FF1"/>
    <w:rsid w:val="00492535"/>
    <w:rsid w:val="00492EBB"/>
    <w:rsid w:val="00493435"/>
    <w:rsid w:val="004937CB"/>
    <w:rsid w:val="00494B28"/>
    <w:rsid w:val="0049527B"/>
    <w:rsid w:val="004955A9"/>
    <w:rsid w:val="00495CF9"/>
    <w:rsid w:val="00495D00"/>
    <w:rsid w:val="00495EAF"/>
    <w:rsid w:val="00495FFF"/>
    <w:rsid w:val="0049613A"/>
    <w:rsid w:val="00496198"/>
    <w:rsid w:val="00496705"/>
    <w:rsid w:val="00496A9F"/>
    <w:rsid w:val="00497270"/>
    <w:rsid w:val="00497358"/>
    <w:rsid w:val="00497AC9"/>
    <w:rsid w:val="00497D6F"/>
    <w:rsid w:val="00497FA5"/>
    <w:rsid w:val="004A0036"/>
    <w:rsid w:val="004A03B3"/>
    <w:rsid w:val="004A04D5"/>
    <w:rsid w:val="004A0792"/>
    <w:rsid w:val="004A0D41"/>
    <w:rsid w:val="004A1387"/>
    <w:rsid w:val="004A1A4A"/>
    <w:rsid w:val="004A1B07"/>
    <w:rsid w:val="004A21D8"/>
    <w:rsid w:val="004A2D29"/>
    <w:rsid w:val="004A2DE9"/>
    <w:rsid w:val="004A2E04"/>
    <w:rsid w:val="004A3226"/>
    <w:rsid w:val="004A399F"/>
    <w:rsid w:val="004A4096"/>
    <w:rsid w:val="004A40C1"/>
    <w:rsid w:val="004A4692"/>
    <w:rsid w:val="004A4F3B"/>
    <w:rsid w:val="004A502C"/>
    <w:rsid w:val="004A5311"/>
    <w:rsid w:val="004A5582"/>
    <w:rsid w:val="004A6291"/>
    <w:rsid w:val="004A669F"/>
    <w:rsid w:val="004A6842"/>
    <w:rsid w:val="004A718C"/>
    <w:rsid w:val="004A7D0B"/>
    <w:rsid w:val="004A7DBE"/>
    <w:rsid w:val="004A7F94"/>
    <w:rsid w:val="004B0209"/>
    <w:rsid w:val="004B08AC"/>
    <w:rsid w:val="004B0B18"/>
    <w:rsid w:val="004B0D88"/>
    <w:rsid w:val="004B0E03"/>
    <w:rsid w:val="004B0FF1"/>
    <w:rsid w:val="004B14D9"/>
    <w:rsid w:val="004B1574"/>
    <w:rsid w:val="004B2056"/>
    <w:rsid w:val="004B206E"/>
    <w:rsid w:val="004B229E"/>
    <w:rsid w:val="004B271B"/>
    <w:rsid w:val="004B29C2"/>
    <w:rsid w:val="004B29E1"/>
    <w:rsid w:val="004B2C52"/>
    <w:rsid w:val="004B2F46"/>
    <w:rsid w:val="004B395D"/>
    <w:rsid w:val="004B3D50"/>
    <w:rsid w:val="004B4194"/>
    <w:rsid w:val="004B457E"/>
    <w:rsid w:val="004B5447"/>
    <w:rsid w:val="004B55F0"/>
    <w:rsid w:val="004B56C3"/>
    <w:rsid w:val="004B5E0F"/>
    <w:rsid w:val="004B6377"/>
    <w:rsid w:val="004B656C"/>
    <w:rsid w:val="004B6928"/>
    <w:rsid w:val="004B6AA6"/>
    <w:rsid w:val="004B6C9D"/>
    <w:rsid w:val="004B754D"/>
    <w:rsid w:val="004B79FA"/>
    <w:rsid w:val="004B7D94"/>
    <w:rsid w:val="004C0FB7"/>
    <w:rsid w:val="004C104B"/>
    <w:rsid w:val="004C12B2"/>
    <w:rsid w:val="004C164A"/>
    <w:rsid w:val="004C17F1"/>
    <w:rsid w:val="004C2C65"/>
    <w:rsid w:val="004C2DC3"/>
    <w:rsid w:val="004C2E14"/>
    <w:rsid w:val="004C2FE3"/>
    <w:rsid w:val="004C305A"/>
    <w:rsid w:val="004C31B4"/>
    <w:rsid w:val="004C333D"/>
    <w:rsid w:val="004C35EF"/>
    <w:rsid w:val="004C37ED"/>
    <w:rsid w:val="004C3BCF"/>
    <w:rsid w:val="004C45B3"/>
    <w:rsid w:val="004C4829"/>
    <w:rsid w:val="004C4D30"/>
    <w:rsid w:val="004C4D96"/>
    <w:rsid w:val="004C4EAB"/>
    <w:rsid w:val="004C4F4F"/>
    <w:rsid w:val="004C5570"/>
    <w:rsid w:val="004C5BD0"/>
    <w:rsid w:val="004C5D52"/>
    <w:rsid w:val="004C5DB0"/>
    <w:rsid w:val="004C60D8"/>
    <w:rsid w:val="004C61A6"/>
    <w:rsid w:val="004C62EE"/>
    <w:rsid w:val="004C6A0D"/>
    <w:rsid w:val="004C7323"/>
    <w:rsid w:val="004C7686"/>
    <w:rsid w:val="004D01F0"/>
    <w:rsid w:val="004D0C1E"/>
    <w:rsid w:val="004D0FCC"/>
    <w:rsid w:val="004D1000"/>
    <w:rsid w:val="004D1561"/>
    <w:rsid w:val="004D1D27"/>
    <w:rsid w:val="004D2EC3"/>
    <w:rsid w:val="004D2FF6"/>
    <w:rsid w:val="004D3FD6"/>
    <w:rsid w:val="004D405F"/>
    <w:rsid w:val="004D55CA"/>
    <w:rsid w:val="004D5A27"/>
    <w:rsid w:val="004D5C94"/>
    <w:rsid w:val="004D5F0E"/>
    <w:rsid w:val="004D6626"/>
    <w:rsid w:val="004D6758"/>
    <w:rsid w:val="004D732E"/>
    <w:rsid w:val="004D7B1A"/>
    <w:rsid w:val="004E0830"/>
    <w:rsid w:val="004E169C"/>
    <w:rsid w:val="004E1BF0"/>
    <w:rsid w:val="004E1E6A"/>
    <w:rsid w:val="004E220F"/>
    <w:rsid w:val="004E28E1"/>
    <w:rsid w:val="004E2B01"/>
    <w:rsid w:val="004E34C7"/>
    <w:rsid w:val="004E356A"/>
    <w:rsid w:val="004E375D"/>
    <w:rsid w:val="004E3850"/>
    <w:rsid w:val="004E3FC1"/>
    <w:rsid w:val="004E4115"/>
    <w:rsid w:val="004E4813"/>
    <w:rsid w:val="004E4BD8"/>
    <w:rsid w:val="004E4E02"/>
    <w:rsid w:val="004E4FDD"/>
    <w:rsid w:val="004E58EA"/>
    <w:rsid w:val="004E5F65"/>
    <w:rsid w:val="004E6C7A"/>
    <w:rsid w:val="004E6D8E"/>
    <w:rsid w:val="004E74D3"/>
    <w:rsid w:val="004E7615"/>
    <w:rsid w:val="004E7CDF"/>
    <w:rsid w:val="004F0207"/>
    <w:rsid w:val="004F02AF"/>
    <w:rsid w:val="004F078C"/>
    <w:rsid w:val="004F0DB9"/>
    <w:rsid w:val="004F1087"/>
    <w:rsid w:val="004F1324"/>
    <w:rsid w:val="004F15F9"/>
    <w:rsid w:val="004F1A03"/>
    <w:rsid w:val="004F1A8F"/>
    <w:rsid w:val="004F1C06"/>
    <w:rsid w:val="004F1C7D"/>
    <w:rsid w:val="004F1D24"/>
    <w:rsid w:val="004F1DD7"/>
    <w:rsid w:val="004F21D2"/>
    <w:rsid w:val="004F238A"/>
    <w:rsid w:val="004F2641"/>
    <w:rsid w:val="004F27F3"/>
    <w:rsid w:val="004F29B9"/>
    <w:rsid w:val="004F2B8E"/>
    <w:rsid w:val="004F2C85"/>
    <w:rsid w:val="004F32BF"/>
    <w:rsid w:val="004F34EA"/>
    <w:rsid w:val="004F3C22"/>
    <w:rsid w:val="004F3CC7"/>
    <w:rsid w:val="004F3D72"/>
    <w:rsid w:val="004F3E6A"/>
    <w:rsid w:val="004F469D"/>
    <w:rsid w:val="004F4F26"/>
    <w:rsid w:val="004F5346"/>
    <w:rsid w:val="004F5681"/>
    <w:rsid w:val="004F5773"/>
    <w:rsid w:val="004F5C09"/>
    <w:rsid w:val="004F5E4E"/>
    <w:rsid w:val="004F6057"/>
    <w:rsid w:val="004F63CC"/>
    <w:rsid w:val="004F6678"/>
    <w:rsid w:val="004F6B28"/>
    <w:rsid w:val="004F6C65"/>
    <w:rsid w:val="004F6D2E"/>
    <w:rsid w:val="004F797A"/>
    <w:rsid w:val="004F7F0F"/>
    <w:rsid w:val="004F7F6D"/>
    <w:rsid w:val="004F7FBC"/>
    <w:rsid w:val="005001AE"/>
    <w:rsid w:val="005007E7"/>
    <w:rsid w:val="005010CB"/>
    <w:rsid w:val="005012FC"/>
    <w:rsid w:val="00501CDC"/>
    <w:rsid w:val="00501E6C"/>
    <w:rsid w:val="00501EBE"/>
    <w:rsid w:val="00503551"/>
    <w:rsid w:val="00503963"/>
    <w:rsid w:val="00503F38"/>
    <w:rsid w:val="005043FC"/>
    <w:rsid w:val="00504A55"/>
    <w:rsid w:val="00504B31"/>
    <w:rsid w:val="00505A1E"/>
    <w:rsid w:val="00505AC6"/>
    <w:rsid w:val="00505F08"/>
    <w:rsid w:val="0050671D"/>
    <w:rsid w:val="0050672C"/>
    <w:rsid w:val="00506C0C"/>
    <w:rsid w:val="00506C4C"/>
    <w:rsid w:val="0050700E"/>
    <w:rsid w:val="00507366"/>
    <w:rsid w:val="005077D3"/>
    <w:rsid w:val="00507909"/>
    <w:rsid w:val="005079D7"/>
    <w:rsid w:val="00507B2A"/>
    <w:rsid w:val="00507D3E"/>
    <w:rsid w:val="00510A22"/>
    <w:rsid w:val="00510D8A"/>
    <w:rsid w:val="00511D6B"/>
    <w:rsid w:val="00511EBC"/>
    <w:rsid w:val="005125D5"/>
    <w:rsid w:val="00512D51"/>
    <w:rsid w:val="00512E95"/>
    <w:rsid w:val="00514674"/>
    <w:rsid w:val="0051477F"/>
    <w:rsid w:val="00514B72"/>
    <w:rsid w:val="00514C03"/>
    <w:rsid w:val="00514C46"/>
    <w:rsid w:val="00514DDC"/>
    <w:rsid w:val="005151C3"/>
    <w:rsid w:val="0051576E"/>
    <w:rsid w:val="00515BCF"/>
    <w:rsid w:val="0051603C"/>
    <w:rsid w:val="00516083"/>
    <w:rsid w:val="005161E5"/>
    <w:rsid w:val="0051635A"/>
    <w:rsid w:val="0051646E"/>
    <w:rsid w:val="005166C3"/>
    <w:rsid w:val="00516A18"/>
    <w:rsid w:val="00516BD0"/>
    <w:rsid w:val="00516EA5"/>
    <w:rsid w:val="005179DA"/>
    <w:rsid w:val="00517E2A"/>
    <w:rsid w:val="00520AD7"/>
    <w:rsid w:val="00520C1C"/>
    <w:rsid w:val="00521439"/>
    <w:rsid w:val="00522133"/>
    <w:rsid w:val="0052292E"/>
    <w:rsid w:val="005229C6"/>
    <w:rsid w:val="00522A3A"/>
    <w:rsid w:val="005232E0"/>
    <w:rsid w:val="0052373B"/>
    <w:rsid w:val="00523CFF"/>
    <w:rsid w:val="00523E00"/>
    <w:rsid w:val="0052439F"/>
    <w:rsid w:val="005243EB"/>
    <w:rsid w:val="00524962"/>
    <w:rsid w:val="00525029"/>
    <w:rsid w:val="00525409"/>
    <w:rsid w:val="00525789"/>
    <w:rsid w:val="00525890"/>
    <w:rsid w:val="005258E2"/>
    <w:rsid w:val="00526452"/>
    <w:rsid w:val="00526816"/>
    <w:rsid w:val="00526B0D"/>
    <w:rsid w:val="00526F09"/>
    <w:rsid w:val="0052733A"/>
    <w:rsid w:val="00527DF9"/>
    <w:rsid w:val="00527F4F"/>
    <w:rsid w:val="005304A0"/>
    <w:rsid w:val="00530512"/>
    <w:rsid w:val="00530799"/>
    <w:rsid w:val="0053109F"/>
    <w:rsid w:val="005311E8"/>
    <w:rsid w:val="005312C4"/>
    <w:rsid w:val="0053133A"/>
    <w:rsid w:val="00531822"/>
    <w:rsid w:val="00531AE1"/>
    <w:rsid w:val="00531AF5"/>
    <w:rsid w:val="005326D0"/>
    <w:rsid w:val="005327CB"/>
    <w:rsid w:val="00532800"/>
    <w:rsid w:val="005328BC"/>
    <w:rsid w:val="00532A80"/>
    <w:rsid w:val="00532FDA"/>
    <w:rsid w:val="00533D2B"/>
    <w:rsid w:val="00533EE8"/>
    <w:rsid w:val="0053417D"/>
    <w:rsid w:val="0053490C"/>
    <w:rsid w:val="005349A0"/>
    <w:rsid w:val="00535585"/>
    <w:rsid w:val="005357C2"/>
    <w:rsid w:val="00535E31"/>
    <w:rsid w:val="00536A58"/>
    <w:rsid w:val="00536AB4"/>
    <w:rsid w:val="00536F48"/>
    <w:rsid w:val="00537022"/>
    <w:rsid w:val="00537060"/>
    <w:rsid w:val="00537127"/>
    <w:rsid w:val="0053764B"/>
    <w:rsid w:val="0054069F"/>
    <w:rsid w:val="00540DFA"/>
    <w:rsid w:val="00541019"/>
    <w:rsid w:val="00541307"/>
    <w:rsid w:val="00541B0B"/>
    <w:rsid w:val="00541B60"/>
    <w:rsid w:val="00541CFE"/>
    <w:rsid w:val="00541DB8"/>
    <w:rsid w:val="00541F9A"/>
    <w:rsid w:val="00542599"/>
    <w:rsid w:val="00542EB4"/>
    <w:rsid w:val="0054351C"/>
    <w:rsid w:val="0054362E"/>
    <w:rsid w:val="00543774"/>
    <w:rsid w:val="00543833"/>
    <w:rsid w:val="005448B9"/>
    <w:rsid w:val="00544C51"/>
    <w:rsid w:val="00544F8E"/>
    <w:rsid w:val="00545136"/>
    <w:rsid w:val="005452C1"/>
    <w:rsid w:val="00545698"/>
    <w:rsid w:val="00545B42"/>
    <w:rsid w:val="00545D6F"/>
    <w:rsid w:val="00545E41"/>
    <w:rsid w:val="0054612B"/>
    <w:rsid w:val="005466DF"/>
    <w:rsid w:val="00546773"/>
    <w:rsid w:val="00547753"/>
    <w:rsid w:val="005479F5"/>
    <w:rsid w:val="00547D90"/>
    <w:rsid w:val="00547E58"/>
    <w:rsid w:val="005501E4"/>
    <w:rsid w:val="005501FC"/>
    <w:rsid w:val="005506E4"/>
    <w:rsid w:val="005508EF"/>
    <w:rsid w:val="005510E3"/>
    <w:rsid w:val="0055173F"/>
    <w:rsid w:val="005517FD"/>
    <w:rsid w:val="00551AE8"/>
    <w:rsid w:val="00551D57"/>
    <w:rsid w:val="00552AFD"/>
    <w:rsid w:val="00552E11"/>
    <w:rsid w:val="00552FEB"/>
    <w:rsid w:val="0055326B"/>
    <w:rsid w:val="005532A3"/>
    <w:rsid w:val="00553395"/>
    <w:rsid w:val="00553567"/>
    <w:rsid w:val="00553644"/>
    <w:rsid w:val="005538EF"/>
    <w:rsid w:val="0055400F"/>
    <w:rsid w:val="00554019"/>
    <w:rsid w:val="005548DD"/>
    <w:rsid w:val="00554DBF"/>
    <w:rsid w:val="00554DDC"/>
    <w:rsid w:val="00555425"/>
    <w:rsid w:val="00555500"/>
    <w:rsid w:val="00555CEE"/>
    <w:rsid w:val="00555FC3"/>
    <w:rsid w:val="00556027"/>
    <w:rsid w:val="00556506"/>
    <w:rsid w:val="0055659A"/>
    <w:rsid w:val="00556731"/>
    <w:rsid w:val="00556FD3"/>
    <w:rsid w:val="00557401"/>
    <w:rsid w:val="0055747C"/>
    <w:rsid w:val="00557D41"/>
    <w:rsid w:val="00557ED9"/>
    <w:rsid w:val="00557F5B"/>
    <w:rsid w:val="00557FE2"/>
    <w:rsid w:val="00560729"/>
    <w:rsid w:val="005608D4"/>
    <w:rsid w:val="00560A86"/>
    <w:rsid w:val="00561C64"/>
    <w:rsid w:val="00562173"/>
    <w:rsid w:val="0056218D"/>
    <w:rsid w:val="0056255F"/>
    <w:rsid w:val="00562E4D"/>
    <w:rsid w:val="00562EAD"/>
    <w:rsid w:val="00563222"/>
    <w:rsid w:val="0056367C"/>
    <w:rsid w:val="00563AEB"/>
    <w:rsid w:val="005642AA"/>
    <w:rsid w:val="00564321"/>
    <w:rsid w:val="005643CD"/>
    <w:rsid w:val="00564775"/>
    <w:rsid w:val="00564CFE"/>
    <w:rsid w:val="00565150"/>
    <w:rsid w:val="00566044"/>
    <w:rsid w:val="00566C28"/>
    <w:rsid w:val="00566EBC"/>
    <w:rsid w:val="005672CE"/>
    <w:rsid w:val="005673A1"/>
    <w:rsid w:val="00567500"/>
    <w:rsid w:val="0056753D"/>
    <w:rsid w:val="00567811"/>
    <w:rsid w:val="00567CDA"/>
    <w:rsid w:val="00567DEE"/>
    <w:rsid w:val="00570163"/>
    <w:rsid w:val="005701B3"/>
    <w:rsid w:val="005702BD"/>
    <w:rsid w:val="005704B1"/>
    <w:rsid w:val="0057078E"/>
    <w:rsid w:val="005709FC"/>
    <w:rsid w:val="0057190E"/>
    <w:rsid w:val="005719AC"/>
    <w:rsid w:val="005723C4"/>
    <w:rsid w:val="00572749"/>
    <w:rsid w:val="005739F4"/>
    <w:rsid w:val="00573A7F"/>
    <w:rsid w:val="00573EE1"/>
    <w:rsid w:val="00573EEA"/>
    <w:rsid w:val="0057406C"/>
    <w:rsid w:val="00575051"/>
    <w:rsid w:val="005758E3"/>
    <w:rsid w:val="00576069"/>
    <w:rsid w:val="005764A8"/>
    <w:rsid w:val="00576AD5"/>
    <w:rsid w:val="00576D35"/>
    <w:rsid w:val="005775C0"/>
    <w:rsid w:val="005777C8"/>
    <w:rsid w:val="00577AD5"/>
    <w:rsid w:val="00577F23"/>
    <w:rsid w:val="00580414"/>
    <w:rsid w:val="00580A50"/>
    <w:rsid w:val="00580A72"/>
    <w:rsid w:val="0058107B"/>
    <w:rsid w:val="0058149F"/>
    <w:rsid w:val="0058161B"/>
    <w:rsid w:val="005817A5"/>
    <w:rsid w:val="00581A5B"/>
    <w:rsid w:val="00581B22"/>
    <w:rsid w:val="00581DF3"/>
    <w:rsid w:val="0058256F"/>
    <w:rsid w:val="00582853"/>
    <w:rsid w:val="00582893"/>
    <w:rsid w:val="00582C76"/>
    <w:rsid w:val="00583706"/>
    <w:rsid w:val="00583A87"/>
    <w:rsid w:val="00583AF1"/>
    <w:rsid w:val="00583CCB"/>
    <w:rsid w:val="0058403B"/>
    <w:rsid w:val="005842BA"/>
    <w:rsid w:val="005843E6"/>
    <w:rsid w:val="005845FA"/>
    <w:rsid w:val="00584AC0"/>
    <w:rsid w:val="00585C21"/>
    <w:rsid w:val="00585FAC"/>
    <w:rsid w:val="00586B7C"/>
    <w:rsid w:val="00586E72"/>
    <w:rsid w:val="00586F8F"/>
    <w:rsid w:val="00587289"/>
    <w:rsid w:val="005874CD"/>
    <w:rsid w:val="00587515"/>
    <w:rsid w:val="00587597"/>
    <w:rsid w:val="00587A79"/>
    <w:rsid w:val="00587AAF"/>
    <w:rsid w:val="00587B8C"/>
    <w:rsid w:val="00590753"/>
    <w:rsid w:val="00590918"/>
    <w:rsid w:val="00590D18"/>
    <w:rsid w:val="00590EDD"/>
    <w:rsid w:val="0059155D"/>
    <w:rsid w:val="00591988"/>
    <w:rsid w:val="00591EBD"/>
    <w:rsid w:val="0059217A"/>
    <w:rsid w:val="005921C8"/>
    <w:rsid w:val="005922A3"/>
    <w:rsid w:val="0059239E"/>
    <w:rsid w:val="005924DB"/>
    <w:rsid w:val="005929E8"/>
    <w:rsid w:val="00592A2E"/>
    <w:rsid w:val="00592BF2"/>
    <w:rsid w:val="005930CE"/>
    <w:rsid w:val="00593155"/>
    <w:rsid w:val="0059353B"/>
    <w:rsid w:val="005937E5"/>
    <w:rsid w:val="005938DB"/>
    <w:rsid w:val="005949FB"/>
    <w:rsid w:val="00594C1A"/>
    <w:rsid w:val="00594E4A"/>
    <w:rsid w:val="00595106"/>
    <w:rsid w:val="00595692"/>
    <w:rsid w:val="005956E4"/>
    <w:rsid w:val="0059573E"/>
    <w:rsid w:val="00595789"/>
    <w:rsid w:val="00595B7B"/>
    <w:rsid w:val="00596020"/>
    <w:rsid w:val="0059632F"/>
    <w:rsid w:val="005967A2"/>
    <w:rsid w:val="00597799"/>
    <w:rsid w:val="005977F9"/>
    <w:rsid w:val="00597BA8"/>
    <w:rsid w:val="005A01E7"/>
    <w:rsid w:val="005A02C8"/>
    <w:rsid w:val="005A09E5"/>
    <w:rsid w:val="005A1473"/>
    <w:rsid w:val="005A19FF"/>
    <w:rsid w:val="005A1A96"/>
    <w:rsid w:val="005A1E99"/>
    <w:rsid w:val="005A2074"/>
    <w:rsid w:val="005A245D"/>
    <w:rsid w:val="005A24AE"/>
    <w:rsid w:val="005A2711"/>
    <w:rsid w:val="005A2D12"/>
    <w:rsid w:val="005A2DDC"/>
    <w:rsid w:val="005A2E48"/>
    <w:rsid w:val="005A3162"/>
    <w:rsid w:val="005A3394"/>
    <w:rsid w:val="005A3AD9"/>
    <w:rsid w:val="005A403A"/>
    <w:rsid w:val="005A4138"/>
    <w:rsid w:val="005A41F7"/>
    <w:rsid w:val="005A43BE"/>
    <w:rsid w:val="005A4624"/>
    <w:rsid w:val="005A5011"/>
    <w:rsid w:val="005A508D"/>
    <w:rsid w:val="005A5F3B"/>
    <w:rsid w:val="005A60BA"/>
    <w:rsid w:val="005A6167"/>
    <w:rsid w:val="005A620B"/>
    <w:rsid w:val="005A6E09"/>
    <w:rsid w:val="005A70CD"/>
    <w:rsid w:val="005A7550"/>
    <w:rsid w:val="005A761B"/>
    <w:rsid w:val="005A79F3"/>
    <w:rsid w:val="005B05A2"/>
    <w:rsid w:val="005B096F"/>
    <w:rsid w:val="005B0987"/>
    <w:rsid w:val="005B0CB5"/>
    <w:rsid w:val="005B0FB5"/>
    <w:rsid w:val="005B1191"/>
    <w:rsid w:val="005B1205"/>
    <w:rsid w:val="005B1C18"/>
    <w:rsid w:val="005B1D3B"/>
    <w:rsid w:val="005B2088"/>
    <w:rsid w:val="005B2301"/>
    <w:rsid w:val="005B2466"/>
    <w:rsid w:val="005B2BBB"/>
    <w:rsid w:val="005B2BF5"/>
    <w:rsid w:val="005B2FD3"/>
    <w:rsid w:val="005B41B3"/>
    <w:rsid w:val="005B4289"/>
    <w:rsid w:val="005B47AD"/>
    <w:rsid w:val="005B5926"/>
    <w:rsid w:val="005B5A74"/>
    <w:rsid w:val="005B5D00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89E"/>
    <w:rsid w:val="005B7F6E"/>
    <w:rsid w:val="005C043D"/>
    <w:rsid w:val="005C0B32"/>
    <w:rsid w:val="005C0C11"/>
    <w:rsid w:val="005C0DAF"/>
    <w:rsid w:val="005C12AC"/>
    <w:rsid w:val="005C1C90"/>
    <w:rsid w:val="005C1CEF"/>
    <w:rsid w:val="005C1EF5"/>
    <w:rsid w:val="005C25B4"/>
    <w:rsid w:val="005C28ED"/>
    <w:rsid w:val="005C3964"/>
    <w:rsid w:val="005C428A"/>
    <w:rsid w:val="005C4330"/>
    <w:rsid w:val="005C4787"/>
    <w:rsid w:val="005C4997"/>
    <w:rsid w:val="005C5113"/>
    <w:rsid w:val="005C54B8"/>
    <w:rsid w:val="005C557C"/>
    <w:rsid w:val="005C56B7"/>
    <w:rsid w:val="005C5CDF"/>
    <w:rsid w:val="005C677E"/>
    <w:rsid w:val="005C6CD0"/>
    <w:rsid w:val="005C7072"/>
    <w:rsid w:val="005C759E"/>
    <w:rsid w:val="005C76FC"/>
    <w:rsid w:val="005C785E"/>
    <w:rsid w:val="005C78D5"/>
    <w:rsid w:val="005D00B6"/>
    <w:rsid w:val="005D0107"/>
    <w:rsid w:val="005D0F17"/>
    <w:rsid w:val="005D101F"/>
    <w:rsid w:val="005D1247"/>
    <w:rsid w:val="005D17B1"/>
    <w:rsid w:val="005D1D60"/>
    <w:rsid w:val="005D205D"/>
    <w:rsid w:val="005D2111"/>
    <w:rsid w:val="005D290E"/>
    <w:rsid w:val="005D2F54"/>
    <w:rsid w:val="005D33D2"/>
    <w:rsid w:val="005D353D"/>
    <w:rsid w:val="005D3FD5"/>
    <w:rsid w:val="005D5604"/>
    <w:rsid w:val="005D593D"/>
    <w:rsid w:val="005D5D35"/>
    <w:rsid w:val="005D63A5"/>
    <w:rsid w:val="005D64AA"/>
    <w:rsid w:val="005D69A4"/>
    <w:rsid w:val="005D79B5"/>
    <w:rsid w:val="005D7BDA"/>
    <w:rsid w:val="005E0A1F"/>
    <w:rsid w:val="005E0DEA"/>
    <w:rsid w:val="005E0FF7"/>
    <w:rsid w:val="005E1058"/>
    <w:rsid w:val="005E1667"/>
    <w:rsid w:val="005E17B3"/>
    <w:rsid w:val="005E1990"/>
    <w:rsid w:val="005E1BB5"/>
    <w:rsid w:val="005E1BD6"/>
    <w:rsid w:val="005E1D1D"/>
    <w:rsid w:val="005E1F38"/>
    <w:rsid w:val="005E20D0"/>
    <w:rsid w:val="005E2594"/>
    <w:rsid w:val="005E28C5"/>
    <w:rsid w:val="005E2A79"/>
    <w:rsid w:val="005E2D15"/>
    <w:rsid w:val="005E2EDB"/>
    <w:rsid w:val="005E2FB1"/>
    <w:rsid w:val="005E3850"/>
    <w:rsid w:val="005E3EB4"/>
    <w:rsid w:val="005E3FEB"/>
    <w:rsid w:val="005E40C8"/>
    <w:rsid w:val="005E43DF"/>
    <w:rsid w:val="005E4473"/>
    <w:rsid w:val="005E455E"/>
    <w:rsid w:val="005E48DE"/>
    <w:rsid w:val="005E566F"/>
    <w:rsid w:val="005E5EB1"/>
    <w:rsid w:val="005E64AF"/>
    <w:rsid w:val="005E6BE9"/>
    <w:rsid w:val="005E71A5"/>
    <w:rsid w:val="005E7221"/>
    <w:rsid w:val="005E777B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6F4"/>
    <w:rsid w:val="005F3A65"/>
    <w:rsid w:val="005F3D56"/>
    <w:rsid w:val="005F3D8C"/>
    <w:rsid w:val="005F44BD"/>
    <w:rsid w:val="005F48C9"/>
    <w:rsid w:val="005F519E"/>
    <w:rsid w:val="005F5319"/>
    <w:rsid w:val="005F54B4"/>
    <w:rsid w:val="005F5576"/>
    <w:rsid w:val="005F56EE"/>
    <w:rsid w:val="005F57AB"/>
    <w:rsid w:val="005F5A4E"/>
    <w:rsid w:val="005F5A6F"/>
    <w:rsid w:val="005F5BE9"/>
    <w:rsid w:val="005F5C6D"/>
    <w:rsid w:val="005F5E8E"/>
    <w:rsid w:val="005F60E6"/>
    <w:rsid w:val="005F61DD"/>
    <w:rsid w:val="005F764A"/>
    <w:rsid w:val="0060008E"/>
    <w:rsid w:val="006005C1"/>
    <w:rsid w:val="00600CE1"/>
    <w:rsid w:val="00600D8B"/>
    <w:rsid w:val="006011A0"/>
    <w:rsid w:val="00601C1B"/>
    <w:rsid w:val="00601CF8"/>
    <w:rsid w:val="00602A78"/>
    <w:rsid w:val="00602BCA"/>
    <w:rsid w:val="0060305F"/>
    <w:rsid w:val="0060320B"/>
    <w:rsid w:val="006034C7"/>
    <w:rsid w:val="00603C7E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60B"/>
    <w:rsid w:val="00606906"/>
    <w:rsid w:val="00606EE7"/>
    <w:rsid w:val="00606FAA"/>
    <w:rsid w:val="00607C10"/>
    <w:rsid w:val="006103B7"/>
    <w:rsid w:val="0061181D"/>
    <w:rsid w:val="00611BA6"/>
    <w:rsid w:val="006120BB"/>
    <w:rsid w:val="006129CC"/>
    <w:rsid w:val="00612B0D"/>
    <w:rsid w:val="00612D19"/>
    <w:rsid w:val="00612F08"/>
    <w:rsid w:val="0061330F"/>
    <w:rsid w:val="00613641"/>
    <w:rsid w:val="00613BED"/>
    <w:rsid w:val="00614139"/>
    <w:rsid w:val="00614483"/>
    <w:rsid w:val="0061478C"/>
    <w:rsid w:val="00614F9D"/>
    <w:rsid w:val="0061516E"/>
    <w:rsid w:val="006151BC"/>
    <w:rsid w:val="00615204"/>
    <w:rsid w:val="006154F0"/>
    <w:rsid w:val="006156F3"/>
    <w:rsid w:val="00615E77"/>
    <w:rsid w:val="006162A3"/>
    <w:rsid w:val="00616C7D"/>
    <w:rsid w:val="00616E35"/>
    <w:rsid w:val="0061735F"/>
    <w:rsid w:val="00617A4A"/>
    <w:rsid w:val="006205E1"/>
    <w:rsid w:val="006205F3"/>
    <w:rsid w:val="006208EE"/>
    <w:rsid w:val="0062091D"/>
    <w:rsid w:val="00620C44"/>
    <w:rsid w:val="0062100E"/>
    <w:rsid w:val="006211A5"/>
    <w:rsid w:val="00621529"/>
    <w:rsid w:val="006219BC"/>
    <w:rsid w:val="00622134"/>
    <w:rsid w:val="006226AF"/>
    <w:rsid w:val="00622789"/>
    <w:rsid w:val="006228A6"/>
    <w:rsid w:val="00623148"/>
    <w:rsid w:val="00623332"/>
    <w:rsid w:val="006233C1"/>
    <w:rsid w:val="006235B3"/>
    <w:rsid w:val="006239F0"/>
    <w:rsid w:val="00623D75"/>
    <w:rsid w:val="006242E1"/>
    <w:rsid w:val="00624649"/>
    <w:rsid w:val="006249A7"/>
    <w:rsid w:val="006249D1"/>
    <w:rsid w:val="00624D4F"/>
    <w:rsid w:val="006251B8"/>
    <w:rsid w:val="00625713"/>
    <w:rsid w:val="00625B22"/>
    <w:rsid w:val="00625C53"/>
    <w:rsid w:val="00626415"/>
    <w:rsid w:val="00626447"/>
    <w:rsid w:val="006264A9"/>
    <w:rsid w:val="0062692A"/>
    <w:rsid w:val="0062768B"/>
    <w:rsid w:val="0062791A"/>
    <w:rsid w:val="00627A49"/>
    <w:rsid w:val="00627D2B"/>
    <w:rsid w:val="00627D60"/>
    <w:rsid w:val="00627E30"/>
    <w:rsid w:val="00630169"/>
    <w:rsid w:val="006303FC"/>
    <w:rsid w:val="006309D1"/>
    <w:rsid w:val="00630C24"/>
    <w:rsid w:val="00630E40"/>
    <w:rsid w:val="00631575"/>
    <w:rsid w:val="00631716"/>
    <w:rsid w:val="0063179F"/>
    <w:rsid w:val="006317A4"/>
    <w:rsid w:val="0063189A"/>
    <w:rsid w:val="00632259"/>
    <w:rsid w:val="00632765"/>
    <w:rsid w:val="00632DD8"/>
    <w:rsid w:val="006332F5"/>
    <w:rsid w:val="006338DA"/>
    <w:rsid w:val="0063390C"/>
    <w:rsid w:val="00633A5E"/>
    <w:rsid w:val="00633F74"/>
    <w:rsid w:val="00634554"/>
    <w:rsid w:val="00634CEA"/>
    <w:rsid w:val="00635641"/>
    <w:rsid w:val="00635AEB"/>
    <w:rsid w:val="0063611E"/>
    <w:rsid w:val="00636146"/>
    <w:rsid w:val="006367B7"/>
    <w:rsid w:val="00636E0F"/>
    <w:rsid w:val="00636EF8"/>
    <w:rsid w:val="00636FEF"/>
    <w:rsid w:val="0063715F"/>
    <w:rsid w:val="006371D4"/>
    <w:rsid w:val="006377DB"/>
    <w:rsid w:val="006405A2"/>
    <w:rsid w:val="00640699"/>
    <w:rsid w:val="0064083A"/>
    <w:rsid w:val="0064096C"/>
    <w:rsid w:val="006417E0"/>
    <w:rsid w:val="006418D2"/>
    <w:rsid w:val="006419D4"/>
    <w:rsid w:val="00641E1E"/>
    <w:rsid w:val="00642453"/>
    <w:rsid w:val="00642C54"/>
    <w:rsid w:val="00643299"/>
    <w:rsid w:val="006438BE"/>
    <w:rsid w:val="006440B6"/>
    <w:rsid w:val="006442A0"/>
    <w:rsid w:val="006443B2"/>
    <w:rsid w:val="00645210"/>
    <w:rsid w:val="0064522C"/>
    <w:rsid w:val="00645933"/>
    <w:rsid w:val="006459B3"/>
    <w:rsid w:val="00645D57"/>
    <w:rsid w:val="00646970"/>
    <w:rsid w:val="00646FDD"/>
    <w:rsid w:val="006476BA"/>
    <w:rsid w:val="00647883"/>
    <w:rsid w:val="00647C38"/>
    <w:rsid w:val="00647D39"/>
    <w:rsid w:val="006500A2"/>
    <w:rsid w:val="0065047F"/>
    <w:rsid w:val="00650528"/>
    <w:rsid w:val="0065058D"/>
    <w:rsid w:val="00650A72"/>
    <w:rsid w:val="00650C5E"/>
    <w:rsid w:val="00651147"/>
    <w:rsid w:val="0065131D"/>
    <w:rsid w:val="00651DC1"/>
    <w:rsid w:val="00651FD6"/>
    <w:rsid w:val="0065234B"/>
    <w:rsid w:val="00652384"/>
    <w:rsid w:val="00652480"/>
    <w:rsid w:val="006524AD"/>
    <w:rsid w:val="0065252C"/>
    <w:rsid w:val="0065299F"/>
    <w:rsid w:val="00652D51"/>
    <w:rsid w:val="00652E6F"/>
    <w:rsid w:val="00653AC4"/>
    <w:rsid w:val="00653C52"/>
    <w:rsid w:val="006540C1"/>
    <w:rsid w:val="00654118"/>
    <w:rsid w:val="0065460C"/>
    <w:rsid w:val="00654642"/>
    <w:rsid w:val="00654A84"/>
    <w:rsid w:val="00654AF4"/>
    <w:rsid w:val="00654CB8"/>
    <w:rsid w:val="0065561D"/>
    <w:rsid w:val="006559AA"/>
    <w:rsid w:val="00655D2D"/>
    <w:rsid w:val="00655F61"/>
    <w:rsid w:val="006562F3"/>
    <w:rsid w:val="006565D3"/>
    <w:rsid w:val="006569F2"/>
    <w:rsid w:val="00656F36"/>
    <w:rsid w:val="00656F87"/>
    <w:rsid w:val="00656FC3"/>
    <w:rsid w:val="00657693"/>
    <w:rsid w:val="00657861"/>
    <w:rsid w:val="00657B05"/>
    <w:rsid w:val="00657B97"/>
    <w:rsid w:val="00660010"/>
    <w:rsid w:val="00660083"/>
    <w:rsid w:val="00660680"/>
    <w:rsid w:val="006607B4"/>
    <w:rsid w:val="00660BFB"/>
    <w:rsid w:val="00660E23"/>
    <w:rsid w:val="00660F41"/>
    <w:rsid w:val="00662A70"/>
    <w:rsid w:val="00662AF9"/>
    <w:rsid w:val="00662C14"/>
    <w:rsid w:val="00662C97"/>
    <w:rsid w:val="00662CBB"/>
    <w:rsid w:val="00662F3E"/>
    <w:rsid w:val="0066314F"/>
    <w:rsid w:val="0066398B"/>
    <w:rsid w:val="00663F53"/>
    <w:rsid w:val="0066486A"/>
    <w:rsid w:val="00664D5F"/>
    <w:rsid w:val="00664E4F"/>
    <w:rsid w:val="0066527F"/>
    <w:rsid w:val="006655BB"/>
    <w:rsid w:val="00666754"/>
    <w:rsid w:val="0066685A"/>
    <w:rsid w:val="00666AEA"/>
    <w:rsid w:val="00666D37"/>
    <w:rsid w:val="0066706E"/>
    <w:rsid w:val="0066754C"/>
    <w:rsid w:val="00667D71"/>
    <w:rsid w:val="00667FB2"/>
    <w:rsid w:val="00670D2E"/>
    <w:rsid w:val="006715AD"/>
    <w:rsid w:val="00671F8A"/>
    <w:rsid w:val="0067269F"/>
    <w:rsid w:val="006726CB"/>
    <w:rsid w:val="0067272F"/>
    <w:rsid w:val="0067276D"/>
    <w:rsid w:val="00672E8B"/>
    <w:rsid w:val="00672FC9"/>
    <w:rsid w:val="00673632"/>
    <w:rsid w:val="00673881"/>
    <w:rsid w:val="00673BA4"/>
    <w:rsid w:val="00674C5D"/>
    <w:rsid w:val="00674ED8"/>
    <w:rsid w:val="00675533"/>
    <w:rsid w:val="00675793"/>
    <w:rsid w:val="006759A7"/>
    <w:rsid w:val="00675A1D"/>
    <w:rsid w:val="00675C5E"/>
    <w:rsid w:val="00676816"/>
    <w:rsid w:val="00676851"/>
    <w:rsid w:val="00676F0B"/>
    <w:rsid w:val="006773D1"/>
    <w:rsid w:val="006775DC"/>
    <w:rsid w:val="00677EB0"/>
    <w:rsid w:val="006801BB"/>
    <w:rsid w:val="006802E3"/>
    <w:rsid w:val="00680496"/>
    <w:rsid w:val="00680CC6"/>
    <w:rsid w:val="0068122E"/>
    <w:rsid w:val="0068241B"/>
    <w:rsid w:val="006828B6"/>
    <w:rsid w:val="00682BED"/>
    <w:rsid w:val="00683016"/>
    <w:rsid w:val="00683701"/>
    <w:rsid w:val="00683889"/>
    <w:rsid w:val="006838CA"/>
    <w:rsid w:val="00683922"/>
    <w:rsid w:val="00683B59"/>
    <w:rsid w:val="00683CC8"/>
    <w:rsid w:val="006842A2"/>
    <w:rsid w:val="006848BB"/>
    <w:rsid w:val="00684A44"/>
    <w:rsid w:val="00685075"/>
    <w:rsid w:val="00685339"/>
    <w:rsid w:val="00685597"/>
    <w:rsid w:val="00685716"/>
    <w:rsid w:val="006859F4"/>
    <w:rsid w:val="00685FC6"/>
    <w:rsid w:val="00686338"/>
    <w:rsid w:val="006868AE"/>
    <w:rsid w:val="0068731C"/>
    <w:rsid w:val="0068778C"/>
    <w:rsid w:val="00687893"/>
    <w:rsid w:val="006904AD"/>
    <w:rsid w:val="006905D5"/>
    <w:rsid w:val="006905F1"/>
    <w:rsid w:val="006912E6"/>
    <w:rsid w:val="006914E9"/>
    <w:rsid w:val="00691815"/>
    <w:rsid w:val="00691822"/>
    <w:rsid w:val="00691E51"/>
    <w:rsid w:val="006920CA"/>
    <w:rsid w:val="00692419"/>
    <w:rsid w:val="006927F0"/>
    <w:rsid w:val="00692C4E"/>
    <w:rsid w:val="006936DB"/>
    <w:rsid w:val="00693801"/>
    <w:rsid w:val="00693854"/>
    <w:rsid w:val="006943D0"/>
    <w:rsid w:val="006943E4"/>
    <w:rsid w:val="006944B8"/>
    <w:rsid w:val="00694706"/>
    <w:rsid w:val="00694C99"/>
    <w:rsid w:val="00694DF8"/>
    <w:rsid w:val="006956E0"/>
    <w:rsid w:val="00695D95"/>
    <w:rsid w:val="00695DDA"/>
    <w:rsid w:val="00696136"/>
    <w:rsid w:val="00696243"/>
    <w:rsid w:val="006962E6"/>
    <w:rsid w:val="0069657D"/>
    <w:rsid w:val="00696619"/>
    <w:rsid w:val="00696A8E"/>
    <w:rsid w:val="00696D47"/>
    <w:rsid w:val="0069703E"/>
    <w:rsid w:val="00697208"/>
    <w:rsid w:val="00697563"/>
    <w:rsid w:val="00697A32"/>
    <w:rsid w:val="006A06E3"/>
    <w:rsid w:val="006A0A6D"/>
    <w:rsid w:val="006A0B03"/>
    <w:rsid w:val="006A0ECA"/>
    <w:rsid w:val="006A11F4"/>
    <w:rsid w:val="006A14A8"/>
    <w:rsid w:val="006A182D"/>
    <w:rsid w:val="006A1ADF"/>
    <w:rsid w:val="006A23AC"/>
    <w:rsid w:val="006A2835"/>
    <w:rsid w:val="006A2C5F"/>
    <w:rsid w:val="006A3411"/>
    <w:rsid w:val="006A3A19"/>
    <w:rsid w:val="006A3B9E"/>
    <w:rsid w:val="006A3D6D"/>
    <w:rsid w:val="006A3D73"/>
    <w:rsid w:val="006A43EA"/>
    <w:rsid w:val="006A471A"/>
    <w:rsid w:val="006A5290"/>
    <w:rsid w:val="006A5605"/>
    <w:rsid w:val="006A5C11"/>
    <w:rsid w:val="006A6290"/>
    <w:rsid w:val="006A6A1A"/>
    <w:rsid w:val="006A6BAB"/>
    <w:rsid w:val="006A6C28"/>
    <w:rsid w:val="006A777A"/>
    <w:rsid w:val="006A7AE9"/>
    <w:rsid w:val="006A7C9D"/>
    <w:rsid w:val="006A7F1D"/>
    <w:rsid w:val="006B0264"/>
    <w:rsid w:val="006B0BF0"/>
    <w:rsid w:val="006B0D7E"/>
    <w:rsid w:val="006B1E59"/>
    <w:rsid w:val="006B269C"/>
    <w:rsid w:val="006B2995"/>
    <w:rsid w:val="006B2F13"/>
    <w:rsid w:val="006B3335"/>
    <w:rsid w:val="006B33FB"/>
    <w:rsid w:val="006B3EFD"/>
    <w:rsid w:val="006B40C8"/>
    <w:rsid w:val="006B472A"/>
    <w:rsid w:val="006B5149"/>
    <w:rsid w:val="006B549F"/>
    <w:rsid w:val="006B54EB"/>
    <w:rsid w:val="006B5AFF"/>
    <w:rsid w:val="006B65CB"/>
    <w:rsid w:val="006B765D"/>
    <w:rsid w:val="006B767F"/>
    <w:rsid w:val="006B77ED"/>
    <w:rsid w:val="006C01F4"/>
    <w:rsid w:val="006C0867"/>
    <w:rsid w:val="006C12F3"/>
    <w:rsid w:val="006C1503"/>
    <w:rsid w:val="006C215A"/>
    <w:rsid w:val="006C24C7"/>
    <w:rsid w:val="006C273C"/>
    <w:rsid w:val="006C2FF1"/>
    <w:rsid w:val="006C374A"/>
    <w:rsid w:val="006C399A"/>
    <w:rsid w:val="006C3A0F"/>
    <w:rsid w:val="006C3B9C"/>
    <w:rsid w:val="006C3CD6"/>
    <w:rsid w:val="006C479E"/>
    <w:rsid w:val="006C4A29"/>
    <w:rsid w:val="006C4A5F"/>
    <w:rsid w:val="006C54EE"/>
    <w:rsid w:val="006C57FE"/>
    <w:rsid w:val="006C5AB5"/>
    <w:rsid w:val="006C5E43"/>
    <w:rsid w:val="006C67FD"/>
    <w:rsid w:val="006C6854"/>
    <w:rsid w:val="006C6DB0"/>
    <w:rsid w:val="006C6E36"/>
    <w:rsid w:val="006C705E"/>
    <w:rsid w:val="006C7216"/>
    <w:rsid w:val="006C7266"/>
    <w:rsid w:val="006C791E"/>
    <w:rsid w:val="006D045E"/>
    <w:rsid w:val="006D05F4"/>
    <w:rsid w:val="006D0930"/>
    <w:rsid w:val="006D0B6D"/>
    <w:rsid w:val="006D13F1"/>
    <w:rsid w:val="006D1549"/>
    <w:rsid w:val="006D16EC"/>
    <w:rsid w:val="006D1A5F"/>
    <w:rsid w:val="006D1F0A"/>
    <w:rsid w:val="006D3429"/>
    <w:rsid w:val="006D366D"/>
    <w:rsid w:val="006D381C"/>
    <w:rsid w:val="006D39EA"/>
    <w:rsid w:val="006D3CE0"/>
    <w:rsid w:val="006D4801"/>
    <w:rsid w:val="006D487E"/>
    <w:rsid w:val="006D4A33"/>
    <w:rsid w:val="006D4BD6"/>
    <w:rsid w:val="006D53DF"/>
    <w:rsid w:val="006D54F7"/>
    <w:rsid w:val="006D5604"/>
    <w:rsid w:val="006D5A4B"/>
    <w:rsid w:val="006D5CDA"/>
    <w:rsid w:val="006D65F5"/>
    <w:rsid w:val="006D6D49"/>
    <w:rsid w:val="006D6D76"/>
    <w:rsid w:val="006D6FCF"/>
    <w:rsid w:val="006D7902"/>
    <w:rsid w:val="006D7C9D"/>
    <w:rsid w:val="006D7CD6"/>
    <w:rsid w:val="006D7D85"/>
    <w:rsid w:val="006E045E"/>
    <w:rsid w:val="006E04A2"/>
    <w:rsid w:val="006E04C4"/>
    <w:rsid w:val="006E09E9"/>
    <w:rsid w:val="006E0B21"/>
    <w:rsid w:val="006E171B"/>
    <w:rsid w:val="006E1A8F"/>
    <w:rsid w:val="006E1B99"/>
    <w:rsid w:val="006E2460"/>
    <w:rsid w:val="006E24C1"/>
    <w:rsid w:val="006E2C6D"/>
    <w:rsid w:val="006E32F2"/>
    <w:rsid w:val="006E33D2"/>
    <w:rsid w:val="006E374B"/>
    <w:rsid w:val="006E3B50"/>
    <w:rsid w:val="006E44D3"/>
    <w:rsid w:val="006E4705"/>
    <w:rsid w:val="006E470D"/>
    <w:rsid w:val="006E49DF"/>
    <w:rsid w:val="006E4BC0"/>
    <w:rsid w:val="006E4E81"/>
    <w:rsid w:val="006E58CF"/>
    <w:rsid w:val="006E5A83"/>
    <w:rsid w:val="006E5C25"/>
    <w:rsid w:val="006E6241"/>
    <w:rsid w:val="006E645F"/>
    <w:rsid w:val="006E6C91"/>
    <w:rsid w:val="006E6F3D"/>
    <w:rsid w:val="006F02DB"/>
    <w:rsid w:val="006F04B6"/>
    <w:rsid w:val="006F067D"/>
    <w:rsid w:val="006F117D"/>
    <w:rsid w:val="006F1195"/>
    <w:rsid w:val="006F1200"/>
    <w:rsid w:val="006F13F3"/>
    <w:rsid w:val="006F1DBD"/>
    <w:rsid w:val="006F1E00"/>
    <w:rsid w:val="006F1FFE"/>
    <w:rsid w:val="006F253F"/>
    <w:rsid w:val="006F301F"/>
    <w:rsid w:val="006F3419"/>
    <w:rsid w:val="006F43A9"/>
    <w:rsid w:val="006F48EA"/>
    <w:rsid w:val="006F4F6A"/>
    <w:rsid w:val="006F51E0"/>
    <w:rsid w:val="006F5682"/>
    <w:rsid w:val="006F572D"/>
    <w:rsid w:val="006F5820"/>
    <w:rsid w:val="006F5847"/>
    <w:rsid w:val="006F5B1A"/>
    <w:rsid w:val="006F5F76"/>
    <w:rsid w:val="006F6790"/>
    <w:rsid w:val="006F707D"/>
    <w:rsid w:val="006F7ADB"/>
    <w:rsid w:val="006F7CF1"/>
    <w:rsid w:val="00700821"/>
    <w:rsid w:val="00700FEB"/>
    <w:rsid w:val="007010A7"/>
    <w:rsid w:val="007011D1"/>
    <w:rsid w:val="007011D8"/>
    <w:rsid w:val="00702723"/>
    <w:rsid w:val="00702788"/>
    <w:rsid w:val="00702BCA"/>
    <w:rsid w:val="0070303A"/>
    <w:rsid w:val="0070328F"/>
    <w:rsid w:val="007038ED"/>
    <w:rsid w:val="00704346"/>
    <w:rsid w:val="00704404"/>
    <w:rsid w:val="00704464"/>
    <w:rsid w:val="00704527"/>
    <w:rsid w:val="00704894"/>
    <w:rsid w:val="007049F1"/>
    <w:rsid w:val="0070522E"/>
    <w:rsid w:val="0070557F"/>
    <w:rsid w:val="00705BD7"/>
    <w:rsid w:val="00706130"/>
    <w:rsid w:val="007061EC"/>
    <w:rsid w:val="00706461"/>
    <w:rsid w:val="00706708"/>
    <w:rsid w:val="007068C5"/>
    <w:rsid w:val="00706995"/>
    <w:rsid w:val="00706C3A"/>
    <w:rsid w:val="00706E1E"/>
    <w:rsid w:val="007071D4"/>
    <w:rsid w:val="0070728F"/>
    <w:rsid w:val="00707555"/>
    <w:rsid w:val="00707C37"/>
    <w:rsid w:val="00707DF8"/>
    <w:rsid w:val="00710164"/>
    <w:rsid w:val="00710167"/>
    <w:rsid w:val="0071054F"/>
    <w:rsid w:val="00710595"/>
    <w:rsid w:val="00710870"/>
    <w:rsid w:val="007110B3"/>
    <w:rsid w:val="007113AF"/>
    <w:rsid w:val="00711818"/>
    <w:rsid w:val="00711A27"/>
    <w:rsid w:val="00711B3A"/>
    <w:rsid w:val="00712020"/>
    <w:rsid w:val="00712026"/>
    <w:rsid w:val="007121C0"/>
    <w:rsid w:val="00712638"/>
    <w:rsid w:val="0071276A"/>
    <w:rsid w:val="00712B22"/>
    <w:rsid w:val="00712D93"/>
    <w:rsid w:val="00712DC4"/>
    <w:rsid w:val="007139BF"/>
    <w:rsid w:val="00713C11"/>
    <w:rsid w:val="00714406"/>
    <w:rsid w:val="00714A38"/>
    <w:rsid w:val="00714A85"/>
    <w:rsid w:val="00714AB5"/>
    <w:rsid w:val="00714B10"/>
    <w:rsid w:val="00714B64"/>
    <w:rsid w:val="00714BA7"/>
    <w:rsid w:val="00714DBE"/>
    <w:rsid w:val="00714E26"/>
    <w:rsid w:val="00714F03"/>
    <w:rsid w:val="00714F39"/>
    <w:rsid w:val="00715C06"/>
    <w:rsid w:val="007166F7"/>
    <w:rsid w:val="00716D4E"/>
    <w:rsid w:val="0071717E"/>
    <w:rsid w:val="0071735C"/>
    <w:rsid w:val="00717763"/>
    <w:rsid w:val="00720A2C"/>
    <w:rsid w:val="00720B85"/>
    <w:rsid w:val="00720C22"/>
    <w:rsid w:val="00720C6E"/>
    <w:rsid w:val="00720E58"/>
    <w:rsid w:val="00720E79"/>
    <w:rsid w:val="00720F9E"/>
    <w:rsid w:val="00722BE6"/>
    <w:rsid w:val="00722CD9"/>
    <w:rsid w:val="00722DC9"/>
    <w:rsid w:val="00722EF9"/>
    <w:rsid w:val="007232F1"/>
    <w:rsid w:val="00723F60"/>
    <w:rsid w:val="0072406F"/>
    <w:rsid w:val="0072454A"/>
    <w:rsid w:val="007245B1"/>
    <w:rsid w:val="00724952"/>
    <w:rsid w:val="00724CD4"/>
    <w:rsid w:val="00724CFE"/>
    <w:rsid w:val="0072502E"/>
    <w:rsid w:val="00725CA6"/>
    <w:rsid w:val="00725D1A"/>
    <w:rsid w:val="00725DF3"/>
    <w:rsid w:val="00725F4D"/>
    <w:rsid w:val="00726B7D"/>
    <w:rsid w:val="00727285"/>
    <w:rsid w:val="00727380"/>
    <w:rsid w:val="00727A5D"/>
    <w:rsid w:val="00727D91"/>
    <w:rsid w:val="00727E44"/>
    <w:rsid w:val="00730152"/>
    <w:rsid w:val="007301B7"/>
    <w:rsid w:val="0073071A"/>
    <w:rsid w:val="00730DD2"/>
    <w:rsid w:val="00730E03"/>
    <w:rsid w:val="007310E4"/>
    <w:rsid w:val="00731129"/>
    <w:rsid w:val="007313F9"/>
    <w:rsid w:val="007318F4"/>
    <w:rsid w:val="00731D9E"/>
    <w:rsid w:val="00732732"/>
    <w:rsid w:val="007330AB"/>
    <w:rsid w:val="0073397C"/>
    <w:rsid w:val="00733E78"/>
    <w:rsid w:val="00733F0C"/>
    <w:rsid w:val="00734051"/>
    <w:rsid w:val="007341BF"/>
    <w:rsid w:val="00734519"/>
    <w:rsid w:val="0073458B"/>
    <w:rsid w:val="00734B84"/>
    <w:rsid w:val="007357AB"/>
    <w:rsid w:val="00735D2A"/>
    <w:rsid w:val="00735EBF"/>
    <w:rsid w:val="007365ED"/>
    <w:rsid w:val="00736709"/>
    <w:rsid w:val="00736927"/>
    <w:rsid w:val="007369F6"/>
    <w:rsid w:val="00736D6C"/>
    <w:rsid w:val="007373D2"/>
    <w:rsid w:val="0073779C"/>
    <w:rsid w:val="00737A4B"/>
    <w:rsid w:val="00737E87"/>
    <w:rsid w:val="00737FC3"/>
    <w:rsid w:val="00740008"/>
    <w:rsid w:val="007408EF"/>
    <w:rsid w:val="00740FE9"/>
    <w:rsid w:val="00741355"/>
    <w:rsid w:val="00741C56"/>
    <w:rsid w:val="00741C83"/>
    <w:rsid w:val="00741E9A"/>
    <w:rsid w:val="00742683"/>
    <w:rsid w:val="00742891"/>
    <w:rsid w:val="00742977"/>
    <w:rsid w:val="00742C3D"/>
    <w:rsid w:val="00742DAD"/>
    <w:rsid w:val="00743256"/>
    <w:rsid w:val="00743455"/>
    <w:rsid w:val="007435B8"/>
    <w:rsid w:val="007435EC"/>
    <w:rsid w:val="007444AE"/>
    <w:rsid w:val="007447C6"/>
    <w:rsid w:val="007449FE"/>
    <w:rsid w:val="00744CEC"/>
    <w:rsid w:val="0074556A"/>
    <w:rsid w:val="0074570F"/>
    <w:rsid w:val="007457BC"/>
    <w:rsid w:val="00745887"/>
    <w:rsid w:val="00745A05"/>
    <w:rsid w:val="00745C64"/>
    <w:rsid w:val="00745F8E"/>
    <w:rsid w:val="00746452"/>
    <w:rsid w:val="00746564"/>
    <w:rsid w:val="00746721"/>
    <w:rsid w:val="00746BFC"/>
    <w:rsid w:val="00747741"/>
    <w:rsid w:val="00747C00"/>
    <w:rsid w:val="007505F4"/>
    <w:rsid w:val="0075080A"/>
    <w:rsid w:val="00750979"/>
    <w:rsid w:val="00751313"/>
    <w:rsid w:val="007514AA"/>
    <w:rsid w:val="00751760"/>
    <w:rsid w:val="007518C9"/>
    <w:rsid w:val="00751A69"/>
    <w:rsid w:val="0075218A"/>
    <w:rsid w:val="00752238"/>
    <w:rsid w:val="00752DE0"/>
    <w:rsid w:val="00752E14"/>
    <w:rsid w:val="007533FD"/>
    <w:rsid w:val="00753DA5"/>
    <w:rsid w:val="00754E53"/>
    <w:rsid w:val="0075502B"/>
    <w:rsid w:val="0075504B"/>
    <w:rsid w:val="00755633"/>
    <w:rsid w:val="00755639"/>
    <w:rsid w:val="007559CC"/>
    <w:rsid w:val="00755B6F"/>
    <w:rsid w:val="007561F1"/>
    <w:rsid w:val="00756A17"/>
    <w:rsid w:val="00756B41"/>
    <w:rsid w:val="00757624"/>
    <w:rsid w:val="007576EC"/>
    <w:rsid w:val="007577DB"/>
    <w:rsid w:val="00757957"/>
    <w:rsid w:val="00760978"/>
    <w:rsid w:val="007609FD"/>
    <w:rsid w:val="00760D42"/>
    <w:rsid w:val="00761C5E"/>
    <w:rsid w:val="00761E24"/>
    <w:rsid w:val="00762034"/>
    <w:rsid w:val="0076236A"/>
    <w:rsid w:val="007623B0"/>
    <w:rsid w:val="007625F0"/>
    <w:rsid w:val="00762A7D"/>
    <w:rsid w:val="00763020"/>
    <w:rsid w:val="00763309"/>
    <w:rsid w:val="0076392A"/>
    <w:rsid w:val="007639E2"/>
    <w:rsid w:val="00763B9E"/>
    <w:rsid w:val="00764588"/>
    <w:rsid w:val="007648FE"/>
    <w:rsid w:val="00764B39"/>
    <w:rsid w:val="00764B90"/>
    <w:rsid w:val="0076536F"/>
    <w:rsid w:val="007659D6"/>
    <w:rsid w:val="007662CC"/>
    <w:rsid w:val="007663A9"/>
    <w:rsid w:val="007664EA"/>
    <w:rsid w:val="007667C4"/>
    <w:rsid w:val="007670FC"/>
    <w:rsid w:val="00767282"/>
    <w:rsid w:val="007678B9"/>
    <w:rsid w:val="00767DDD"/>
    <w:rsid w:val="00767F7F"/>
    <w:rsid w:val="007703EA"/>
    <w:rsid w:val="00770610"/>
    <w:rsid w:val="00770875"/>
    <w:rsid w:val="00770A2A"/>
    <w:rsid w:val="00770A6B"/>
    <w:rsid w:val="00770C49"/>
    <w:rsid w:val="00770D1B"/>
    <w:rsid w:val="007711D3"/>
    <w:rsid w:val="0077130E"/>
    <w:rsid w:val="007713D7"/>
    <w:rsid w:val="00771BF6"/>
    <w:rsid w:val="0077249A"/>
    <w:rsid w:val="0077262C"/>
    <w:rsid w:val="00772A29"/>
    <w:rsid w:val="00773B3E"/>
    <w:rsid w:val="00773E65"/>
    <w:rsid w:val="00773E8E"/>
    <w:rsid w:val="00773EE9"/>
    <w:rsid w:val="007741B0"/>
    <w:rsid w:val="007745D3"/>
    <w:rsid w:val="007746DC"/>
    <w:rsid w:val="00774A6A"/>
    <w:rsid w:val="0077558B"/>
    <w:rsid w:val="007756E4"/>
    <w:rsid w:val="00775865"/>
    <w:rsid w:val="00776667"/>
    <w:rsid w:val="00776874"/>
    <w:rsid w:val="0077726C"/>
    <w:rsid w:val="0077746C"/>
    <w:rsid w:val="00777AAB"/>
    <w:rsid w:val="00780108"/>
    <w:rsid w:val="007802D3"/>
    <w:rsid w:val="007805C9"/>
    <w:rsid w:val="007809C9"/>
    <w:rsid w:val="00780FF9"/>
    <w:rsid w:val="0078285C"/>
    <w:rsid w:val="007829A6"/>
    <w:rsid w:val="00782B30"/>
    <w:rsid w:val="00782CB9"/>
    <w:rsid w:val="00782FEE"/>
    <w:rsid w:val="007831C7"/>
    <w:rsid w:val="00783A36"/>
    <w:rsid w:val="00783A44"/>
    <w:rsid w:val="007845D4"/>
    <w:rsid w:val="007846EE"/>
    <w:rsid w:val="00784716"/>
    <w:rsid w:val="00784952"/>
    <w:rsid w:val="00784DF0"/>
    <w:rsid w:val="00785A38"/>
    <w:rsid w:val="00785A9B"/>
    <w:rsid w:val="00785C2A"/>
    <w:rsid w:val="007862A9"/>
    <w:rsid w:val="0078668F"/>
    <w:rsid w:val="007867F3"/>
    <w:rsid w:val="00786815"/>
    <w:rsid w:val="0078682C"/>
    <w:rsid w:val="007868C8"/>
    <w:rsid w:val="0078700E"/>
    <w:rsid w:val="00787339"/>
    <w:rsid w:val="0078753E"/>
    <w:rsid w:val="00787B59"/>
    <w:rsid w:val="00787F86"/>
    <w:rsid w:val="007900A9"/>
    <w:rsid w:val="0079042F"/>
    <w:rsid w:val="00790C1F"/>
    <w:rsid w:val="007910C3"/>
    <w:rsid w:val="00791110"/>
    <w:rsid w:val="0079124F"/>
    <w:rsid w:val="00791250"/>
    <w:rsid w:val="0079142A"/>
    <w:rsid w:val="0079150D"/>
    <w:rsid w:val="00791715"/>
    <w:rsid w:val="00791DE1"/>
    <w:rsid w:val="00792419"/>
    <w:rsid w:val="00792712"/>
    <w:rsid w:val="00792A1D"/>
    <w:rsid w:val="00793181"/>
    <w:rsid w:val="0079319C"/>
    <w:rsid w:val="007936BD"/>
    <w:rsid w:val="007936C1"/>
    <w:rsid w:val="00793AE6"/>
    <w:rsid w:val="00793D0B"/>
    <w:rsid w:val="00793D45"/>
    <w:rsid w:val="00794B02"/>
    <w:rsid w:val="00794BBF"/>
    <w:rsid w:val="00795E20"/>
    <w:rsid w:val="00796787"/>
    <w:rsid w:val="007975BD"/>
    <w:rsid w:val="007979AB"/>
    <w:rsid w:val="00797B7E"/>
    <w:rsid w:val="007A05A2"/>
    <w:rsid w:val="007A0715"/>
    <w:rsid w:val="007A0833"/>
    <w:rsid w:val="007A0DFC"/>
    <w:rsid w:val="007A10D6"/>
    <w:rsid w:val="007A12EE"/>
    <w:rsid w:val="007A138C"/>
    <w:rsid w:val="007A1834"/>
    <w:rsid w:val="007A1856"/>
    <w:rsid w:val="007A1E52"/>
    <w:rsid w:val="007A2497"/>
    <w:rsid w:val="007A2569"/>
    <w:rsid w:val="007A2A4D"/>
    <w:rsid w:val="007A2A5A"/>
    <w:rsid w:val="007A2B58"/>
    <w:rsid w:val="007A31B2"/>
    <w:rsid w:val="007A34BD"/>
    <w:rsid w:val="007A3629"/>
    <w:rsid w:val="007A385C"/>
    <w:rsid w:val="007A38F5"/>
    <w:rsid w:val="007A3D24"/>
    <w:rsid w:val="007A3E1B"/>
    <w:rsid w:val="007A4860"/>
    <w:rsid w:val="007A4CAF"/>
    <w:rsid w:val="007A4F7B"/>
    <w:rsid w:val="007A5054"/>
    <w:rsid w:val="007A5063"/>
    <w:rsid w:val="007A522E"/>
    <w:rsid w:val="007A555A"/>
    <w:rsid w:val="007A57F9"/>
    <w:rsid w:val="007A61E4"/>
    <w:rsid w:val="007A6668"/>
    <w:rsid w:val="007A6AC3"/>
    <w:rsid w:val="007A704A"/>
    <w:rsid w:val="007A7242"/>
    <w:rsid w:val="007B0222"/>
    <w:rsid w:val="007B036E"/>
    <w:rsid w:val="007B0851"/>
    <w:rsid w:val="007B12B0"/>
    <w:rsid w:val="007B1392"/>
    <w:rsid w:val="007B13C3"/>
    <w:rsid w:val="007B1785"/>
    <w:rsid w:val="007B1DA8"/>
    <w:rsid w:val="007B215A"/>
    <w:rsid w:val="007B22DC"/>
    <w:rsid w:val="007B230A"/>
    <w:rsid w:val="007B24F0"/>
    <w:rsid w:val="007B279B"/>
    <w:rsid w:val="007B2A73"/>
    <w:rsid w:val="007B34DC"/>
    <w:rsid w:val="007B3A4D"/>
    <w:rsid w:val="007B3A98"/>
    <w:rsid w:val="007B4008"/>
    <w:rsid w:val="007B49C4"/>
    <w:rsid w:val="007B4D74"/>
    <w:rsid w:val="007B4DC6"/>
    <w:rsid w:val="007B5132"/>
    <w:rsid w:val="007B5442"/>
    <w:rsid w:val="007B5734"/>
    <w:rsid w:val="007B58A3"/>
    <w:rsid w:val="007B69B8"/>
    <w:rsid w:val="007B69E8"/>
    <w:rsid w:val="007B6C17"/>
    <w:rsid w:val="007B6CF7"/>
    <w:rsid w:val="007B743C"/>
    <w:rsid w:val="007C009E"/>
    <w:rsid w:val="007C0165"/>
    <w:rsid w:val="007C048B"/>
    <w:rsid w:val="007C0508"/>
    <w:rsid w:val="007C057E"/>
    <w:rsid w:val="007C1211"/>
    <w:rsid w:val="007C1541"/>
    <w:rsid w:val="007C19DF"/>
    <w:rsid w:val="007C1DBB"/>
    <w:rsid w:val="007C25F8"/>
    <w:rsid w:val="007C2F98"/>
    <w:rsid w:val="007C3637"/>
    <w:rsid w:val="007C4483"/>
    <w:rsid w:val="007C44DC"/>
    <w:rsid w:val="007C4545"/>
    <w:rsid w:val="007C45F7"/>
    <w:rsid w:val="007C46D1"/>
    <w:rsid w:val="007C47C2"/>
    <w:rsid w:val="007C4818"/>
    <w:rsid w:val="007C4822"/>
    <w:rsid w:val="007C491B"/>
    <w:rsid w:val="007C4DEF"/>
    <w:rsid w:val="007C5294"/>
    <w:rsid w:val="007C5468"/>
    <w:rsid w:val="007C55F1"/>
    <w:rsid w:val="007C58AB"/>
    <w:rsid w:val="007C5BF3"/>
    <w:rsid w:val="007C6148"/>
    <w:rsid w:val="007C6900"/>
    <w:rsid w:val="007C69A9"/>
    <w:rsid w:val="007C6C60"/>
    <w:rsid w:val="007C6D07"/>
    <w:rsid w:val="007C7039"/>
    <w:rsid w:val="007C7454"/>
    <w:rsid w:val="007C745C"/>
    <w:rsid w:val="007C7578"/>
    <w:rsid w:val="007C7C53"/>
    <w:rsid w:val="007C7E7C"/>
    <w:rsid w:val="007C7F4C"/>
    <w:rsid w:val="007D065E"/>
    <w:rsid w:val="007D0940"/>
    <w:rsid w:val="007D0A94"/>
    <w:rsid w:val="007D0B22"/>
    <w:rsid w:val="007D0BD6"/>
    <w:rsid w:val="007D0D5B"/>
    <w:rsid w:val="007D1258"/>
    <w:rsid w:val="007D143D"/>
    <w:rsid w:val="007D1727"/>
    <w:rsid w:val="007D1B92"/>
    <w:rsid w:val="007D240D"/>
    <w:rsid w:val="007D25B9"/>
    <w:rsid w:val="007D261C"/>
    <w:rsid w:val="007D29AD"/>
    <w:rsid w:val="007D2BD3"/>
    <w:rsid w:val="007D2BE8"/>
    <w:rsid w:val="007D3066"/>
    <w:rsid w:val="007D35FF"/>
    <w:rsid w:val="007D36F6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D7EFB"/>
    <w:rsid w:val="007E01AF"/>
    <w:rsid w:val="007E0439"/>
    <w:rsid w:val="007E0772"/>
    <w:rsid w:val="007E0D31"/>
    <w:rsid w:val="007E0E04"/>
    <w:rsid w:val="007E0EF9"/>
    <w:rsid w:val="007E1FC2"/>
    <w:rsid w:val="007E21D9"/>
    <w:rsid w:val="007E2271"/>
    <w:rsid w:val="007E2BDD"/>
    <w:rsid w:val="007E3313"/>
    <w:rsid w:val="007E45CA"/>
    <w:rsid w:val="007E48C0"/>
    <w:rsid w:val="007E4967"/>
    <w:rsid w:val="007E4DA9"/>
    <w:rsid w:val="007E5885"/>
    <w:rsid w:val="007E5A9D"/>
    <w:rsid w:val="007E61B7"/>
    <w:rsid w:val="007E64FF"/>
    <w:rsid w:val="007E6910"/>
    <w:rsid w:val="007E6A29"/>
    <w:rsid w:val="007E6F62"/>
    <w:rsid w:val="007E6FEA"/>
    <w:rsid w:val="007E7C7B"/>
    <w:rsid w:val="007E7E0F"/>
    <w:rsid w:val="007E7F8F"/>
    <w:rsid w:val="007F015E"/>
    <w:rsid w:val="007F1160"/>
    <w:rsid w:val="007F1717"/>
    <w:rsid w:val="007F19B9"/>
    <w:rsid w:val="007F21B0"/>
    <w:rsid w:val="007F2773"/>
    <w:rsid w:val="007F2DE9"/>
    <w:rsid w:val="007F2E07"/>
    <w:rsid w:val="007F2FDB"/>
    <w:rsid w:val="007F341B"/>
    <w:rsid w:val="007F34E7"/>
    <w:rsid w:val="007F3682"/>
    <w:rsid w:val="007F3AA2"/>
    <w:rsid w:val="007F3B45"/>
    <w:rsid w:val="007F3CFF"/>
    <w:rsid w:val="007F3E3E"/>
    <w:rsid w:val="007F3E43"/>
    <w:rsid w:val="007F4A9E"/>
    <w:rsid w:val="007F4ABC"/>
    <w:rsid w:val="007F4D45"/>
    <w:rsid w:val="007F4D62"/>
    <w:rsid w:val="007F510F"/>
    <w:rsid w:val="007F53B9"/>
    <w:rsid w:val="007F545B"/>
    <w:rsid w:val="007F59B2"/>
    <w:rsid w:val="007F6607"/>
    <w:rsid w:val="007F6A5B"/>
    <w:rsid w:val="007F7368"/>
    <w:rsid w:val="007F7645"/>
    <w:rsid w:val="007F7865"/>
    <w:rsid w:val="007F7D7E"/>
    <w:rsid w:val="007F7E6C"/>
    <w:rsid w:val="007F7FB3"/>
    <w:rsid w:val="0080026A"/>
    <w:rsid w:val="00800340"/>
    <w:rsid w:val="00800549"/>
    <w:rsid w:val="00800953"/>
    <w:rsid w:val="00801255"/>
    <w:rsid w:val="0080197B"/>
    <w:rsid w:val="00801C1F"/>
    <w:rsid w:val="00801C4F"/>
    <w:rsid w:val="008021D3"/>
    <w:rsid w:val="00802849"/>
    <w:rsid w:val="00802971"/>
    <w:rsid w:val="00802CB5"/>
    <w:rsid w:val="008038E3"/>
    <w:rsid w:val="008038F6"/>
    <w:rsid w:val="008040C5"/>
    <w:rsid w:val="00804558"/>
    <w:rsid w:val="00804712"/>
    <w:rsid w:val="008047AE"/>
    <w:rsid w:val="00804B21"/>
    <w:rsid w:val="00804CF4"/>
    <w:rsid w:val="00804EC4"/>
    <w:rsid w:val="00805483"/>
    <w:rsid w:val="008054D1"/>
    <w:rsid w:val="0080585D"/>
    <w:rsid w:val="00805B4F"/>
    <w:rsid w:val="00805D6F"/>
    <w:rsid w:val="00806273"/>
    <w:rsid w:val="008064A5"/>
    <w:rsid w:val="0080661F"/>
    <w:rsid w:val="008067A6"/>
    <w:rsid w:val="00806EFD"/>
    <w:rsid w:val="00806F98"/>
    <w:rsid w:val="00807074"/>
    <w:rsid w:val="008072C9"/>
    <w:rsid w:val="00807E43"/>
    <w:rsid w:val="00807F69"/>
    <w:rsid w:val="00810368"/>
    <w:rsid w:val="00810536"/>
    <w:rsid w:val="008108B5"/>
    <w:rsid w:val="00810BE7"/>
    <w:rsid w:val="00811171"/>
    <w:rsid w:val="00811336"/>
    <w:rsid w:val="0081165D"/>
    <w:rsid w:val="00811710"/>
    <w:rsid w:val="00811B28"/>
    <w:rsid w:val="0081260F"/>
    <w:rsid w:val="0081270F"/>
    <w:rsid w:val="00812862"/>
    <w:rsid w:val="00812A05"/>
    <w:rsid w:val="00812A7A"/>
    <w:rsid w:val="00812B10"/>
    <w:rsid w:val="00812DC8"/>
    <w:rsid w:val="0081362B"/>
    <w:rsid w:val="0081450B"/>
    <w:rsid w:val="0081467F"/>
    <w:rsid w:val="0081492C"/>
    <w:rsid w:val="00814994"/>
    <w:rsid w:val="008149CD"/>
    <w:rsid w:val="00814C58"/>
    <w:rsid w:val="00815251"/>
    <w:rsid w:val="00815339"/>
    <w:rsid w:val="0081591F"/>
    <w:rsid w:val="00815A99"/>
    <w:rsid w:val="00815E5B"/>
    <w:rsid w:val="00815FAF"/>
    <w:rsid w:val="008160D1"/>
    <w:rsid w:val="008162B3"/>
    <w:rsid w:val="0081640D"/>
    <w:rsid w:val="00816829"/>
    <w:rsid w:val="0081687A"/>
    <w:rsid w:val="008169A1"/>
    <w:rsid w:val="00817119"/>
    <w:rsid w:val="00817879"/>
    <w:rsid w:val="00820160"/>
    <w:rsid w:val="0082022B"/>
    <w:rsid w:val="0082041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0D"/>
    <w:rsid w:val="00822CB9"/>
    <w:rsid w:val="00822E2C"/>
    <w:rsid w:val="00823116"/>
    <w:rsid w:val="0082350E"/>
    <w:rsid w:val="00823594"/>
    <w:rsid w:val="00823658"/>
    <w:rsid w:val="008239BF"/>
    <w:rsid w:val="00823B36"/>
    <w:rsid w:val="00824574"/>
    <w:rsid w:val="0082488C"/>
    <w:rsid w:val="008251E7"/>
    <w:rsid w:val="00825417"/>
    <w:rsid w:val="008257E8"/>
    <w:rsid w:val="008262BC"/>
    <w:rsid w:val="008266A2"/>
    <w:rsid w:val="008267AE"/>
    <w:rsid w:val="008271AC"/>
    <w:rsid w:val="00827744"/>
    <w:rsid w:val="0082787B"/>
    <w:rsid w:val="0083030A"/>
    <w:rsid w:val="008307D0"/>
    <w:rsid w:val="00830B33"/>
    <w:rsid w:val="0083118A"/>
    <w:rsid w:val="00831784"/>
    <w:rsid w:val="00831D02"/>
    <w:rsid w:val="00832727"/>
    <w:rsid w:val="00832F9F"/>
    <w:rsid w:val="008337C1"/>
    <w:rsid w:val="0083415A"/>
    <w:rsid w:val="0083451D"/>
    <w:rsid w:val="00834CB2"/>
    <w:rsid w:val="00834F23"/>
    <w:rsid w:val="00835303"/>
    <w:rsid w:val="008353B6"/>
    <w:rsid w:val="00835696"/>
    <w:rsid w:val="00835ADD"/>
    <w:rsid w:val="00836A67"/>
    <w:rsid w:val="00836CEB"/>
    <w:rsid w:val="00836F42"/>
    <w:rsid w:val="00840C84"/>
    <w:rsid w:val="00840EAF"/>
    <w:rsid w:val="008414FF"/>
    <w:rsid w:val="008416BF"/>
    <w:rsid w:val="008416FD"/>
    <w:rsid w:val="0084188F"/>
    <w:rsid w:val="00841946"/>
    <w:rsid w:val="008420A3"/>
    <w:rsid w:val="00842611"/>
    <w:rsid w:val="00842659"/>
    <w:rsid w:val="0084293A"/>
    <w:rsid w:val="00842C44"/>
    <w:rsid w:val="0084354C"/>
    <w:rsid w:val="0084375D"/>
    <w:rsid w:val="008440D8"/>
    <w:rsid w:val="0084416F"/>
    <w:rsid w:val="00844462"/>
    <w:rsid w:val="008449FE"/>
    <w:rsid w:val="00844A62"/>
    <w:rsid w:val="00844D8D"/>
    <w:rsid w:val="00845137"/>
    <w:rsid w:val="00845515"/>
    <w:rsid w:val="00845520"/>
    <w:rsid w:val="008459B7"/>
    <w:rsid w:val="00845FC4"/>
    <w:rsid w:val="008461B0"/>
    <w:rsid w:val="00846859"/>
    <w:rsid w:val="00846B10"/>
    <w:rsid w:val="00846C17"/>
    <w:rsid w:val="00846C9F"/>
    <w:rsid w:val="00846D16"/>
    <w:rsid w:val="00846F4C"/>
    <w:rsid w:val="0085044B"/>
    <w:rsid w:val="00850E2D"/>
    <w:rsid w:val="00850EE1"/>
    <w:rsid w:val="0085120C"/>
    <w:rsid w:val="0085165B"/>
    <w:rsid w:val="0085179C"/>
    <w:rsid w:val="008518FA"/>
    <w:rsid w:val="00851903"/>
    <w:rsid w:val="00851B3F"/>
    <w:rsid w:val="00851DCB"/>
    <w:rsid w:val="00851E0C"/>
    <w:rsid w:val="00851F5F"/>
    <w:rsid w:val="00851F8A"/>
    <w:rsid w:val="00852142"/>
    <w:rsid w:val="0085278F"/>
    <w:rsid w:val="008528CF"/>
    <w:rsid w:val="00852A3A"/>
    <w:rsid w:val="00852BA9"/>
    <w:rsid w:val="00853510"/>
    <w:rsid w:val="00853E5B"/>
    <w:rsid w:val="00854029"/>
    <w:rsid w:val="00854123"/>
    <w:rsid w:val="0085429D"/>
    <w:rsid w:val="008542D1"/>
    <w:rsid w:val="00854465"/>
    <w:rsid w:val="008544BD"/>
    <w:rsid w:val="00854946"/>
    <w:rsid w:val="00854976"/>
    <w:rsid w:val="00854B62"/>
    <w:rsid w:val="00854B77"/>
    <w:rsid w:val="00854E58"/>
    <w:rsid w:val="008558ED"/>
    <w:rsid w:val="008559C2"/>
    <w:rsid w:val="00855CFC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87E"/>
    <w:rsid w:val="00861DA4"/>
    <w:rsid w:val="00861EC4"/>
    <w:rsid w:val="00862330"/>
    <w:rsid w:val="0086254A"/>
    <w:rsid w:val="0086264B"/>
    <w:rsid w:val="008626E9"/>
    <w:rsid w:val="008626EB"/>
    <w:rsid w:val="00862EFD"/>
    <w:rsid w:val="008634ED"/>
    <w:rsid w:val="0086374E"/>
    <w:rsid w:val="008638FB"/>
    <w:rsid w:val="00863E79"/>
    <w:rsid w:val="0086444C"/>
    <w:rsid w:val="008644B1"/>
    <w:rsid w:val="00864768"/>
    <w:rsid w:val="00864B19"/>
    <w:rsid w:val="00864F62"/>
    <w:rsid w:val="0086534E"/>
    <w:rsid w:val="008658AB"/>
    <w:rsid w:val="00865B18"/>
    <w:rsid w:val="00865BA0"/>
    <w:rsid w:val="00865DAD"/>
    <w:rsid w:val="00865FCE"/>
    <w:rsid w:val="0086672E"/>
    <w:rsid w:val="00866CF2"/>
    <w:rsid w:val="00867394"/>
    <w:rsid w:val="008675EC"/>
    <w:rsid w:val="008679CE"/>
    <w:rsid w:val="00867B12"/>
    <w:rsid w:val="00867BEF"/>
    <w:rsid w:val="00867DA7"/>
    <w:rsid w:val="008705A8"/>
    <w:rsid w:val="00870D4C"/>
    <w:rsid w:val="0087185F"/>
    <w:rsid w:val="008718FC"/>
    <w:rsid w:val="00871CC2"/>
    <w:rsid w:val="00871F4F"/>
    <w:rsid w:val="0087200D"/>
    <w:rsid w:val="00872131"/>
    <w:rsid w:val="008723B8"/>
    <w:rsid w:val="008725F5"/>
    <w:rsid w:val="0087282A"/>
    <w:rsid w:val="00872D42"/>
    <w:rsid w:val="00873147"/>
    <w:rsid w:val="0087357A"/>
    <w:rsid w:val="00873664"/>
    <w:rsid w:val="00873A73"/>
    <w:rsid w:val="00873C1E"/>
    <w:rsid w:val="00873CD6"/>
    <w:rsid w:val="00873DE6"/>
    <w:rsid w:val="00873FBF"/>
    <w:rsid w:val="00874178"/>
    <w:rsid w:val="00874272"/>
    <w:rsid w:val="008743DF"/>
    <w:rsid w:val="00874C66"/>
    <w:rsid w:val="00874E83"/>
    <w:rsid w:val="00874F67"/>
    <w:rsid w:val="0087579C"/>
    <w:rsid w:val="00875CC0"/>
    <w:rsid w:val="00875F4F"/>
    <w:rsid w:val="008762D8"/>
    <w:rsid w:val="008771F3"/>
    <w:rsid w:val="008772D9"/>
    <w:rsid w:val="00877761"/>
    <w:rsid w:val="00877A05"/>
    <w:rsid w:val="00877A58"/>
    <w:rsid w:val="00877B29"/>
    <w:rsid w:val="00880585"/>
    <w:rsid w:val="008808B9"/>
    <w:rsid w:val="00880B30"/>
    <w:rsid w:val="00880B6E"/>
    <w:rsid w:val="00880F1D"/>
    <w:rsid w:val="00881029"/>
    <w:rsid w:val="00881147"/>
    <w:rsid w:val="0088172A"/>
    <w:rsid w:val="00881D54"/>
    <w:rsid w:val="00881F90"/>
    <w:rsid w:val="00882F50"/>
    <w:rsid w:val="00883FD8"/>
    <w:rsid w:val="00884487"/>
    <w:rsid w:val="00884AFE"/>
    <w:rsid w:val="008851C4"/>
    <w:rsid w:val="00885322"/>
    <w:rsid w:val="0088541F"/>
    <w:rsid w:val="00885696"/>
    <w:rsid w:val="0088570A"/>
    <w:rsid w:val="00885A0E"/>
    <w:rsid w:val="00885E9D"/>
    <w:rsid w:val="0088635B"/>
    <w:rsid w:val="0088636E"/>
    <w:rsid w:val="008864A7"/>
    <w:rsid w:val="0088666A"/>
    <w:rsid w:val="0088688A"/>
    <w:rsid w:val="00886A9E"/>
    <w:rsid w:val="00886AE4"/>
    <w:rsid w:val="00886DC9"/>
    <w:rsid w:val="00886EC7"/>
    <w:rsid w:val="00887184"/>
    <w:rsid w:val="008875F3"/>
    <w:rsid w:val="00887877"/>
    <w:rsid w:val="008879EA"/>
    <w:rsid w:val="00887FF6"/>
    <w:rsid w:val="00890139"/>
    <w:rsid w:val="0089160E"/>
    <w:rsid w:val="008921B1"/>
    <w:rsid w:val="00892687"/>
    <w:rsid w:val="00893386"/>
    <w:rsid w:val="0089351C"/>
    <w:rsid w:val="0089363C"/>
    <w:rsid w:val="00893657"/>
    <w:rsid w:val="00893671"/>
    <w:rsid w:val="00893C24"/>
    <w:rsid w:val="00893DF6"/>
    <w:rsid w:val="008941FB"/>
    <w:rsid w:val="00894291"/>
    <w:rsid w:val="008943D1"/>
    <w:rsid w:val="00894565"/>
    <w:rsid w:val="00894A59"/>
    <w:rsid w:val="008950D6"/>
    <w:rsid w:val="00895114"/>
    <w:rsid w:val="00895B46"/>
    <w:rsid w:val="00896474"/>
    <w:rsid w:val="00896DBC"/>
    <w:rsid w:val="00897677"/>
    <w:rsid w:val="00897B59"/>
    <w:rsid w:val="00897C6C"/>
    <w:rsid w:val="00897D1A"/>
    <w:rsid w:val="008A0905"/>
    <w:rsid w:val="008A0B02"/>
    <w:rsid w:val="008A0C7A"/>
    <w:rsid w:val="008A0E0D"/>
    <w:rsid w:val="008A0F14"/>
    <w:rsid w:val="008A155C"/>
    <w:rsid w:val="008A180E"/>
    <w:rsid w:val="008A197C"/>
    <w:rsid w:val="008A1AA8"/>
    <w:rsid w:val="008A20DA"/>
    <w:rsid w:val="008A23D3"/>
    <w:rsid w:val="008A2545"/>
    <w:rsid w:val="008A2636"/>
    <w:rsid w:val="008A2B22"/>
    <w:rsid w:val="008A2EA5"/>
    <w:rsid w:val="008A35DB"/>
    <w:rsid w:val="008A3AF9"/>
    <w:rsid w:val="008A3FBE"/>
    <w:rsid w:val="008A4013"/>
    <w:rsid w:val="008A46A0"/>
    <w:rsid w:val="008A493B"/>
    <w:rsid w:val="008A4C9C"/>
    <w:rsid w:val="008A5700"/>
    <w:rsid w:val="008A5E94"/>
    <w:rsid w:val="008A6041"/>
    <w:rsid w:val="008A60F8"/>
    <w:rsid w:val="008A616C"/>
    <w:rsid w:val="008A6570"/>
    <w:rsid w:val="008A6979"/>
    <w:rsid w:val="008A69FE"/>
    <w:rsid w:val="008A6D92"/>
    <w:rsid w:val="008A6EC7"/>
    <w:rsid w:val="008A6F36"/>
    <w:rsid w:val="008A7286"/>
    <w:rsid w:val="008A7346"/>
    <w:rsid w:val="008A7B50"/>
    <w:rsid w:val="008B00E5"/>
    <w:rsid w:val="008B0641"/>
    <w:rsid w:val="008B0EB7"/>
    <w:rsid w:val="008B138E"/>
    <w:rsid w:val="008B1782"/>
    <w:rsid w:val="008B1C78"/>
    <w:rsid w:val="008B1F87"/>
    <w:rsid w:val="008B28BD"/>
    <w:rsid w:val="008B2990"/>
    <w:rsid w:val="008B2E96"/>
    <w:rsid w:val="008B2E97"/>
    <w:rsid w:val="008B2F53"/>
    <w:rsid w:val="008B3006"/>
    <w:rsid w:val="008B3139"/>
    <w:rsid w:val="008B382E"/>
    <w:rsid w:val="008B3B50"/>
    <w:rsid w:val="008B3D47"/>
    <w:rsid w:val="008B44CB"/>
    <w:rsid w:val="008B46D2"/>
    <w:rsid w:val="008B4BCF"/>
    <w:rsid w:val="008B4EE2"/>
    <w:rsid w:val="008B4FB7"/>
    <w:rsid w:val="008B5253"/>
    <w:rsid w:val="008B53B8"/>
    <w:rsid w:val="008B53D8"/>
    <w:rsid w:val="008B5CF7"/>
    <w:rsid w:val="008B63BE"/>
    <w:rsid w:val="008B640E"/>
    <w:rsid w:val="008B6505"/>
    <w:rsid w:val="008B688D"/>
    <w:rsid w:val="008B698F"/>
    <w:rsid w:val="008B6C72"/>
    <w:rsid w:val="008B6F5A"/>
    <w:rsid w:val="008B70EE"/>
    <w:rsid w:val="008B715C"/>
    <w:rsid w:val="008B75B8"/>
    <w:rsid w:val="008B79A9"/>
    <w:rsid w:val="008C07A1"/>
    <w:rsid w:val="008C088F"/>
    <w:rsid w:val="008C08EA"/>
    <w:rsid w:val="008C0BB9"/>
    <w:rsid w:val="008C0EAD"/>
    <w:rsid w:val="008C0FB7"/>
    <w:rsid w:val="008C1442"/>
    <w:rsid w:val="008C1693"/>
    <w:rsid w:val="008C19D9"/>
    <w:rsid w:val="008C1A5E"/>
    <w:rsid w:val="008C1A81"/>
    <w:rsid w:val="008C2924"/>
    <w:rsid w:val="008C29FE"/>
    <w:rsid w:val="008C2F99"/>
    <w:rsid w:val="008C32CA"/>
    <w:rsid w:val="008C3967"/>
    <w:rsid w:val="008C4138"/>
    <w:rsid w:val="008C431E"/>
    <w:rsid w:val="008C54BD"/>
    <w:rsid w:val="008C54C4"/>
    <w:rsid w:val="008C6056"/>
    <w:rsid w:val="008C6628"/>
    <w:rsid w:val="008C6717"/>
    <w:rsid w:val="008C69C9"/>
    <w:rsid w:val="008C6E38"/>
    <w:rsid w:val="008C6F62"/>
    <w:rsid w:val="008C6F75"/>
    <w:rsid w:val="008C7C18"/>
    <w:rsid w:val="008C7CC4"/>
    <w:rsid w:val="008D0219"/>
    <w:rsid w:val="008D0293"/>
    <w:rsid w:val="008D047D"/>
    <w:rsid w:val="008D0B4C"/>
    <w:rsid w:val="008D140D"/>
    <w:rsid w:val="008D14C4"/>
    <w:rsid w:val="008D1964"/>
    <w:rsid w:val="008D1E81"/>
    <w:rsid w:val="008D221A"/>
    <w:rsid w:val="008D24D6"/>
    <w:rsid w:val="008D24E1"/>
    <w:rsid w:val="008D30DF"/>
    <w:rsid w:val="008D369E"/>
    <w:rsid w:val="008D3E6A"/>
    <w:rsid w:val="008D4C4F"/>
    <w:rsid w:val="008D53E2"/>
    <w:rsid w:val="008D5908"/>
    <w:rsid w:val="008D5AF1"/>
    <w:rsid w:val="008D60A9"/>
    <w:rsid w:val="008D66E0"/>
    <w:rsid w:val="008D6A6E"/>
    <w:rsid w:val="008D781F"/>
    <w:rsid w:val="008D7DBE"/>
    <w:rsid w:val="008D7FB9"/>
    <w:rsid w:val="008E02A0"/>
    <w:rsid w:val="008E02B7"/>
    <w:rsid w:val="008E0DF6"/>
    <w:rsid w:val="008E18F1"/>
    <w:rsid w:val="008E20BE"/>
    <w:rsid w:val="008E22AB"/>
    <w:rsid w:val="008E241B"/>
    <w:rsid w:val="008E27A1"/>
    <w:rsid w:val="008E29EC"/>
    <w:rsid w:val="008E2AC1"/>
    <w:rsid w:val="008E3096"/>
    <w:rsid w:val="008E330C"/>
    <w:rsid w:val="008E332F"/>
    <w:rsid w:val="008E35FC"/>
    <w:rsid w:val="008E4114"/>
    <w:rsid w:val="008E45EA"/>
    <w:rsid w:val="008E4A1A"/>
    <w:rsid w:val="008E5E01"/>
    <w:rsid w:val="008E6093"/>
    <w:rsid w:val="008E659F"/>
    <w:rsid w:val="008E681C"/>
    <w:rsid w:val="008E687D"/>
    <w:rsid w:val="008E69A3"/>
    <w:rsid w:val="008E6B36"/>
    <w:rsid w:val="008E706F"/>
    <w:rsid w:val="008E76A5"/>
    <w:rsid w:val="008E7CC9"/>
    <w:rsid w:val="008E7E4C"/>
    <w:rsid w:val="008E7EFD"/>
    <w:rsid w:val="008F02A1"/>
    <w:rsid w:val="008F0E69"/>
    <w:rsid w:val="008F1212"/>
    <w:rsid w:val="008F12FF"/>
    <w:rsid w:val="008F1E55"/>
    <w:rsid w:val="008F2192"/>
    <w:rsid w:val="008F2840"/>
    <w:rsid w:val="008F2B5F"/>
    <w:rsid w:val="008F2B79"/>
    <w:rsid w:val="008F3A14"/>
    <w:rsid w:val="008F3D3E"/>
    <w:rsid w:val="008F3F31"/>
    <w:rsid w:val="008F4144"/>
    <w:rsid w:val="008F41B4"/>
    <w:rsid w:val="008F4655"/>
    <w:rsid w:val="008F4779"/>
    <w:rsid w:val="008F5305"/>
    <w:rsid w:val="008F542B"/>
    <w:rsid w:val="008F5670"/>
    <w:rsid w:val="008F599F"/>
    <w:rsid w:val="008F5D6D"/>
    <w:rsid w:val="008F5F80"/>
    <w:rsid w:val="008F63DF"/>
    <w:rsid w:val="008F64E5"/>
    <w:rsid w:val="008F677E"/>
    <w:rsid w:val="008F6810"/>
    <w:rsid w:val="008F74F7"/>
    <w:rsid w:val="008F75CD"/>
    <w:rsid w:val="008F7C28"/>
    <w:rsid w:val="009002A7"/>
    <w:rsid w:val="0090034D"/>
    <w:rsid w:val="00900D91"/>
    <w:rsid w:val="00900EC7"/>
    <w:rsid w:val="00900FFC"/>
    <w:rsid w:val="0090114C"/>
    <w:rsid w:val="009011BC"/>
    <w:rsid w:val="009011F9"/>
    <w:rsid w:val="00901244"/>
    <w:rsid w:val="00901979"/>
    <w:rsid w:val="00902357"/>
    <w:rsid w:val="0090242A"/>
    <w:rsid w:val="0090249B"/>
    <w:rsid w:val="00902568"/>
    <w:rsid w:val="0090289A"/>
    <w:rsid w:val="00902A3A"/>
    <w:rsid w:val="00902C85"/>
    <w:rsid w:val="009030F7"/>
    <w:rsid w:val="009032DA"/>
    <w:rsid w:val="009034D9"/>
    <w:rsid w:val="00903D45"/>
    <w:rsid w:val="0090426B"/>
    <w:rsid w:val="009046C9"/>
    <w:rsid w:val="009046F1"/>
    <w:rsid w:val="00904883"/>
    <w:rsid w:val="00904B0A"/>
    <w:rsid w:val="00904F84"/>
    <w:rsid w:val="009050E7"/>
    <w:rsid w:val="009055DD"/>
    <w:rsid w:val="00905996"/>
    <w:rsid w:val="0090604E"/>
    <w:rsid w:val="0090616A"/>
    <w:rsid w:val="00906177"/>
    <w:rsid w:val="0090618D"/>
    <w:rsid w:val="00906527"/>
    <w:rsid w:val="0090669C"/>
    <w:rsid w:val="00906BD9"/>
    <w:rsid w:val="00906EA0"/>
    <w:rsid w:val="009075C1"/>
    <w:rsid w:val="00907F4C"/>
    <w:rsid w:val="0091006A"/>
    <w:rsid w:val="00910995"/>
    <w:rsid w:val="00910B57"/>
    <w:rsid w:val="0091128D"/>
    <w:rsid w:val="0091148A"/>
    <w:rsid w:val="00911E50"/>
    <w:rsid w:val="00912347"/>
    <w:rsid w:val="0091268D"/>
    <w:rsid w:val="009126C7"/>
    <w:rsid w:val="009129C1"/>
    <w:rsid w:val="009137B3"/>
    <w:rsid w:val="00913B74"/>
    <w:rsid w:val="00913BA9"/>
    <w:rsid w:val="00913EBB"/>
    <w:rsid w:val="009141BB"/>
    <w:rsid w:val="009149F4"/>
    <w:rsid w:val="00914B55"/>
    <w:rsid w:val="00914DC4"/>
    <w:rsid w:val="00915261"/>
    <w:rsid w:val="00915329"/>
    <w:rsid w:val="0091588C"/>
    <w:rsid w:val="00915DB5"/>
    <w:rsid w:val="00915DF4"/>
    <w:rsid w:val="00916068"/>
    <w:rsid w:val="00916BF5"/>
    <w:rsid w:val="00916CCB"/>
    <w:rsid w:val="009171CC"/>
    <w:rsid w:val="00917D81"/>
    <w:rsid w:val="00917DB8"/>
    <w:rsid w:val="009200F8"/>
    <w:rsid w:val="00920411"/>
    <w:rsid w:val="00920EC8"/>
    <w:rsid w:val="00921102"/>
    <w:rsid w:val="00921305"/>
    <w:rsid w:val="00921497"/>
    <w:rsid w:val="00921783"/>
    <w:rsid w:val="009217D9"/>
    <w:rsid w:val="00921AC8"/>
    <w:rsid w:val="0092206F"/>
    <w:rsid w:val="00922201"/>
    <w:rsid w:val="00922482"/>
    <w:rsid w:val="0092257C"/>
    <w:rsid w:val="00922A2B"/>
    <w:rsid w:val="0092481D"/>
    <w:rsid w:val="0092489B"/>
    <w:rsid w:val="009249E3"/>
    <w:rsid w:val="00924A6C"/>
    <w:rsid w:val="00924AED"/>
    <w:rsid w:val="00924ED4"/>
    <w:rsid w:val="00924F63"/>
    <w:rsid w:val="00925450"/>
    <w:rsid w:val="00925C18"/>
    <w:rsid w:val="00926543"/>
    <w:rsid w:val="00926A6A"/>
    <w:rsid w:val="00926B8F"/>
    <w:rsid w:val="00926DE6"/>
    <w:rsid w:val="009271AB"/>
    <w:rsid w:val="00927281"/>
    <w:rsid w:val="009273B8"/>
    <w:rsid w:val="00927A20"/>
    <w:rsid w:val="00930298"/>
    <w:rsid w:val="009302A6"/>
    <w:rsid w:val="00930536"/>
    <w:rsid w:val="00930D15"/>
    <w:rsid w:val="00931325"/>
    <w:rsid w:val="009319DC"/>
    <w:rsid w:val="00931AAD"/>
    <w:rsid w:val="00931E6D"/>
    <w:rsid w:val="0093286C"/>
    <w:rsid w:val="00932B97"/>
    <w:rsid w:val="00932CE7"/>
    <w:rsid w:val="00932D04"/>
    <w:rsid w:val="00932E9E"/>
    <w:rsid w:val="009331BA"/>
    <w:rsid w:val="009333C0"/>
    <w:rsid w:val="00933B8A"/>
    <w:rsid w:val="00933E4A"/>
    <w:rsid w:val="00934141"/>
    <w:rsid w:val="009341AA"/>
    <w:rsid w:val="0093429A"/>
    <w:rsid w:val="009350EE"/>
    <w:rsid w:val="0093518A"/>
    <w:rsid w:val="009352D3"/>
    <w:rsid w:val="009355BB"/>
    <w:rsid w:val="00935789"/>
    <w:rsid w:val="00935818"/>
    <w:rsid w:val="009358AF"/>
    <w:rsid w:val="009359C5"/>
    <w:rsid w:val="00935CFA"/>
    <w:rsid w:val="00936075"/>
    <w:rsid w:val="00936157"/>
    <w:rsid w:val="009361E8"/>
    <w:rsid w:val="00936247"/>
    <w:rsid w:val="00936501"/>
    <w:rsid w:val="009366AD"/>
    <w:rsid w:val="00936EEA"/>
    <w:rsid w:val="00937496"/>
    <w:rsid w:val="0093770B"/>
    <w:rsid w:val="009377A1"/>
    <w:rsid w:val="00937C7D"/>
    <w:rsid w:val="00940850"/>
    <w:rsid w:val="00940B1D"/>
    <w:rsid w:val="0094130E"/>
    <w:rsid w:val="00941340"/>
    <w:rsid w:val="0094243B"/>
    <w:rsid w:val="009425EB"/>
    <w:rsid w:val="009428A4"/>
    <w:rsid w:val="00943034"/>
    <w:rsid w:val="00943157"/>
    <w:rsid w:val="00943262"/>
    <w:rsid w:val="0094362E"/>
    <w:rsid w:val="0094368C"/>
    <w:rsid w:val="00943893"/>
    <w:rsid w:val="00943B61"/>
    <w:rsid w:val="00944086"/>
    <w:rsid w:val="00944312"/>
    <w:rsid w:val="0094432A"/>
    <w:rsid w:val="009443DC"/>
    <w:rsid w:val="00944AE2"/>
    <w:rsid w:val="0094526B"/>
    <w:rsid w:val="009455A6"/>
    <w:rsid w:val="009456EB"/>
    <w:rsid w:val="00945E7E"/>
    <w:rsid w:val="00945E8F"/>
    <w:rsid w:val="009463FD"/>
    <w:rsid w:val="009467FD"/>
    <w:rsid w:val="00946905"/>
    <w:rsid w:val="00946D2E"/>
    <w:rsid w:val="00946E64"/>
    <w:rsid w:val="009472F6"/>
    <w:rsid w:val="00947761"/>
    <w:rsid w:val="0094783F"/>
    <w:rsid w:val="00950B18"/>
    <w:rsid w:val="00950C55"/>
    <w:rsid w:val="00950CB3"/>
    <w:rsid w:val="00951F51"/>
    <w:rsid w:val="009520ED"/>
    <w:rsid w:val="00952237"/>
    <w:rsid w:val="0095267E"/>
    <w:rsid w:val="00952EBB"/>
    <w:rsid w:val="00952F24"/>
    <w:rsid w:val="00952FD9"/>
    <w:rsid w:val="0095370E"/>
    <w:rsid w:val="00953839"/>
    <w:rsid w:val="00953B5D"/>
    <w:rsid w:val="00953D3D"/>
    <w:rsid w:val="00953F68"/>
    <w:rsid w:val="00953F86"/>
    <w:rsid w:val="00954231"/>
    <w:rsid w:val="00954397"/>
    <w:rsid w:val="009543D8"/>
    <w:rsid w:val="00954489"/>
    <w:rsid w:val="009545D6"/>
    <w:rsid w:val="00954608"/>
    <w:rsid w:val="00954F67"/>
    <w:rsid w:val="009555FD"/>
    <w:rsid w:val="0095581C"/>
    <w:rsid w:val="009558A5"/>
    <w:rsid w:val="00955AA9"/>
    <w:rsid w:val="00955AB2"/>
    <w:rsid w:val="00955E60"/>
    <w:rsid w:val="00955EC8"/>
    <w:rsid w:val="009567F5"/>
    <w:rsid w:val="0095699A"/>
    <w:rsid w:val="00956B34"/>
    <w:rsid w:val="0095702D"/>
    <w:rsid w:val="0095718C"/>
    <w:rsid w:val="009571A6"/>
    <w:rsid w:val="0095752A"/>
    <w:rsid w:val="009577C1"/>
    <w:rsid w:val="009602BA"/>
    <w:rsid w:val="00960D3A"/>
    <w:rsid w:val="00960F79"/>
    <w:rsid w:val="0096149B"/>
    <w:rsid w:val="009615D7"/>
    <w:rsid w:val="009624CE"/>
    <w:rsid w:val="00962D17"/>
    <w:rsid w:val="00963D17"/>
    <w:rsid w:val="00963D45"/>
    <w:rsid w:val="009640B5"/>
    <w:rsid w:val="00964459"/>
    <w:rsid w:val="009651DD"/>
    <w:rsid w:val="00965273"/>
    <w:rsid w:val="009657D5"/>
    <w:rsid w:val="00965F9F"/>
    <w:rsid w:val="00966141"/>
    <w:rsid w:val="0096620D"/>
    <w:rsid w:val="009662EC"/>
    <w:rsid w:val="0096633F"/>
    <w:rsid w:val="00966611"/>
    <w:rsid w:val="0096661F"/>
    <w:rsid w:val="00966833"/>
    <w:rsid w:val="009669CC"/>
    <w:rsid w:val="00966C18"/>
    <w:rsid w:val="00967517"/>
    <w:rsid w:val="009675EB"/>
    <w:rsid w:val="00967655"/>
    <w:rsid w:val="009679FE"/>
    <w:rsid w:val="00967DD4"/>
    <w:rsid w:val="009706DC"/>
    <w:rsid w:val="00970E13"/>
    <w:rsid w:val="00970F12"/>
    <w:rsid w:val="00970F1A"/>
    <w:rsid w:val="009710BF"/>
    <w:rsid w:val="00971874"/>
    <w:rsid w:val="00971C49"/>
    <w:rsid w:val="00971E8F"/>
    <w:rsid w:val="00971F83"/>
    <w:rsid w:val="00972061"/>
    <w:rsid w:val="0097245C"/>
    <w:rsid w:val="009725FE"/>
    <w:rsid w:val="0097282B"/>
    <w:rsid w:val="00972DAC"/>
    <w:rsid w:val="0097392D"/>
    <w:rsid w:val="00973A35"/>
    <w:rsid w:val="00974A1E"/>
    <w:rsid w:val="0097559A"/>
    <w:rsid w:val="009759FA"/>
    <w:rsid w:val="00975D48"/>
    <w:rsid w:val="009763BA"/>
    <w:rsid w:val="00976546"/>
    <w:rsid w:val="009765F1"/>
    <w:rsid w:val="00976FCF"/>
    <w:rsid w:val="009778C5"/>
    <w:rsid w:val="00977F32"/>
    <w:rsid w:val="009804EA"/>
    <w:rsid w:val="0098075E"/>
    <w:rsid w:val="00980BAC"/>
    <w:rsid w:val="00980C22"/>
    <w:rsid w:val="00980DF0"/>
    <w:rsid w:val="00980F3F"/>
    <w:rsid w:val="0098190B"/>
    <w:rsid w:val="00981D1C"/>
    <w:rsid w:val="00982214"/>
    <w:rsid w:val="009823D4"/>
    <w:rsid w:val="00982474"/>
    <w:rsid w:val="00982CAE"/>
    <w:rsid w:val="00982E9C"/>
    <w:rsid w:val="00982FF8"/>
    <w:rsid w:val="00983285"/>
    <w:rsid w:val="0098350A"/>
    <w:rsid w:val="00983F25"/>
    <w:rsid w:val="00984672"/>
    <w:rsid w:val="00984F97"/>
    <w:rsid w:val="00984FAF"/>
    <w:rsid w:val="0098569D"/>
    <w:rsid w:val="00985A09"/>
    <w:rsid w:val="00986277"/>
    <w:rsid w:val="009866A3"/>
    <w:rsid w:val="0098693D"/>
    <w:rsid w:val="00986B79"/>
    <w:rsid w:val="00986D0D"/>
    <w:rsid w:val="009871C7"/>
    <w:rsid w:val="0099011F"/>
    <w:rsid w:val="00990343"/>
    <w:rsid w:val="0099040E"/>
    <w:rsid w:val="009905E1"/>
    <w:rsid w:val="0099064C"/>
    <w:rsid w:val="0099078A"/>
    <w:rsid w:val="0099097F"/>
    <w:rsid w:val="00990C73"/>
    <w:rsid w:val="00990D08"/>
    <w:rsid w:val="0099105E"/>
    <w:rsid w:val="009916FA"/>
    <w:rsid w:val="00991974"/>
    <w:rsid w:val="00992065"/>
    <w:rsid w:val="00992097"/>
    <w:rsid w:val="00992869"/>
    <w:rsid w:val="00992914"/>
    <w:rsid w:val="00992C47"/>
    <w:rsid w:val="00993776"/>
    <w:rsid w:val="00993832"/>
    <w:rsid w:val="009938CB"/>
    <w:rsid w:val="00993F15"/>
    <w:rsid w:val="009944B9"/>
    <w:rsid w:val="00994587"/>
    <w:rsid w:val="009947D5"/>
    <w:rsid w:val="00994B69"/>
    <w:rsid w:val="00994E90"/>
    <w:rsid w:val="009950E2"/>
    <w:rsid w:val="0099551B"/>
    <w:rsid w:val="009955E2"/>
    <w:rsid w:val="00995629"/>
    <w:rsid w:val="009959A5"/>
    <w:rsid w:val="00995A49"/>
    <w:rsid w:val="00995B64"/>
    <w:rsid w:val="00995C16"/>
    <w:rsid w:val="00995E36"/>
    <w:rsid w:val="00996206"/>
    <w:rsid w:val="0099625A"/>
    <w:rsid w:val="0099635A"/>
    <w:rsid w:val="009965BC"/>
    <w:rsid w:val="0099662E"/>
    <w:rsid w:val="00996875"/>
    <w:rsid w:val="00997258"/>
    <w:rsid w:val="009979DC"/>
    <w:rsid w:val="00997C19"/>
    <w:rsid w:val="009A0415"/>
    <w:rsid w:val="009A04CD"/>
    <w:rsid w:val="009A0D6F"/>
    <w:rsid w:val="009A177E"/>
    <w:rsid w:val="009A1AE9"/>
    <w:rsid w:val="009A1F1E"/>
    <w:rsid w:val="009A22E6"/>
    <w:rsid w:val="009A2486"/>
    <w:rsid w:val="009A2690"/>
    <w:rsid w:val="009A2928"/>
    <w:rsid w:val="009A3307"/>
    <w:rsid w:val="009A3520"/>
    <w:rsid w:val="009A3547"/>
    <w:rsid w:val="009A39D1"/>
    <w:rsid w:val="009A39FF"/>
    <w:rsid w:val="009A3CB5"/>
    <w:rsid w:val="009A3EAF"/>
    <w:rsid w:val="009A3F33"/>
    <w:rsid w:val="009A4AA6"/>
    <w:rsid w:val="009A4ACB"/>
    <w:rsid w:val="009A54D4"/>
    <w:rsid w:val="009A5501"/>
    <w:rsid w:val="009A58DE"/>
    <w:rsid w:val="009A5AE0"/>
    <w:rsid w:val="009A5C6C"/>
    <w:rsid w:val="009A6376"/>
    <w:rsid w:val="009A6621"/>
    <w:rsid w:val="009A6AEA"/>
    <w:rsid w:val="009A6CC5"/>
    <w:rsid w:val="009A7AD0"/>
    <w:rsid w:val="009B05B4"/>
    <w:rsid w:val="009B1F3A"/>
    <w:rsid w:val="009B21AC"/>
    <w:rsid w:val="009B2373"/>
    <w:rsid w:val="009B2766"/>
    <w:rsid w:val="009B32F0"/>
    <w:rsid w:val="009B3CEC"/>
    <w:rsid w:val="009B3EB4"/>
    <w:rsid w:val="009B3F21"/>
    <w:rsid w:val="009B42BE"/>
    <w:rsid w:val="009B4D23"/>
    <w:rsid w:val="009B5774"/>
    <w:rsid w:val="009B5973"/>
    <w:rsid w:val="009B5B48"/>
    <w:rsid w:val="009B5EDD"/>
    <w:rsid w:val="009B62E6"/>
    <w:rsid w:val="009B67C4"/>
    <w:rsid w:val="009B6A3F"/>
    <w:rsid w:val="009B6C5A"/>
    <w:rsid w:val="009B71E1"/>
    <w:rsid w:val="009B7A0A"/>
    <w:rsid w:val="009B7E96"/>
    <w:rsid w:val="009C0448"/>
    <w:rsid w:val="009C0615"/>
    <w:rsid w:val="009C0CF8"/>
    <w:rsid w:val="009C0ED7"/>
    <w:rsid w:val="009C125A"/>
    <w:rsid w:val="009C1AC7"/>
    <w:rsid w:val="009C1B2E"/>
    <w:rsid w:val="009C1DB4"/>
    <w:rsid w:val="009C1EB2"/>
    <w:rsid w:val="009C2675"/>
    <w:rsid w:val="009C2839"/>
    <w:rsid w:val="009C28D4"/>
    <w:rsid w:val="009C294A"/>
    <w:rsid w:val="009C2DC4"/>
    <w:rsid w:val="009C2F9F"/>
    <w:rsid w:val="009C3042"/>
    <w:rsid w:val="009C32C2"/>
    <w:rsid w:val="009C386A"/>
    <w:rsid w:val="009C3E76"/>
    <w:rsid w:val="009C3E9C"/>
    <w:rsid w:val="009C3EF2"/>
    <w:rsid w:val="009C43D6"/>
    <w:rsid w:val="009C4566"/>
    <w:rsid w:val="009C4A32"/>
    <w:rsid w:val="009C5908"/>
    <w:rsid w:val="009C599C"/>
    <w:rsid w:val="009C63AB"/>
    <w:rsid w:val="009C6667"/>
    <w:rsid w:val="009C69D0"/>
    <w:rsid w:val="009C69F4"/>
    <w:rsid w:val="009C6AAC"/>
    <w:rsid w:val="009C7163"/>
    <w:rsid w:val="009C77A3"/>
    <w:rsid w:val="009C7BAD"/>
    <w:rsid w:val="009D019B"/>
    <w:rsid w:val="009D1082"/>
    <w:rsid w:val="009D10BE"/>
    <w:rsid w:val="009D20AC"/>
    <w:rsid w:val="009D20C9"/>
    <w:rsid w:val="009D21C8"/>
    <w:rsid w:val="009D26D8"/>
    <w:rsid w:val="009D30F9"/>
    <w:rsid w:val="009D3192"/>
    <w:rsid w:val="009D31C0"/>
    <w:rsid w:val="009D322C"/>
    <w:rsid w:val="009D3340"/>
    <w:rsid w:val="009D334F"/>
    <w:rsid w:val="009D3527"/>
    <w:rsid w:val="009D372A"/>
    <w:rsid w:val="009D385B"/>
    <w:rsid w:val="009D3A26"/>
    <w:rsid w:val="009D3BAC"/>
    <w:rsid w:val="009D3EDD"/>
    <w:rsid w:val="009D48BA"/>
    <w:rsid w:val="009D4B7E"/>
    <w:rsid w:val="009D4D48"/>
    <w:rsid w:val="009D4DC6"/>
    <w:rsid w:val="009D4E15"/>
    <w:rsid w:val="009D5106"/>
    <w:rsid w:val="009D5BD7"/>
    <w:rsid w:val="009D5D38"/>
    <w:rsid w:val="009D5D42"/>
    <w:rsid w:val="009D5E99"/>
    <w:rsid w:val="009D63A7"/>
    <w:rsid w:val="009D653F"/>
    <w:rsid w:val="009D66B9"/>
    <w:rsid w:val="009D6B77"/>
    <w:rsid w:val="009D6CE1"/>
    <w:rsid w:val="009D6F44"/>
    <w:rsid w:val="009D7869"/>
    <w:rsid w:val="009E0AB5"/>
    <w:rsid w:val="009E12E3"/>
    <w:rsid w:val="009E14B2"/>
    <w:rsid w:val="009E16F2"/>
    <w:rsid w:val="009E1D15"/>
    <w:rsid w:val="009E1DFA"/>
    <w:rsid w:val="009E23ED"/>
    <w:rsid w:val="009E255E"/>
    <w:rsid w:val="009E26BC"/>
    <w:rsid w:val="009E3205"/>
    <w:rsid w:val="009E322C"/>
    <w:rsid w:val="009E3352"/>
    <w:rsid w:val="009E3479"/>
    <w:rsid w:val="009E387D"/>
    <w:rsid w:val="009E453D"/>
    <w:rsid w:val="009E45F8"/>
    <w:rsid w:val="009E5013"/>
    <w:rsid w:val="009E526A"/>
    <w:rsid w:val="009E567C"/>
    <w:rsid w:val="009E56B0"/>
    <w:rsid w:val="009E5917"/>
    <w:rsid w:val="009E6223"/>
    <w:rsid w:val="009E665A"/>
    <w:rsid w:val="009E725F"/>
    <w:rsid w:val="009E79CF"/>
    <w:rsid w:val="009E7F2E"/>
    <w:rsid w:val="009F009C"/>
    <w:rsid w:val="009F0345"/>
    <w:rsid w:val="009F04F2"/>
    <w:rsid w:val="009F0A8F"/>
    <w:rsid w:val="009F2161"/>
    <w:rsid w:val="009F231C"/>
    <w:rsid w:val="009F23E3"/>
    <w:rsid w:val="009F2512"/>
    <w:rsid w:val="009F29F3"/>
    <w:rsid w:val="009F2C7D"/>
    <w:rsid w:val="009F30E5"/>
    <w:rsid w:val="009F40CE"/>
    <w:rsid w:val="009F4BDF"/>
    <w:rsid w:val="009F4CDA"/>
    <w:rsid w:val="009F59BF"/>
    <w:rsid w:val="009F5D42"/>
    <w:rsid w:val="009F5F68"/>
    <w:rsid w:val="009F70CE"/>
    <w:rsid w:val="009F749A"/>
    <w:rsid w:val="009F776E"/>
    <w:rsid w:val="009F7FAE"/>
    <w:rsid w:val="00A00B19"/>
    <w:rsid w:val="00A00F42"/>
    <w:rsid w:val="00A01519"/>
    <w:rsid w:val="00A0195A"/>
    <w:rsid w:val="00A0268F"/>
    <w:rsid w:val="00A02D3C"/>
    <w:rsid w:val="00A02EE8"/>
    <w:rsid w:val="00A032EA"/>
    <w:rsid w:val="00A034B9"/>
    <w:rsid w:val="00A03D31"/>
    <w:rsid w:val="00A0408F"/>
    <w:rsid w:val="00A04E68"/>
    <w:rsid w:val="00A05975"/>
    <w:rsid w:val="00A05DDC"/>
    <w:rsid w:val="00A05EAA"/>
    <w:rsid w:val="00A0608D"/>
    <w:rsid w:val="00A060BE"/>
    <w:rsid w:val="00A06871"/>
    <w:rsid w:val="00A0695E"/>
    <w:rsid w:val="00A07D26"/>
    <w:rsid w:val="00A07D2F"/>
    <w:rsid w:val="00A1036E"/>
    <w:rsid w:val="00A104A1"/>
    <w:rsid w:val="00A10D80"/>
    <w:rsid w:val="00A10FC7"/>
    <w:rsid w:val="00A11671"/>
    <w:rsid w:val="00A1187C"/>
    <w:rsid w:val="00A11EEF"/>
    <w:rsid w:val="00A12CCC"/>
    <w:rsid w:val="00A12D1A"/>
    <w:rsid w:val="00A12E07"/>
    <w:rsid w:val="00A12F3D"/>
    <w:rsid w:val="00A13A4E"/>
    <w:rsid w:val="00A13FE2"/>
    <w:rsid w:val="00A15566"/>
    <w:rsid w:val="00A15AC9"/>
    <w:rsid w:val="00A15B2D"/>
    <w:rsid w:val="00A15C34"/>
    <w:rsid w:val="00A16306"/>
    <w:rsid w:val="00A163CD"/>
    <w:rsid w:val="00A165FB"/>
    <w:rsid w:val="00A16778"/>
    <w:rsid w:val="00A16910"/>
    <w:rsid w:val="00A16B57"/>
    <w:rsid w:val="00A171BF"/>
    <w:rsid w:val="00A20207"/>
    <w:rsid w:val="00A20224"/>
    <w:rsid w:val="00A21424"/>
    <w:rsid w:val="00A21997"/>
    <w:rsid w:val="00A21A06"/>
    <w:rsid w:val="00A21E67"/>
    <w:rsid w:val="00A220FF"/>
    <w:rsid w:val="00A22EE6"/>
    <w:rsid w:val="00A23A98"/>
    <w:rsid w:val="00A24217"/>
    <w:rsid w:val="00A24255"/>
    <w:rsid w:val="00A244E9"/>
    <w:rsid w:val="00A24622"/>
    <w:rsid w:val="00A246A3"/>
    <w:rsid w:val="00A247CC"/>
    <w:rsid w:val="00A25816"/>
    <w:rsid w:val="00A259A8"/>
    <w:rsid w:val="00A25ABB"/>
    <w:rsid w:val="00A25E39"/>
    <w:rsid w:val="00A264B7"/>
    <w:rsid w:val="00A266D7"/>
    <w:rsid w:val="00A267F3"/>
    <w:rsid w:val="00A26827"/>
    <w:rsid w:val="00A26D47"/>
    <w:rsid w:val="00A26DA7"/>
    <w:rsid w:val="00A26F41"/>
    <w:rsid w:val="00A26F88"/>
    <w:rsid w:val="00A275D1"/>
    <w:rsid w:val="00A277E8"/>
    <w:rsid w:val="00A27B57"/>
    <w:rsid w:val="00A27CF8"/>
    <w:rsid w:val="00A27EC4"/>
    <w:rsid w:val="00A30BC2"/>
    <w:rsid w:val="00A313B3"/>
    <w:rsid w:val="00A31CE5"/>
    <w:rsid w:val="00A31D00"/>
    <w:rsid w:val="00A32051"/>
    <w:rsid w:val="00A3294B"/>
    <w:rsid w:val="00A32AE0"/>
    <w:rsid w:val="00A32B77"/>
    <w:rsid w:val="00A32BB4"/>
    <w:rsid w:val="00A3367C"/>
    <w:rsid w:val="00A33BE0"/>
    <w:rsid w:val="00A33CCF"/>
    <w:rsid w:val="00A33DA2"/>
    <w:rsid w:val="00A3561C"/>
    <w:rsid w:val="00A35D65"/>
    <w:rsid w:val="00A362D0"/>
    <w:rsid w:val="00A36901"/>
    <w:rsid w:val="00A36A8D"/>
    <w:rsid w:val="00A36CF6"/>
    <w:rsid w:val="00A36E98"/>
    <w:rsid w:val="00A36EC5"/>
    <w:rsid w:val="00A37703"/>
    <w:rsid w:val="00A37793"/>
    <w:rsid w:val="00A37DDD"/>
    <w:rsid w:val="00A37EDA"/>
    <w:rsid w:val="00A4035D"/>
    <w:rsid w:val="00A40648"/>
    <w:rsid w:val="00A408E6"/>
    <w:rsid w:val="00A413A3"/>
    <w:rsid w:val="00A424F6"/>
    <w:rsid w:val="00A43248"/>
    <w:rsid w:val="00A43270"/>
    <w:rsid w:val="00A43C41"/>
    <w:rsid w:val="00A44522"/>
    <w:rsid w:val="00A44C3B"/>
    <w:rsid w:val="00A452AE"/>
    <w:rsid w:val="00A4539E"/>
    <w:rsid w:val="00A458FF"/>
    <w:rsid w:val="00A46080"/>
    <w:rsid w:val="00A461CB"/>
    <w:rsid w:val="00A46252"/>
    <w:rsid w:val="00A46BA3"/>
    <w:rsid w:val="00A46C6C"/>
    <w:rsid w:val="00A46EB1"/>
    <w:rsid w:val="00A4777E"/>
    <w:rsid w:val="00A47808"/>
    <w:rsid w:val="00A47961"/>
    <w:rsid w:val="00A47A54"/>
    <w:rsid w:val="00A47C59"/>
    <w:rsid w:val="00A50FEC"/>
    <w:rsid w:val="00A5183F"/>
    <w:rsid w:val="00A51FC3"/>
    <w:rsid w:val="00A532FC"/>
    <w:rsid w:val="00A53624"/>
    <w:rsid w:val="00A53C0C"/>
    <w:rsid w:val="00A544FA"/>
    <w:rsid w:val="00A54F72"/>
    <w:rsid w:val="00A5551B"/>
    <w:rsid w:val="00A565B6"/>
    <w:rsid w:val="00A567E2"/>
    <w:rsid w:val="00A56806"/>
    <w:rsid w:val="00A57008"/>
    <w:rsid w:val="00A57F15"/>
    <w:rsid w:val="00A60066"/>
    <w:rsid w:val="00A60146"/>
    <w:rsid w:val="00A60179"/>
    <w:rsid w:val="00A60DDC"/>
    <w:rsid w:val="00A6155E"/>
    <w:rsid w:val="00A61782"/>
    <w:rsid w:val="00A61FDA"/>
    <w:rsid w:val="00A62958"/>
    <w:rsid w:val="00A62AC7"/>
    <w:rsid w:val="00A63850"/>
    <w:rsid w:val="00A63C3C"/>
    <w:rsid w:val="00A6459F"/>
    <w:rsid w:val="00A64787"/>
    <w:rsid w:val="00A648E9"/>
    <w:rsid w:val="00A64CBC"/>
    <w:rsid w:val="00A64EEB"/>
    <w:rsid w:val="00A65AEE"/>
    <w:rsid w:val="00A65C38"/>
    <w:rsid w:val="00A6654A"/>
    <w:rsid w:val="00A66592"/>
    <w:rsid w:val="00A66C0D"/>
    <w:rsid w:val="00A6764D"/>
    <w:rsid w:val="00A678C2"/>
    <w:rsid w:val="00A67934"/>
    <w:rsid w:val="00A67D4A"/>
    <w:rsid w:val="00A703AE"/>
    <w:rsid w:val="00A70415"/>
    <w:rsid w:val="00A709AE"/>
    <w:rsid w:val="00A70DCB"/>
    <w:rsid w:val="00A70E5B"/>
    <w:rsid w:val="00A71E2D"/>
    <w:rsid w:val="00A71FD1"/>
    <w:rsid w:val="00A720C2"/>
    <w:rsid w:val="00A7248F"/>
    <w:rsid w:val="00A726DC"/>
    <w:rsid w:val="00A72733"/>
    <w:rsid w:val="00A7282C"/>
    <w:rsid w:val="00A72BC8"/>
    <w:rsid w:val="00A72C04"/>
    <w:rsid w:val="00A72FE2"/>
    <w:rsid w:val="00A730C8"/>
    <w:rsid w:val="00A73341"/>
    <w:rsid w:val="00A748ED"/>
    <w:rsid w:val="00A75386"/>
    <w:rsid w:val="00A758F3"/>
    <w:rsid w:val="00A7593A"/>
    <w:rsid w:val="00A7597F"/>
    <w:rsid w:val="00A759C3"/>
    <w:rsid w:val="00A75B2B"/>
    <w:rsid w:val="00A75D3F"/>
    <w:rsid w:val="00A764CD"/>
    <w:rsid w:val="00A768C8"/>
    <w:rsid w:val="00A769ED"/>
    <w:rsid w:val="00A76A45"/>
    <w:rsid w:val="00A76C21"/>
    <w:rsid w:val="00A77553"/>
    <w:rsid w:val="00A77727"/>
    <w:rsid w:val="00A8004B"/>
    <w:rsid w:val="00A803FE"/>
    <w:rsid w:val="00A80DB3"/>
    <w:rsid w:val="00A811B7"/>
    <w:rsid w:val="00A8153C"/>
    <w:rsid w:val="00A818FB"/>
    <w:rsid w:val="00A81BE3"/>
    <w:rsid w:val="00A8226A"/>
    <w:rsid w:val="00A82941"/>
    <w:rsid w:val="00A82B36"/>
    <w:rsid w:val="00A82DE2"/>
    <w:rsid w:val="00A832FD"/>
    <w:rsid w:val="00A834D6"/>
    <w:rsid w:val="00A83DBC"/>
    <w:rsid w:val="00A83EB9"/>
    <w:rsid w:val="00A84178"/>
    <w:rsid w:val="00A846B9"/>
    <w:rsid w:val="00A84746"/>
    <w:rsid w:val="00A847AE"/>
    <w:rsid w:val="00A84C6B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5FB"/>
    <w:rsid w:val="00A86D62"/>
    <w:rsid w:val="00A87242"/>
    <w:rsid w:val="00A87740"/>
    <w:rsid w:val="00A87982"/>
    <w:rsid w:val="00A87C2F"/>
    <w:rsid w:val="00A904F2"/>
    <w:rsid w:val="00A90A9D"/>
    <w:rsid w:val="00A911A0"/>
    <w:rsid w:val="00A9128D"/>
    <w:rsid w:val="00A91363"/>
    <w:rsid w:val="00A91450"/>
    <w:rsid w:val="00A91B0D"/>
    <w:rsid w:val="00A91B63"/>
    <w:rsid w:val="00A920B1"/>
    <w:rsid w:val="00A92564"/>
    <w:rsid w:val="00A925A2"/>
    <w:rsid w:val="00A92954"/>
    <w:rsid w:val="00A92C54"/>
    <w:rsid w:val="00A92D1A"/>
    <w:rsid w:val="00A92DB9"/>
    <w:rsid w:val="00A93429"/>
    <w:rsid w:val="00A93738"/>
    <w:rsid w:val="00A937B4"/>
    <w:rsid w:val="00A94084"/>
    <w:rsid w:val="00A9446E"/>
    <w:rsid w:val="00A94AD0"/>
    <w:rsid w:val="00A953A8"/>
    <w:rsid w:val="00A96852"/>
    <w:rsid w:val="00A96B2E"/>
    <w:rsid w:val="00A96BF7"/>
    <w:rsid w:val="00A96C21"/>
    <w:rsid w:val="00A96D6C"/>
    <w:rsid w:val="00A974FE"/>
    <w:rsid w:val="00A9791D"/>
    <w:rsid w:val="00A97B20"/>
    <w:rsid w:val="00A97D4A"/>
    <w:rsid w:val="00A97DB8"/>
    <w:rsid w:val="00AA0209"/>
    <w:rsid w:val="00AA037A"/>
    <w:rsid w:val="00AA03A6"/>
    <w:rsid w:val="00AA0923"/>
    <w:rsid w:val="00AA1128"/>
    <w:rsid w:val="00AA1A7C"/>
    <w:rsid w:val="00AA1ADA"/>
    <w:rsid w:val="00AA1D26"/>
    <w:rsid w:val="00AA20B3"/>
    <w:rsid w:val="00AA2A7D"/>
    <w:rsid w:val="00AA2A95"/>
    <w:rsid w:val="00AA2ECC"/>
    <w:rsid w:val="00AA3495"/>
    <w:rsid w:val="00AA3975"/>
    <w:rsid w:val="00AA3A3E"/>
    <w:rsid w:val="00AA3B94"/>
    <w:rsid w:val="00AA3C94"/>
    <w:rsid w:val="00AA3F27"/>
    <w:rsid w:val="00AA41D4"/>
    <w:rsid w:val="00AA4203"/>
    <w:rsid w:val="00AA4775"/>
    <w:rsid w:val="00AA488F"/>
    <w:rsid w:val="00AA4B4C"/>
    <w:rsid w:val="00AA530A"/>
    <w:rsid w:val="00AA5515"/>
    <w:rsid w:val="00AA553A"/>
    <w:rsid w:val="00AA567F"/>
    <w:rsid w:val="00AA583C"/>
    <w:rsid w:val="00AA65CF"/>
    <w:rsid w:val="00AA6934"/>
    <w:rsid w:val="00AA6A88"/>
    <w:rsid w:val="00AA6BC6"/>
    <w:rsid w:val="00AA6C0F"/>
    <w:rsid w:val="00AA6FE6"/>
    <w:rsid w:val="00AA7132"/>
    <w:rsid w:val="00AA773D"/>
    <w:rsid w:val="00AB02DD"/>
    <w:rsid w:val="00AB045C"/>
    <w:rsid w:val="00AB05BB"/>
    <w:rsid w:val="00AB090C"/>
    <w:rsid w:val="00AB0F68"/>
    <w:rsid w:val="00AB0F9A"/>
    <w:rsid w:val="00AB1100"/>
    <w:rsid w:val="00AB1160"/>
    <w:rsid w:val="00AB1411"/>
    <w:rsid w:val="00AB142E"/>
    <w:rsid w:val="00AB1C10"/>
    <w:rsid w:val="00AB1E0D"/>
    <w:rsid w:val="00AB212D"/>
    <w:rsid w:val="00AB31A3"/>
    <w:rsid w:val="00AB32C1"/>
    <w:rsid w:val="00AB3552"/>
    <w:rsid w:val="00AB414A"/>
    <w:rsid w:val="00AB4649"/>
    <w:rsid w:val="00AB49C3"/>
    <w:rsid w:val="00AB4E52"/>
    <w:rsid w:val="00AB4F6B"/>
    <w:rsid w:val="00AB55F8"/>
    <w:rsid w:val="00AB5DF2"/>
    <w:rsid w:val="00AB688E"/>
    <w:rsid w:val="00AB6C4D"/>
    <w:rsid w:val="00AB7633"/>
    <w:rsid w:val="00AB7866"/>
    <w:rsid w:val="00AC0289"/>
    <w:rsid w:val="00AC044C"/>
    <w:rsid w:val="00AC0894"/>
    <w:rsid w:val="00AC0F76"/>
    <w:rsid w:val="00AC1D3B"/>
    <w:rsid w:val="00AC1D7C"/>
    <w:rsid w:val="00AC226A"/>
    <w:rsid w:val="00AC246C"/>
    <w:rsid w:val="00AC26BF"/>
    <w:rsid w:val="00AC2FB2"/>
    <w:rsid w:val="00AC32FB"/>
    <w:rsid w:val="00AC3436"/>
    <w:rsid w:val="00AC34C0"/>
    <w:rsid w:val="00AC3ADE"/>
    <w:rsid w:val="00AC3F58"/>
    <w:rsid w:val="00AC45FF"/>
    <w:rsid w:val="00AC4C92"/>
    <w:rsid w:val="00AC4E28"/>
    <w:rsid w:val="00AC4E71"/>
    <w:rsid w:val="00AC4F7E"/>
    <w:rsid w:val="00AC5700"/>
    <w:rsid w:val="00AC5A64"/>
    <w:rsid w:val="00AC64FE"/>
    <w:rsid w:val="00AC7042"/>
    <w:rsid w:val="00AC752F"/>
    <w:rsid w:val="00AC7B8D"/>
    <w:rsid w:val="00AC7D54"/>
    <w:rsid w:val="00AC7E49"/>
    <w:rsid w:val="00AD099F"/>
    <w:rsid w:val="00AD0AEE"/>
    <w:rsid w:val="00AD102D"/>
    <w:rsid w:val="00AD16B8"/>
    <w:rsid w:val="00AD1A22"/>
    <w:rsid w:val="00AD1C10"/>
    <w:rsid w:val="00AD2565"/>
    <w:rsid w:val="00AD2856"/>
    <w:rsid w:val="00AD2CE1"/>
    <w:rsid w:val="00AD2E7B"/>
    <w:rsid w:val="00AD2F8F"/>
    <w:rsid w:val="00AD3550"/>
    <w:rsid w:val="00AD3685"/>
    <w:rsid w:val="00AD3798"/>
    <w:rsid w:val="00AD3F4F"/>
    <w:rsid w:val="00AD403C"/>
    <w:rsid w:val="00AD4153"/>
    <w:rsid w:val="00AD477D"/>
    <w:rsid w:val="00AD4838"/>
    <w:rsid w:val="00AD5420"/>
    <w:rsid w:val="00AD55ED"/>
    <w:rsid w:val="00AD56CF"/>
    <w:rsid w:val="00AD5946"/>
    <w:rsid w:val="00AD5DDB"/>
    <w:rsid w:val="00AD5E3E"/>
    <w:rsid w:val="00AD60B8"/>
    <w:rsid w:val="00AD60EF"/>
    <w:rsid w:val="00AD612C"/>
    <w:rsid w:val="00AD7314"/>
    <w:rsid w:val="00AD734C"/>
    <w:rsid w:val="00AD7770"/>
    <w:rsid w:val="00AD7922"/>
    <w:rsid w:val="00AE0413"/>
    <w:rsid w:val="00AE05BF"/>
    <w:rsid w:val="00AE07D2"/>
    <w:rsid w:val="00AE0D8D"/>
    <w:rsid w:val="00AE1866"/>
    <w:rsid w:val="00AE1EC6"/>
    <w:rsid w:val="00AE21C3"/>
    <w:rsid w:val="00AE23C8"/>
    <w:rsid w:val="00AE265A"/>
    <w:rsid w:val="00AE308D"/>
    <w:rsid w:val="00AE36D1"/>
    <w:rsid w:val="00AE38CD"/>
    <w:rsid w:val="00AE3DDB"/>
    <w:rsid w:val="00AE4A64"/>
    <w:rsid w:val="00AE52FB"/>
    <w:rsid w:val="00AE5771"/>
    <w:rsid w:val="00AE59FC"/>
    <w:rsid w:val="00AE6AAF"/>
    <w:rsid w:val="00AE6E2E"/>
    <w:rsid w:val="00AE6E97"/>
    <w:rsid w:val="00AE758E"/>
    <w:rsid w:val="00AE7C8C"/>
    <w:rsid w:val="00AE7D6E"/>
    <w:rsid w:val="00AE7F69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184B"/>
    <w:rsid w:val="00AF1F4F"/>
    <w:rsid w:val="00AF23D9"/>
    <w:rsid w:val="00AF26C6"/>
    <w:rsid w:val="00AF290E"/>
    <w:rsid w:val="00AF29D9"/>
    <w:rsid w:val="00AF29FA"/>
    <w:rsid w:val="00AF2CA1"/>
    <w:rsid w:val="00AF37D5"/>
    <w:rsid w:val="00AF381B"/>
    <w:rsid w:val="00AF3895"/>
    <w:rsid w:val="00AF3B84"/>
    <w:rsid w:val="00AF3F63"/>
    <w:rsid w:val="00AF4345"/>
    <w:rsid w:val="00AF44BF"/>
    <w:rsid w:val="00AF463B"/>
    <w:rsid w:val="00AF4CC5"/>
    <w:rsid w:val="00AF4D6D"/>
    <w:rsid w:val="00AF5319"/>
    <w:rsid w:val="00AF5514"/>
    <w:rsid w:val="00AF608B"/>
    <w:rsid w:val="00AF6A59"/>
    <w:rsid w:val="00AF71D6"/>
    <w:rsid w:val="00AF73B1"/>
    <w:rsid w:val="00AF75A9"/>
    <w:rsid w:val="00AF7A7E"/>
    <w:rsid w:val="00AF7BDD"/>
    <w:rsid w:val="00B00330"/>
    <w:rsid w:val="00B00F8C"/>
    <w:rsid w:val="00B00FEC"/>
    <w:rsid w:val="00B01693"/>
    <w:rsid w:val="00B0205C"/>
    <w:rsid w:val="00B02145"/>
    <w:rsid w:val="00B0256F"/>
    <w:rsid w:val="00B02F0C"/>
    <w:rsid w:val="00B030F5"/>
    <w:rsid w:val="00B03776"/>
    <w:rsid w:val="00B03ED8"/>
    <w:rsid w:val="00B0401D"/>
    <w:rsid w:val="00B04179"/>
    <w:rsid w:val="00B042D2"/>
    <w:rsid w:val="00B04D98"/>
    <w:rsid w:val="00B04E8D"/>
    <w:rsid w:val="00B04EF9"/>
    <w:rsid w:val="00B04F50"/>
    <w:rsid w:val="00B05376"/>
    <w:rsid w:val="00B0542F"/>
    <w:rsid w:val="00B05A05"/>
    <w:rsid w:val="00B06075"/>
    <w:rsid w:val="00B06495"/>
    <w:rsid w:val="00B064F1"/>
    <w:rsid w:val="00B0654F"/>
    <w:rsid w:val="00B06ACE"/>
    <w:rsid w:val="00B06D89"/>
    <w:rsid w:val="00B06DA3"/>
    <w:rsid w:val="00B071D5"/>
    <w:rsid w:val="00B0733E"/>
    <w:rsid w:val="00B073EB"/>
    <w:rsid w:val="00B07622"/>
    <w:rsid w:val="00B109DF"/>
    <w:rsid w:val="00B10E7D"/>
    <w:rsid w:val="00B10EEF"/>
    <w:rsid w:val="00B10EF0"/>
    <w:rsid w:val="00B118E1"/>
    <w:rsid w:val="00B11A39"/>
    <w:rsid w:val="00B11A5F"/>
    <w:rsid w:val="00B11A9A"/>
    <w:rsid w:val="00B11F1F"/>
    <w:rsid w:val="00B120CF"/>
    <w:rsid w:val="00B1210E"/>
    <w:rsid w:val="00B1243E"/>
    <w:rsid w:val="00B12637"/>
    <w:rsid w:val="00B129BD"/>
    <w:rsid w:val="00B12BDA"/>
    <w:rsid w:val="00B12CE6"/>
    <w:rsid w:val="00B131F4"/>
    <w:rsid w:val="00B132F8"/>
    <w:rsid w:val="00B1367A"/>
    <w:rsid w:val="00B13B2F"/>
    <w:rsid w:val="00B13BE0"/>
    <w:rsid w:val="00B13D2B"/>
    <w:rsid w:val="00B13F2E"/>
    <w:rsid w:val="00B14011"/>
    <w:rsid w:val="00B14793"/>
    <w:rsid w:val="00B15075"/>
    <w:rsid w:val="00B15774"/>
    <w:rsid w:val="00B15CFE"/>
    <w:rsid w:val="00B15DB9"/>
    <w:rsid w:val="00B16B86"/>
    <w:rsid w:val="00B1780E"/>
    <w:rsid w:val="00B17F47"/>
    <w:rsid w:val="00B200D3"/>
    <w:rsid w:val="00B2060E"/>
    <w:rsid w:val="00B20DCF"/>
    <w:rsid w:val="00B20F8A"/>
    <w:rsid w:val="00B215EB"/>
    <w:rsid w:val="00B21A5C"/>
    <w:rsid w:val="00B22023"/>
    <w:rsid w:val="00B22522"/>
    <w:rsid w:val="00B2288A"/>
    <w:rsid w:val="00B23BF0"/>
    <w:rsid w:val="00B240F0"/>
    <w:rsid w:val="00B24D66"/>
    <w:rsid w:val="00B258AF"/>
    <w:rsid w:val="00B25981"/>
    <w:rsid w:val="00B260D9"/>
    <w:rsid w:val="00B264B0"/>
    <w:rsid w:val="00B26CDB"/>
    <w:rsid w:val="00B26ECF"/>
    <w:rsid w:val="00B27444"/>
    <w:rsid w:val="00B274AA"/>
    <w:rsid w:val="00B2752B"/>
    <w:rsid w:val="00B27734"/>
    <w:rsid w:val="00B27771"/>
    <w:rsid w:val="00B27787"/>
    <w:rsid w:val="00B27833"/>
    <w:rsid w:val="00B278D7"/>
    <w:rsid w:val="00B30188"/>
    <w:rsid w:val="00B303DC"/>
    <w:rsid w:val="00B3091E"/>
    <w:rsid w:val="00B30F89"/>
    <w:rsid w:val="00B31602"/>
    <w:rsid w:val="00B3174B"/>
    <w:rsid w:val="00B319FE"/>
    <w:rsid w:val="00B3232C"/>
    <w:rsid w:val="00B331B8"/>
    <w:rsid w:val="00B334B4"/>
    <w:rsid w:val="00B33786"/>
    <w:rsid w:val="00B337A4"/>
    <w:rsid w:val="00B33BBA"/>
    <w:rsid w:val="00B34725"/>
    <w:rsid w:val="00B34D27"/>
    <w:rsid w:val="00B34D33"/>
    <w:rsid w:val="00B355F0"/>
    <w:rsid w:val="00B3578C"/>
    <w:rsid w:val="00B35AA1"/>
    <w:rsid w:val="00B35E63"/>
    <w:rsid w:val="00B369C4"/>
    <w:rsid w:val="00B36D9E"/>
    <w:rsid w:val="00B37019"/>
    <w:rsid w:val="00B37022"/>
    <w:rsid w:val="00B37311"/>
    <w:rsid w:val="00B37387"/>
    <w:rsid w:val="00B373FB"/>
    <w:rsid w:val="00B37975"/>
    <w:rsid w:val="00B40665"/>
    <w:rsid w:val="00B40DCF"/>
    <w:rsid w:val="00B4106F"/>
    <w:rsid w:val="00B41BE7"/>
    <w:rsid w:val="00B41C3D"/>
    <w:rsid w:val="00B424F7"/>
    <w:rsid w:val="00B42562"/>
    <w:rsid w:val="00B42568"/>
    <w:rsid w:val="00B42C81"/>
    <w:rsid w:val="00B4316E"/>
    <w:rsid w:val="00B4339F"/>
    <w:rsid w:val="00B436BD"/>
    <w:rsid w:val="00B4376E"/>
    <w:rsid w:val="00B4381B"/>
    <w:rsid w:val="00B4383C"/>
    <w:rsid w:val="00B43D86"/>
    <w:rsid w:val="00B4403D"/>
    <w:rsid w:val="00B44317"/>
    <w:rsid w:val="00B447F3"/>
    <w:rsid w:val="00B456A5"/>
    <w:rsid w:val="00B45847"/>
    <w:rsid w:val="00B460A1"/>
    <w:rsid w:val="00B46275"/>
    <w:rsid w:val="00B464C7"/>
    <w:rsid w:val="00B464FA"/>
    <w:rsid w:val="00B4658A"/>
    <w:rsid w:val="00B46CBA"/>
    <w:rsid w:val="00B46E7F"/>
    <w:rsid w:val="00B4733F"/>
    <w:rsid w:val="00B4758E"/>
    <w:rsid w:val="00B47CBB"/>
    <w:rsid w:val="00B5083E"/>
    <w:rsid w:val="00B50ADB"/>
    <w:rsid w:val="00B50B87"/>
    <w:rsid w:val="00B515B6"/>
    <w:rsid w:val="00B51604"/>
    <w:rsid w:val="00B517DA"/>
    <w:rsid w:val="00B5197B"/>
    <w:rsid w:val="00B51F64"/>
    <w:rsid w:val="00B5248D"/>
    <w:rsid w:val="00B5282D"/>
    <w:rsid w:val="00B53B4E"/>
    <w:rsid w:val="00B53C5F"/>
    <w:rsid w:val="00B53CFF"/>
    <w:rsid w:val="00B53F86"/>
    <w:rsid w:val="00B54BD8"/>
    <w:rsid w:val="00B54C55"/>
    <w:rsid w:val="00B5508A"/>
    <w:rsid w:val="00B553E7"/>
    <w:rsid w:val="00B553E9"/>
    <w:rsid w:val="00B5596C"/>
    <w:rsid w:val="00B569B2"/>
    <w:rsid w:val="00B56FBD"/>
    <w:rsid w:val="00B5715A"/>
    <w:rsid w:val="00B57327"/>
    <w:rsid w:val="00B57F2F"/>
    <w:rsid w:val="00B6002D"/>
    <w:rsid w:val="00B6010B"/>
    <w:rsid w:val="00B61262"/>
    <w:rsid w:val="00B6210A"/>
    <w:rsid w:val="00B6220A"/>
    <w:rsid w:val="00B62608"/>
    <w:rsid w:val="00B629F3"/>
    <w:rsid w:val="00B6358B"/>
    <w:rsid w:val="00B63A2E"/>
    <w:rsid w:val="00B63C08"/>
    <w:rsid w:val="00B64041"/>
    <w:rsid w:val="00B640CF"/>
    <w:rsid w:val="00B647C4"/>
    <w:rsid w:val="00B64C6A"/>
    <w:rsid w:val="00B654AD"/>
    <w:rsid w:val="00B65828"/>
    <w:rsid w:val="00B65E01"/>
    <w:rsid w:val="00B665BB"/>
    <w:rsid w:val="00B66800"/>
    <w:rsid w:val="00B668CA"/>
    <w:rsid w:val="00B66AB0"/>
    <w:rsid w:val="00B66D54"/>
    <w:rsid w:val="00B66E77"/>
    <w:rsid w:val="00B673B0"/>
    <w:rsid w:val="00B677D7"/>
    <w:rsid w:val="00B67A93"/>
    <w:rsid w:val="00B7095E"/>
    <w:rsid w:val="00B70C27"/>
    <w:rsid w:val="00B70ED8"/>
    <w:rsid w:val="00B710E0"/>
    <w:rsid w:val="00B711E6"/>
    <w:rsid w:val="00B7162D"/>
    <w:rsid w:val="00B71DA0"/>
    <w:rsid w:val="00B71E56"/>
    <w:rsid w:val="00B71F90"/>
    <w:rsid w:val="00B72438"/>
    <w:rsid w:val="00B727DF"/>
    <w:rsid w:val="00B72CF9"/>
    <w:rsid w:val="00B72EE9"/>
    <w:rsid w:val="00B730F2"/>
    <w:rsid w:val="00B73637"/>
    <w:rsid w:val="00B73942"/>
    <w:rsid w:val="00B73D34"/>
    <w:rsid w:val="00B742C1"/>
    <w:rsid w:val="00B74720"/>
    <w:rsid w:val="00B74AA2"/>
    <w:rsid w:val="00B74C99"/>
    <w:rsid w:val="00B75032"/>
    <w:rsid w:val="00B750D5"/>
    <w:rsid w:val="00B7591C"/>
    <w:rsid w:val="00B75D1D"/>
    <w:rsid w:val="00B75E98"/>
    <w:rsid w:val="00B75F68"/>
    <w:rsid w:val="00B76A3F"/>
    <w:rsid w:val="00B76A7D"/>
    <w:rsid w:val="00B76CE1"/>
    <w:rsid w:val="00B76DEB"/>
    <w:rsid w:val="00B776D5"/>
    <w:rsid w:val="00B77B7E"/>
    <w:rsid w:val="00B805D0"/>
    <w:rsid w:val="00B80744"/>
    <w:rsid w:val="00B80979"/>
    <w:rsid w:val="00B81382"/>
    <w:rsid w:val="00B8160F"/>
    <w:rsid w:val="00B818AA"/>
    <w:rsid w:val="00B81B66"/>
    <w:rsid w:val="00B81BC2"/>
    <w:rsid w:val="00B81C2F"/>
    <w:rsid w:val="00B81C75"/>
    <w:rsid w:val="00B81D8F"/>
    <w:rsid w:val="00B81EEF"/>
    <w:rsid w:val="00B81F26"/>
    <w:rsid w:val="00B821DC"/>
    <w:rsid w:val="00B82628"/>
    <w:rsid w:val="00B82EBA"/>
    <w:rsid w:val="00B8344D"/>
    <w:rsid w:val="00B83812"/>
    <w:rsid w:val="00B83CC3"/>
    <w:rsid w:val="00B840BB"/>
    <w:rsid w:val="00B84C9F"/>
    <w:rsid w:val="00B8525F"/>
    <w:rsid w:val="00B853BC"/>
    <w:rsid w:val="00B856E9"/>
    <w:rsid w:val="00B85774"/>
    <w:rsid w:val="00B85893"/>
    <w:rsid w:val="00B85BDF"/>
    <w:rsid w:val="00B86429"/>
    <w:rsid w:val="00B8648F"/>
    <w:rsid w:val="00B866C7"/>
    <w:rsid w:val="00B86EF1"/>
    <w:rsid w:val="00B86EFB"/>
    <w:rsid w:val="00B8735F"/>
    <w:rsid w:val="00B87563"/>
    <w:rsid w:val="00B87EBC"/>
    <w:rsid w:val="00B87FF0"/>
    <w:rsid w:val="00B903AE"/>
    <w:rsid w:val="00B90825"/>
    <w:rsid w:val="00B9084F"/>
    <w:rsid w:val="00B90862"/>
    <w:rsid w:val="00B90DD5"/>
    <w:rsid w:val="00B912EC"/>
    <w:rsid w:val="00B915DD"/>
    <w:rsid w:val="00B917AC"/>
    <w:rsid w:val="00B91B14"/>
    <w:rsid w:val="00B91F77"/>
    <w:rsid w:val="00B92169"/>
    <w:rsid w:val="00B92461"/>
    <w:rsid w:val="00B92626"/>
    <w:rsid w:val="00B926AC"/>
    <w:rsid w:val="00B92E6B"/>
    <w:rsid w:val="00B93043"/>
    <w:rsid w:val="00B93431"/>
    <w:rsid w:val="00B93500"/>
    <w:rsid w:val="00B93522"/>
    <w:rsid w:val="00B93D97"/>
    <w:rsid w:val="00B940B6"/>
    <w:rsid w:val="00B94392"/>
    <w:rsid w:val="00B94D75"/>
    <w:rsid w:val="00B95504"/>
    <w:rsid w:val="00B955F5"/>
    <w:rsid w:val="00B95663"/>
    <w:rsid w:val="00B95A36"/>
    <w:rsid w:val="00B95B92"/>
    <w:rsid w:val="00B95CCC"/>
    <w:rsid w:val="00B95F44"/>
    <w:rsid w:val="00B9611F"/>
    <w:rsid w:val="00B961EA"/>
    <w:rsid w:val="00B966A3"/>
    <w:rsid w:val="00B968FE"/>
    <w:rsid w:val="00B96D3C"/>
    <w:rsid w:val="00B97577"/>
    <w:rsid w:val="00B97B8F"/>
    <w:rsid w:val="00BA0FE9"/>
    <w:rsid w:val="00BA103F"/>
    <w:rsid w:val="00BA139F"/>
    <w:rsid w:val="00BA16BA"/>
    <w:rsid w:val="00BA1A0B"/>
    <w:rsid w:val="00BA1A82"/>
    <w:rsid w:val="00BA1D11"/>
    <w:rsid w:val="00BA1E22"/>
    <w:rsid w:val="00BA1E85"/>
    <w:rsid w:val="00BA359B"/>
    <w:rsid w:val="00BA3A93"/>
    <w:rsid w:val="00BA46E8"/>
    <w:rsid w:val="00BA4732"/>
    <w:rsid w:val="00BA4D05"/>
    <w:rsid w:val="00BA4F45"/>
    <w:rsid w:val="00BA5165"/>
    <w:rsid w:val="00BA5599"/>
    <w:rsid w:val="00BA5A40"/>
    <w:rsid w:val="00BA5D68"/>
    <w:rsid w:val="00BA5FD5"/>
    <w:rsid w:val="00BA62AB"/>
    <w:rsid w:val="00BA7E0B"/>
    <w:rsid w:val="00BB0053"/>
    <w:rsid w:val="00BB0DE3"/>
    <w:rsid w:val="00BB0EA0"/>
    <w:rsid w:val="00BB10CD"/>
    <w:rsid w:val="00BB10F0"/>
    <w:rsid w:val="00BB122E"/>
    <w:rsid w:val="00BB1A82"/>
    <w:rsid w:val="00BB1DD9"/>
    <w:rsid w:val="00BB20DC"/>
    <w:rsid w:val="00BB25BB"/>
    <w:rsid w:val="00BB287A"/>
    <w:rsid w:val="00BB2DD8"/>
    <w:rsid w:val="00BB318A"/>
    <w:rsid w:val="00BB3EB9"/>
    <w:rsid w:val="00BB4389"/>
    <w:rsid w:val="00BB4973"/>
    <w:rsid w:val="00BB4A6F"/>
    <w:rsid w:val="00BB55CA"/>
    <w:rsid w:val="00BB56B1"/>
    <w:rsid w:val="00BB5759"/>
    <w:rsid w:val="00BB5A30"/>
    <w:rsid w:val="00BB5B98"/>
    <w:rsid w:val="00BB6407"/>
    <w:rsid w:val="00BB718E"/>
    <w:rsid w:val="00BB7BAC"/>
    <w:rsid w:val="00BB7F7D"/>
    <w:rsid w:val="00BC009A"/>
    <w:rsid w:val="00BC057A"/>
    <w:rsid w:val="00BC0598"/>
    <w:rsid w:val="00BC08D8"/>
    <w:rsid w:val="00BC08FC"/>
    <w:rsid w:val="00BC1010"/>
    <w:rsid w:val="00BC13CC"/>
    <w:rsid w:val="00BC202D"/>
    <w:rsid w:val="00BC213B"/>
    <w:rsid w:val="00BC2821"/>
    <w:rsid w:val="00BC2964"/>
    <w:rsid w:val="00BC3112"/>
    <w:rsid w:val="00BC3776"/>
    <w:rsid w:val="00BC39C4"/>
    <w:rsid w:val="00BC3D8E"/>
    <w:rsid w:val="00BC3E6F"/>
    <w:rsid w:val="00BC3E7F"/>
    <w:rsid w:val="00BC41B5"/>
    <w:rsid w:val="00BC4C63"/>
    <w:rsid w:val="00BC53C2"/>
    <w:rsid w:val="00BC54D1"/>
    <w:rsid w:val="00BC6308"/>
    <w:rsid w:val="00BC63B9"/>
    <w:rsid w:val="00BC63FE"/>
    <w:rsid w:val="00BC666D"/>
    <w:rsid w:val="00BC67A4"/>
    <w:rsid w:val="00BC6AA4"/>
    <w:rsid w:val="00BC6B4D"/>
    <w:rsid w:val="00BC6C4F"/>
    <w:rsid w:val="00BC75C4"/>
    <w:rsid w:val="00BC76AA"/>
    <w:rsid w:val="00BC76B5"/>
    <w:rsid w:val="00BC793F"/>
    <w:rsid w:val="00BD0F38"/>
    <w:rsid w:val="00BD1290"/>
    <w:rsid w:val="00BD1576"/>
    <w:rsid w:val="00BD1A5A"/>
    <w:rsid w:val="00BD1CFB"/>
    <w:rsid w:val="00BD27DF"/>
    <w:rsid w:val="00BD2AAB"/>
    <w:rsid w:val="00BD2B8F"/>
    <w:rsid w:val="00BD2F3F"/>
    <w:rsid w:val="00BD35B9"/>
    <w:rsid w:val="00BD369D"/>
    <w:rsid w:val="00BD36EC"/>
    <w:rsid w:val="00BD4A52"/>
    <w:rsid w:val="00BD51CA"/>
    <w:rsid w:val="00BD5459"/>
    <w:rsid w:val="00BD5CD2"/>
    <w:rsid w:val="00BD5F3C"/>
    <w:rsid w:val="00BD77DE"/>
    <w:rsid w:val="00BD79C2"/>
    <w:rsid w:val="00BD7F9A"/>
    <w:rsid w:val="00BE0515"/>
    <w:rsid w:val="00BE1159"/>
    <w:rsid w:val="00BE11EB"/>
    <w:rsid w:val="00BE1292"/>
    <w:rsid w:val="00BE1F2E"/>
    <w:rsid w:val="00BE1FA7"/>
    <w:rsid w:val="00BE2AD7"/>
    <w:rsid w:val="00BE2BAA"/>
    <w:rsid w:val="00BE2FF7"/>
    <w:rsid w:val="00BE4F8D"/>
    <w:rsid w:val="00BE50E1"/>
    <w:rsid w:val="00BE590A"/>
    <w:rsid w:val="00BE5DC6"/>
    <w:rsid w:val="00BE66A5"/>
    <w:rsid w:val="00BE6A22"/>
    <w:rsid w:val="00BE6FA3"/>
    <w:rsid w:val="00BE71DF"/>
    <w:rsid w:val="00BE770F"/>
    <w:rsid w:val="00BE778C"/>
    <w:rsid w:val="00BE77C4"/>
    <w:rsid w:val="00BE7FE3"/>
    <w:rsid w:val="00BF01D4"/>
    <w:rsid w:val="00BF0463"/>
    <w:rsid w:val="00BF0572"/>
    <w:rsid w:val="00BF0CFC"/>
    <w:rsid w:val="00BF11F8"/>
    <w:rsid w:val="00BF1B9B"/>
    <w:rsid w:val="00BF1D87"/>
    <w:rsid w:val="00BF201B"/>
    <w:rsid w:val="00BF20FB"/>
    <w:rsid w:val="00BF2355"/>
    <w:rsid w:val="00BF2997"/>
    <w:rsid w:val="00BF2B28"/>
    <w:rsid w:val="00BF2B84"/>
    <w:rsid w:val="00BF2BFE"/>
    <w:rsid w:val="00BF3083"/>
    <w:rsid w:val="00BF3555"/>
    <w:rsid w:val="00BF3A7A"/>
    <w:rsid w:val="00BF4C22"/>
    <w:rsid w:val="00BF4CD1"/>
    <w:rsid w:val="00BF4DD7"/>
    <w:rsid w:val="00BF51E4"/>
    <w:rsid w:val="00BF5900"/>
    <w:rsid w:val="00BF59E2"/>
    <w:rsid w:val="00BF6043"/>
    <w:rsid w:val="00BF7185"/>
    <w:rsid w:val="00BF76ED"/>
    <w:rsid w:val="00BF774F"/>
    <w:rsid w:val="00BF7850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1E66"/>
    <w:rsid w:val="00C02343"/>
    <w:rsid w:val="00C02BB2"/>
    <w:rsid w:val="00C02C01"/>
    <w:rsid w:val="00C03041"/>
    <w:rsid w:val="00C035DA"/>
    <w:rsid w:val="00C03815"/>
    <w:rsid w:val="00C041F4"/>
    <w:rsid w:val="00C04C59"/>
    <w:rsid w:val="00C0524E"/>
    <w:rsid w:val="00C05428"/>
    <w:rsid w:val="00C058A3"/>
    <w:rsid w:val="00C05E05"/>
    <w:rsid w:val="00C0661A"/>
    <w:rsid w:val="00C06B5A"/>
    <w:rsid w:val="00C0711F"/>
    <w:rsid w:val="00C076FC"/>
    <w:rsid w:val="00C077E1"/>
    <w:rsid w:val="00C079C7"/>
    <w:rsid w:val="00C107BE"/>
    <w:rsid w:val="00C10865"/>
    <w:rsid w:val="00C10BD0"/>
    <w:rsid w:val="00C10C03"/>
    <w:rsid w:val="00C112F7"/>
    <w:rsid w:val="00C1161D"/>
    <w:rsid w:val="00C117E7"/>
    <w:rsid w:val="00C11E13"/>
    <w:rsid w:val="00C12CC4"/>
    <w:rsid w:val="00C12CE6"/>
    <w:rsid w:val="00C12D9C"/>
    <w:rsid w:val="00C13208"/>
    <w:rsid w:val="00C133F5"/>
    <w:rsid w:val="00C13413"/>
    <w:rsid w:val="00C1360E"/>
    <w:rsid w:val="00C13819"/>
    <w:rsid w:val="00C13A8D"/>
    <w:rsid w:val="00C13CCA"/>
    <w:rsid w:val="00C142EA"/>
    <w:rsid w:val="00C1475A"/>
    <w:rsid w:val="00C14863"/>
    <w:rsid w:val="00C14AD2"/>
    <w:rsid w:val="00C14CA5"/>
    <w:rsid w:val="00C14E4D"/>
    <w:rsid w:val="00C15750"/>
    <w:rsid w:val="00C15BE1"/>
    <w:rsid w:val="00C160D9"/>
    <w:rsid w:val="00C16B32"/>
    <w:rsid w:val="00C16FF1"/>
    <w:rsid w:val="00C17089"/>
    <w:rsid w:val="00C1715B"/>
    <w:rsid w:val="00C17542"/>
    <w:rsid w:val="00C1757F"/>
    <w:rsid w:val="00C17B74"/>
    <w:rsid w:val="00C17BCC"/>
    <w:rsid w:val="00C20001"/>
    <w:rsid w:val="00C20358"/>
    <w:rsid w:val="00C20A09"/>
    <w:rsid w:val="00C20AEB"/>
    <w:rsid w:val="00C20F22"/>
    <w:rsid w:val="00C21336"/>
    <w:rsid w:val="00C2161D"/>
    <w:rsid w:val="00C21FF8"/>
    <w:rsid w:val="00C220F2"/>
    <w:rsid w:val="00C223A0"/>
    <w:rsid w:val="00C224CA"/>
    <w:rsid w:val="00C22917"/>
    <w:rsid w:val="00C23BBD"/>
    <w:rsid w:val="00C23E3D"/>
    <w:rsid w:val="00C2455C"/>
    <w:rsid w:val="00C24638"/>
    <w:rsid w:val="00C24E22"/>
    <w:rsid w:val="00C25F62"/>
    <w:rsid w:val="00C26495"/>
    <w:rsid w:val="00C26B77"/>
    <w:rsid w:val="00C273ED"/>
    <w:rsid w:val="00C27447"/>
    <w:rsid w:val="00C27891"/>
    <w:rsid w:val="00C27D45"/>
    <w:rsid w:val="00C27D6F"/>
    <w:rsid w:val="00C300F5"/>
    <w:rsid w:val="00C30304"/>
    <w:rsid w:val="00C30395"/>
    <w:rsid w:val="00C30AED"/>
    <w:rsid w:val="00C30BEE"/>
    <w:rsid w:val="00C31073"/>
    <w:rsid w:val="00C314B5"/>
    <w:rsid w:val="00C32532"/>
    <w:rsid w:val="00C32570"/>
    <w:rsid w:val="00C32C1E"/>
    <w:rsid w:val="00C32D53"/>
    <w:rsid w:val="00C32F69"/>
    <w:rsid w:val="00C330E6"/>
    <w:rsid w:val="00C3312E"/>
    <w:rsid w:val="00C3346E"/>
    <w:rsid w:val="00C337CD"/>
    <w:rsid w:val="00C33CD5"/>
    <w:rsid w:val="00C34043"/>
    <w:rsid w:val="00C340CF"/>
    <w:rsid w:val="00C34101"/>
    <w:rsid w:val="00C348FE"/>
    <w:rsid w:val="00C34FBC"/>
    <w:rsid w:val="00C35087"/>
    <w:rsid w:val="00C35140"/>
    <w:rsid w:val="00C3523B"/>
    <w:rsid w:val="00C35947"/>
    <w:rsid w:val="00C3595E"/>
    <w:rsid w:val="00C35C46"/>
    <w:rsid w:val="00C36B6C"/>
    <w:rsid w:val="00C36E0F"/>
    <w:rsid w:val="00C36FFE"/>
    <w:rsid w:val="00C40A83"/>
    <w:rsid w:val="00C40D37"/>
    <w:rsid w:val="00C40F06"/>
    <w:rsid w:val="00C40FA8"/>
    <w:rsid w:val="00C412E1"/>
    <w:rsid w:val="00C413EC"/>
    <w:rsid w:val="00C416FD"/>
    <w:rsid w:val="00C41E73"/>
    <w:rsid w:val="00C41F28"/>
    <w:rsid w:val="00C41FA0"/>
    <w:rsid w:val="00C424ED"/>
    <w:rsid w:val="00C4271F"/>
    <w:rsid w:val="00C42A6C"/>
    <w:rsid w:val="00C42B60"/>
    <w:rsid w:val="00C42C40"/>
    <w:rsid w:val="00C43292"/>
    <w:rsid w:val="00C43E4A"/>
    <w:rsid w:val="00C43FD4"/>
    <w:rsid w:val="00C4445E"/>
    <w:rsid w:val="00C44846"/>
    <w:rsid w:val="00C45A51"/>
    <w:rsid w:val="00C469E3"/>
    <w:rsid w:val="00C46CCD"/>
    <w:rsid w:val="00C4712C"/>
    <w:rsid w:val="00C47155"/>
    <w:rsid w:val="00C47902"/>
    <w:rsid w:val="00C47987"/>
    <w:rsid w:val="00C47B25"/>
    <w:rsid w:val="00C47CD2"/>
    <w:rsid w:val="00C47D56"/>
    <w:rsid w:val="00C508F6"/>
    <w:rsid w:val="00C510DE"/>
    <w:rsid w:val="00C5286F"/>
    <w:rsid w:val="00C52F64"/>
    <w:rsid w:val="00C53085"/>
    <w:rsid w:val="00C536E4"/>
    <w:rsid w:val="00C538AE"/>
    <w:rsid w:val="00C53C32"/>
    <w:rsid w:val="00C53E7A"/>
    <w:rsid w:val="00C54492"/>
    <w:rsid w:val="00C544B6"/>
    <w:rsid w:val="00C54601"/>
    <w:rsid w:val="00C5468C"/>
    <w:rsid w:val="00C54E26"/>
    <w:rsid w:val="00C54F8F"/>
    <w:rsid w:val="00C551A0"/>
    <w:rsid w:val="00C556DE"/>
    <w:rsid w:val="00C55A28"/>
    <w:rsid w:val="00C55D06"/>
    <w:rsid w:val="00C56180"/>
    <w:rsid w:val="00C561DB"/>
    <w:rsid w:val="00C565E4"/>
    <w:rsid w:val="00C56A84"/>
    <w:rsid w:val="00C573C7"/>
    <w:rsid w:val="00C575E8"/>
    <w:rsid w:val="00C5777E"/>
    <w:rsid w:val="00C57A9A"/>
    <w:rsid w:val="00C57EB0"/>
    <w:rsid w:val="00C601BB"/>
    <w:rsid w:val="00C60984"/>
    <w:rsid w:val="00C60D74"/>
    <w:rsid w:val="00C60E33"/>
    <w:rsid w:val="00C6105E"/>
    <w:rsid w:val="00C6111A"/>
    <w:rsid w:val="00C615DC"/>
    <w:rsid w:val="00C61801"/>
    <w:rsid w:val="00C618DF"/>
    <w:rsid w:val="00C61F7C"/>
    <w:rsid w:val="00C623F5"/>
    <w:rsid w:val="00C63B78"/>
    <w:rsid w:val="00C63BD8"/>
    <w:rsid w:val="00C64C5A"/>
    <w:rsid w:val="00C65030"/>
    <w:rsid w:val="00C652A1"/>
    <w:rsid w:val="00C655E4"/>
    <w:rsid w:val="00C65738"/>
    <w:rsid w:val="00C6590A"/>
    <w:rsid w:val="00C65FFB"/>
    <w:rsid w:val="00C66491"/>
    <w:rsid w:val="00C66663"/>
    <w:rsid w:val="00C668D8"/>
    <w:rsid w:val="00C66AAF"/>
    <w:rsid w:val="00C66BCD"/>
    <w:rsid w:val="00C66E74"/>
    <w:rsid w:val="00C67029"/>
    <w:rsid w:val="00C67091"/>
    <w:rsid w:val="00C6717B"/>
    <w:rsid w:val="00C67CCE"/>
    <w:rsid w:val="00C70B38"/>
    <w:rsid w:val="00C70B43"/>
    <w:rsid w:val="00C70F10"/>
    <w:rsid w:val="00C714F2"/>
    <w:rsid w:val="00C715F6"/>
    <w:rsid w:val="00C71A56"/>
    <w:rsid w:val="00C72FA0"/>
    <w:rsid w:val="00C730CC"/>
    <w:rsid w:val="00C73705"/>
    <w:rsid w:val="00C740DE"/>
    <w:rsid w:val="00C7532A"/>
    <w:rsid w:val="00C75721"/>
    <w:rsid w:val="00C760A6"/>
    <w:rsid w:val="00C762B7"/>
    <w:rsid w:val="00C763CE"/>
    <w:rsid w:val="00C763D3"/>
    <w:rsid w:val="00C7676F"/>
    <w:rsid w:val="00C76825"/>
    <w:rsid w:val="00C76D83"/>
    <w:rsid w:val="00C76F95"/>
    <w:rsid w:val="00C77B63"/>
    <w:rsid w:val="00C77C4B"/>
    <w:rsid w:val="00C77D50"/>
    <w:rsid w:val="00C77DBA"/>
    <w:rsid w:val="00C77F77"/>
    <w:rsid w:val="00C80DC6"/>
    <w:rsid w:val="00C80E3E"/>
    <w:rsid w:val="00C815E4"/>
    <w:rsid w:val="00C819F5"/>
    <w:rsid w:val="00C822CB"/>
    <w:rsid w:val="00C8290C"/>
    <w:rsid w:val="00C83021"/>
    <w:rsid w:val="00C835DE"/>
    <w:rsid w:val="00C84C25"/>
    <w:rsid w:val="00C8512B"/>
    <w:rsid w:val="00C8519B"/>
    <w:rsid w:val="00C8565C"/>
    <w:rsid w:val="00C858C8"/>
    <w:rsid w:val="00C85A79"/>
    <w:rsid w:val="00C86242"/>
    <w:rsid w:val="00C8632D"/>
    <w:rsid w:val="00C86B22"/>
    <w:rsid w:val="00C86D64"/>
    <w:rsid w:val="00C87444"/>
    <w:rsid w:val="00C87CDD"/>
    <w:rsid w:val="00C909EE"/>
    <w:rsid w:val="00C90E27"/>
    <w:rsid w:val="00C910ED"/>
    <w:rsid w:val="00C914C9"/>
    <w:rsid w:val="00C9156F"/>
    <w:rsid w:val="00C91E57"/>
    <w:rsid w:val="00C920BB"/>
    <w:rsid w:val="00C922E8"/>
    <w:rsid w:val="00C9291B"/>
    <w:rsid w:val="00C93188"/>
    <w:rsid w:val="00C93A09"/>
    <w:rsid w:val="00C94446"/>
    <w:rsid w:val="00C94A1B"/>
    <w:rsid w:val="00C94EF3"/>
    <w:rsid w:val="00C952A9"/>
    <w:rsid w:val="00C9534F"/>
    <w:rsid w:val="00C95E98"/>
    <w:rsid w:val="00C95F67"/>
    <w:rsid w:val="00C961C0"/>
    <w:rsid w:val="00C965E4"/>
    <w:rsid w:val="00C971B0"/>
    <w:rsid w:val="00C9720C"/>
    <w:rsid w:val="00C9739A"/>
    <w:rsid w:val="00CA0365"/>
    <w:rsid w:val="00CA13BF"/>
    <w:rsid w:val="00CA13F7"/>
    <w:rsid w:val="00CA1463"/>
    <w:rsid w:val="00CA14DE"/>
    <w:rsid w:val="00CA1D38"/>
    <w:rsid w:val="00CA1D55"/>
    <w:rsid w:val="00CA1F79"/>
    <w:rsid w:val="00CA2595"/>
    <w:rsid w:val="00CA2A57"/>
    <w:rsid w:val="00CA2C4B"/>
    <w:rsid w:val="00CA30A9"/>
    <w:rsid w:val="00CA35EC"/>
    <w:rsid w:val="00CA3B74"/>
    <w:rsid w:val="00CA3CB4"/>
    <w:rsid w:val="00CA3D36"/>
    <w:rsid w:val="00CA3EC4"/>
    <w:rsid w:val="00CA40DD"/>
    <w:rsid w:val="00CA4249"/>
    <w:rsid w:val="00CA4DCF"/>
    <w:rsid w:val="00CA4EF3"/>
    <w:rsid w:val="00CA5105"/>
    <w:rsid w:val="00CA5426"/>
    <w:rsid w:val="00CA575F"/>
    <w:rsid w:val="00CA57D4"/>
    <w:rsid w:val="00CA6F7C"/>
    <w:rsid w:val="00CA7C8E"/>
    <w:rsid w:val="00CA7EEF"/>
    <w:rsid w:val="00CB0265"/>
    <w:rsid w:val="00CB0652"/>
    <w:rsid w:val="00CB085F"/>
    <w:rsid w:val="00CB095E"/>
    <w:rsid w:val="00CB0A8A"/>
    <w:rsid w:val="00CB0E18"/>
    <w:rsid w:val="00CB138C"/>
    <w:rsid w:val="00CB13CD"/>
    <w:rsid w:val="00CB1B50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33FE"/>
    <w:rsid w:val="00CB3530"/>
    <w:rsid w:val="00CB3823"/>
    <w:rsid w:val="00CB4360"/>
    <w:rsid w:val="00CB4932"/>
    <w:rsid w:val="00CB4DA4"/>
    <w:rsid w:val="00CB4F36"/>
    <w:rsid w:val="00CB557A"/>
    <w:rsid w:val="00CB6108"/>
    <w:rsid w:val="00CB644A"/>
    <w:rsid w:val="00CB65A6"/>
    <w:rsid w:val="00CB6FAF"/>
    <w:rsid w:val="00CB7071"/>
    <w:rsid w:val="00CB75C3"/>
    <w:rsid w:val="00CB75F9"/>
    <w:rsid w:val="00CB7D14"/>
    <w:rsid w:val="00CB7D9F"/>
    <w:rsid w:val="00CC07A1"/>
    <w:rsid w:val="00CC0824"/>
    <w:rsid w:val="00CC0840"/>
    <w:rsid w:val="00CC08D7"/>
    <w:rsid w:val="00CC0A9A"/>
    <w:rsid w:val="00CC0EA3"/>
    <w:rsid w:val="00CC1501"/>
    <w:rsid w:val="00CC156F"/>
    <w:rsid w:val="00CC1AEE"/>
    <w:rsid w:val="00CC2B9C"/>
    <w:rsid w:val="00CC2BDD"/>
    <w:rsid w:val="00CC2DE1"/>
    <w:rsid w:val="00CC30D6"/>
    <w:rsid w:val="00CC326E"/>
    <w:rsid w:val="00CC378A"/>
    <w:rsid w:val="00CC38EE"/>
    <w:rsid w:val="00CC4867"/>
    <w:rsid w:val="00CC566D"/>
    <w:rsid w:val="00CC5CA4"/>
    <w:rsid w:val="00CC60CD"/>
    <w:rsid w:val="00CC6AA6"/>
    <w:rsid w:val="00CC6ACF"/>
    <w:rsid w:val="00CC6B40"/>
    <w:rsid w:val="00CC722F"/>
    <w:rsid w:val="00CC726E"/>
    <w:rsid w:val="00CC7382"/>
    <w:rsid w:val="00CC743B"/>
    <w:rsid w:val="00CC7476"/>
    <w:rsid w:val="00CC75EE"/>
    <w:rsid w:val="00CD0785"/>
    <w:rsid w:val="00CD0BAE"/>
    <w:rsid w:val="00CD1017"/>
    <w:rsid w:val="00CD1147"/>
    <w:rsid w:val="00CD129C"/>
    <w:rsid w:val="00CD12BA"/>
    <w:rsid w:val="00CD181E"/>
    <w:rsid w:val="00CD2688"/>
    <w:rsid w:val="00CD26B5"/>
    <w:rsid w:val="00CD2C45"/>
    <w:rsid w:val="00CD2CD2"/>
    <w:rsid w:val="00CD387C"/>
    <w:rsid w:val="00CD474C"/>
    <w:rsid w:val="00CD5589"/>
    <w:rsid w:val="00CD5662"/>
    <w:rsid w:val="00CD5A21"/>
    <w:rsid w:val="00CD5CCC"/>
    <w:rsid w:val="00CD6B16"/>
    <w:rsid w:val="00CD6B5E"/>
    <w:rsid w:val="00CD7045"/>
    <w:rsid w:val="00CD71C4"/>
    <w:rsid w:val="00CD7422"/>
    <w:rsid w:val="00CE0343"/>
    <w:rsid w:val="00CE0950"/>
    <w:rsid w:val="00CE0DD6"/>
    <w:rsid w:val="00CE0FC5"/>
    <w:rsid w:val="00CE11D8"/>
    <w:rsid w:val="00CE1648"/>
    <w:rsid w:val="00CE1A90"/>
    <w:rsid w:val="00CE1BDF"/>
    <w:rsid w:val="00CE1C5C"/>
    <w:rsid w:val="00CE1CA9"/>
    <w:rsid w:val="00CE1E07"/>
    <w:rsid w:val="00CE2567"/>
    <w:rsid w:val="00CE2A65"/>
    <w:rsid w:val="00CE2D19"/>
    <w:rsid w:val="00CE2E49"/>
    <w:rsid w:val="00CE3037"/>
    <w:rsid w:val="00CE32AD"/>
    <w:rsid w:val="00CE3361"/>
    <w:rsid w:val="00CE3435"/>
    <w:rsid w:val="00CE3F49"/>
    <w:rsid w:val="00CE4946"/>
    <w:rsid w:val="00CE49B0"/>
    <w:rsid w:val="00CE4D55"/>
    <w:rsid w:val="00CE4EA8"/>
    <w:rsid w:val="00CE4EF3"/>
    <w:rsid w:val="00CE5261"/>
    <w:rsid w:val="00CE584B"/>
    <w:rsid w:val="00CE5A0A"/>
    <w:rsid w:val="00CE631C"/>
    <w:rsid w:val="00CE68D5"/>
    <w:rsid w:val="00CE6C5C"/>
    <w:rsid w:val="00CE72F6"/>
    <w:rsid w:val="00CE73DC"/>
    <w:rsid w:val="00CE7FF2"/>
    <w:rsid w:val="00CF063B"/>
    <w:rsid w:val="00CF0B25"/>
    <w:rsid w:val="00CF0E8B"/>
    <w:rsid w:val="00CF1090"/>
    <w:rsid w:val="00CF12A2"/>
    <w:rsid w:val="00CF12DA"/>
    <w:rsid w:val="00CF1AB9"/>
    <w:rsid w:val="00CF1B03"/>
    <w:rsid w:val="00CF1B1E"/>
    <w:rsid w:val="00CF1E58"/>
    <w:rsid w:val="00CF1F79"/>
    <w:rsid w:val="00CF2B1C"/>
    <w:rsid w:val="00CF2B8E"/>
    <w:rsid w:val="00CF2C4A"/>
    <w:rsid w:val="00CF39B2"/>
    <w:rsid w:val="00CF3E3D"/>
    <w:rsid w:val="00CF4060"/>
    <w:rsid w:val="00CF4257"/>
    <w:rsid w:val="00CF4429"/>
    <w:rsid w:val="00CF4F1D"/>
    <w:rsid w:val="00CF52EB"/>
    <w:rsid w:val="00CF57AF"/>
    <w:rsid w:val="00CF585D"/>
    <w:rsid w:val="00CF5CA8"/>
    <w:rsid w:val="00CF6343"/>
    <w:rsid w:val="00CF6EA9"/>
    <w:rsid w:val="00CF70D5"/>
    <w:rsid w:val="00CF715E"/>
    <w:rsid w:val="00CF72BD"/>
    <w:rsid w:val="00CF767E"/>
    <w:rsid w:val="00CF78C0"/>
    <w:rsid w:val="00CF793A"/>
    <w:rsid w:val="00CF7A51"/>
    <w:rsid w:val="00CF7BB5"/>
    <w:rsid w:val="00D00C54"/>
    <w:rsid w:val="00D015A8"/>
    <w:rsid w:val="00D024F9"/>
    <w:rsid w:val="00D027F9"/>
    <w:rsid w:val="00D032AA"/>
    <w:rsid w:val="00D03A3E"/>
    <w:rsid w:val="00D03B1A"/>
    <w:rsid w:val="00D03D46"/>
    <w:rsid w:val="00D03E5C"/>
    <w:rsid w:val="00D03E97"/>
    <w:rsid w:val="00D04005"/>
    <w:rsid w:val="00D040BB"/>
    <w:rsid w:val="00D04C07"/>
    <w:rsid w:val="00D056E9"/>
    <w:rsid w:val="00D05CB6"/>
    <w:rsid w:val="00D061FC"/>
    <w:rsid w:val="00D06325"/>
    <w:rsid w:val="00D06DF0"/>
    <w:rsid w:val="00D07684"/>
    <w:rsid w:val="00D076A6"/>
    <w:rsid w:val="00D0789A"/>
    <w:rsid w:val="00D07F59"/>
    <w:rsid w:val="00D1026B"/>
    <w:rsid w:val="00D104B2"/>
    <w:rsid w:val="00D10986"/>
    <w:rsid w:val="00D109B2"/>
    <w:rsid w:val="00D11877"/>
    <w:rsid w:val="00D1188C"/>
    <w:rsid w:val="00D11BB2"/>
    <w:rsid w:val="00D12016"/>
    <w:rsid w:val="00D120DE"/>
    <w:rsid w:val="00D123F2"/>
    <w:rsid w:val="00D124B3"/>
    <w:rsid w:val="00D12D14"/>
    <w:rsid w:val="00D12F1F"/>
    <w:rsid w:val="00D13207"/>
    <w:rsid w:val="00D13358"/>
    <w:rsid w:val="00D1342C"/>
    <w:rsid w:val="00D13F37"/>
    <w:rsid w:val="00D1421E"/>
    <w:rsid w:val="00D142DE"/>
    <w:rsid w:val="00D142FA"/>
    <w:rsid w:val="00D143C6"/>
    <w:rsid w:val="00D14813"/>
    <w:rsid w:val="00D14873"/>
    <w:rsid w:val="00D149B7"/>
    <w:rsid w:val="00D14C06"/>
    <w:rsid w:val="00D14DAF"/>
    <w:rsid w:val="00D151F4"/>
    <w:rsid w:val="00D1564A"/>
    <w:rsid w:val="00D156E5"/>
    <w:rsid w:val="00D158B3"/>
    <w:rsid w:val="00D15A0B"/>
    <w:rsid w:val="00D15AF0"/>
    <w:rsid w:val="00D15D3B"/>
    <w:rsid w:val="00D16747"/>
    <w:rsid w:val="00D16EAE"/>
    <w:rsid w:val="00D175C7"/>
    <w:rsid w:val="00D17762"/>
    <w:rsid w:val="00D17E09"/>
    <w:rsid w:val="00D20886"/>
    <w:rsid w:val="00D20D1B"/>
    <w:rsid w:val="00D2104F"/>
    <w:rsid w:val="00D219C1"/>
    <w:rsid w:val="00D22D2E"/>
    <w:rsid w:val="00D22E00"/>
    <w:rsid w:val="00D240A6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729"/>
    <w:rsid w:val="00D30E9C"/>
    <w:rsid w:val="00D30EAF"/>
    <w:rsid w:val="00D30F60"/>
    <w:rsid w:val="00D3127E"/>
    <w:rsid w:val="00D314F6"/>
    <w:rsid w:val="00D31A4F"/>
    <w:rsid w:val="00D31D6C"/>
    <w:rsid w:val="00D31D99"/>
    <w:rsid w:val="00D31FAE"/>
    <w:rsid w:val="00D32288"/>
    <w:rsid w:val="00D323A4"/>
    <w:rsid w:val="00D32CDD"/>
    <w:rsid w:val="00D32E0D"/>
    <w:rsid w:val="00D32E5B"/>
    <w:rsid w:val="00D3326D"/>
    <w:rsid w:val="00D333A0"/>
    <w:rsid w:val="00D33748"/>
    <w:rsid w:val="00D33977"/>
    <w:rsid w:val="00D34097"/>
    <w:rsid w:val="00D34174"/>
    <w:rsid w:val="00D3471E"/>
    <w:rsid w:val="00D34DE7"/>
    <w:rsid w:val="00D3544C"/>
    <w:rsid w:val="00D354DF"/>
    <w:rsid w:val="00D361A1"/>
    <w:rsid w:val="00D3719F"/>
    <w:rsid w:val="00D371C8"/>
    <w:rsid w:val="00D373B0"/>
    <w:rsid w:val="00D4061B"/>
    <w:rsid w:val="00D40C76"/>
    <w:rsid w:val="00D41478"/>
    <w:rsid w:val="00D41CAE"/>
    <w:rsid w:val="00D41E6F"/>
    <w:rsid w:val="00D4215D"/>
    <w:rsid w:val="00D4284F"/>
    <w:rsid w:val="00D431DA"/>
    <w:rsid w:val="00D43450"/>
    <w:rsid w:val="00D434B9"/>
    <w:rsid w:val="00D43926"/>
    <w:rsid w:val="00D43D75"/>
    <w:rsid w:val="00D43F48"/>
    <w:rsid w:val="00D43F90"/>
    <w:rsid w:val="00D44156"/>
    <w:rsid w:val="00D44198"/>
    <w:rsid w:val="00D4427C"/>
    <w:rsid w:val="00D445B3"/>
    <w:rsid w:val="00D44AD0"/>
    <w:rsid w:val="00D453B5"/>
    <w:rsid w:val="00D4542B"/>
    <w:rsid w:val="00D45977"/>
    <w:rsid w:val="00D466BB"/>
    <w:rsid w:val="00D46DBF"/>
    <w:rsid w:val="00D46F26"/>
    <w:rsid w:val="00D473E9"/>
    <w:rsid w:val="00D47408"/>
    <w:rsid w:val="00D47591"/>
    <w:rsid w:val="00D50CDB"/>
    <w:rsid w:val="00D50F4A"/>
    <w:rsid w:val="00D51089"/>
    <w:rsid w:val="00D51095"/>
    <w:rsid w:val="00D51305"/>
    <w:rsid w:val="00D521D4"/>
    <w:rsid w:val="00D5228C"/>
    <w:rsid w:val="00D52E06"/>
    <w:rsid w:val="00D532C4"/>
    <w:rsid w:val="00D533BC"/>
    <w:rsid w:val="00D53650"/>
    <w:rsid w:val="00D54112"/>
    <w:rsid w:val="00D54129"/>
    <w:rsid w:val="00D553C7"/>
    <w:rsid w:val="00D5648F"/>
    <w:rsid w:val="00D5651D"/>
    <w:rsid w:val="00D567A0"/>
    <w:rsid w:val="00D571E8"/>
    <w:rsid w:val="00D572D0"/>
    <w:rsid w:val="00D5786C"/>
    <w:rsid w:val="00D57B21"/>
    <w:rsid w:val="00D57B9A"/>
    <w:rsid w:val="00D60190"/>
    <w:rsid w:val="00D602D3"/>
    <w:rsid w:val="00D605A5"/>
    <w:rsid w:val="00D605B2"/>
    <w:rsid w:val="00D606A0"/>
    <w:rsid w:val="00D60A2F"/>
    <w:rsid w:val="00D60DAB"/>
    <w:rsid w:val="00D61A8A"/>
    <w:rsid w:val="00D62369"/>
    <w:rsid w:val="00D623AA"/>
    <w:rsid w:val="00D62A24"/>
    <w:rsid w:val="00D62E43"/>
    <w:rsid w:val="00D62FA3"/>
    <w:rsid w:val="00D62FAC"/>
    <w:rsid w:val="00D635B0"/>
    <w:rsid w:val="00D637A9"/>
    <w:rsid w:val="00D63BE1"/>
    <w:rsid w:val="00D6403E"/>
    <w:rsid w:val="00D6486B"/>
    <w:rsid w:val="00D649F8"/>
    <w:rsid w:val="00D651A3"/>
    <w:rsid w:val="00D65280"/>
    <w:rsid w:val="00D65624"/>
    <w:rsid w:val="00D65765"/>
    <w:rsid w:val="00D659F8"/>
    <w:rsid w:val="00D65D96"/>
    <w:rsid w:val="00D6616F"/>
    <w:rsid w:val="00D6699B"/>
    <w:rsid w:val="00D6708E"/>
    <w:rsid w:val="00D7009E"/>
    <w:rsid w:val="00D7013D"/>
    <w:rsid w:val="00D7068C"/>
    <w:rsid w:val="00D7093C"/>
    <w:rsid w:val="00D70C63"/>
    <w:rsid w:val="00D710C5"/>
    <w:rsid w:val="00D71705"/>
    <w:rsid w:val="00D71888"/>
    <w:rsid w:val="00D71B45"/>
    <w:rsid w:val="00D72258"/>
    <w:rsid w:val="00D722C1"/>
    <w:rsid w:val="00D72437"/>
    <w:rsid w:val="00D726A5"/>
    <w:rsid w:val="00D727AC"/>
    <w:rsid w:val="00D72906"/>
    <w:rsid w:val="00D72AC2"/>
    <w:rsid w:val="00D72CAE"/>
    <w:rsid w:val="00D73F28"/>
    <w:rsid w:val="00D74605"/>
    <w:rsid w:val="00D74660"/>
    <w:rsid w:val="00D74797"/>
    <w:rsid w:val="00D74968"/>
    <w:rsid w:val="00D749D2"/>
    <w:rsid w:val="00D74D9B"/>
    <w:rsid w:val="00D74F2E"/>
    <w:rsid w:val="00D750A2"/>
    <w:rsid w:val="00D75650"/>
    <w:rsid w:val="00D756E6"/>
    <w:rsid w:val="00D756E8"/>
    <w:rsid w:val="00D7577E"/>
    <w:rsid w:val="00D75B68"/>
    <w:rsid w:val="00D76345"/>
    <w:rsid w:val="00D76F8C"/>
    <w:rsid w:val="00D779E7"/>
    <w:rsid w:val="00D801EB"/>
    <w:rsid w:val="00D80747"/>
    <w:rsid w:val="00D8099F"/>
    <w:rsid w:val="00D809FF"/>
    <w:rsid w:val="00D80E48"/>
    <w:rsid w:val="00D810F2"/>
    <w:rsid w:val="00D811DC"/>
    <w:rsid w:val="00D81285"/>
    <w:rsid w:val="00D816A4"/>
    <w:rsid w:val="00D818EC"/>
    <w:rsid w:val="00D81B9A"/>
    <w:rsid w:val="00D81F38"/>
    <w:rsid w:val="00D822C6"/>
    <w:rsid w:val="00D82522"/>
    <w:rsid w:val="00D82890"/>
    <w:rsid w:val="00D82D27"/>
    <w:rsid w:val="00D83CCC"/>
    <w:rsid w:val="00D843D6"/>
    <w:rsid w:val="00D85237"/>
    <w:rsid w:val="00D853C2"/>
    <w:rsid w:val="00D85475"/>
    <w:rsid w:val="00D85566"/>
    <w:rsid w:val="00D85A2F"/>
    <w:rsid w:val="00D85A69"/>
    <w:rsid w:val="00D85FF7"/>
    <w:rsid w:val="00D86605"/>
    <w:rsid w:val="00D8722F"/>
    <w:rsid w:val="00D87901"/>
    <w:rsid w:val="00D87A9E"/>
    <w:rsid w:val="00D87BDC"/>
    <w:rsid w:val="00D87CC9"/>
    <w:rsid w:val="00D87EAB"/>
    <w:rsid w:val="00D9065E"/>
    <w:rsid w:val="00D9096B"/>
    <w:rsid w:val="00D90B19"/>
    <w:rsid w:val="00D90B9F"/>
    <w:rsid w:val="00D90D1C"/>
    <w:rsid w:val="00D90D5C"/>
    <w:rsid w:val="00D90ED4"/>
    <w:rsid w:val="00D90FF0"/>
    <w:rsid w:val="00D91838"/>
    <w:rsid w:val="00D91E5A"/>
    <w:rsid w:val="00D920E8"/>
    <w:rsid w:val="00D92722"/>
    <w:rsid w:val="00D9279B"/>
    <w:rsid w:val="00D92BF2"/>
    <w:rsid w:val="00D93295"/>
    <w:rsid w:val="00D9335B"/>
    <w:rsid w:val="00D93DAF"/>
    <w:rsid w:val="00D941AE"/>
    <w:rsid w:val="00D943FB"/>
    <w:rsid w:val="00D94BA4"/>
    <w:rsid w:val="00D94E5E"/>
    <w:rsid w:val="00D94F2C"/>
    <w:rsid w:val="00D954BD"/>
    <w:rsid w:val="00D95FB3"/>
    <w:rsid w:val="00D96138"/>
    <w:rsid w:val="00D965AB"/>
    <w:rsid w:val="00D96B07"/>
    <w:rsid w:val="00D96BD2"/>
    <w:rsid w:val="00D96C5E"/>
    <w:rsid w:val="00D97324"/>
    <w:rsid w:val="00D974EC"/>
    <w:rsid w:val="00D97594"/>
    <w:rsid w:val="00D97956"/>
    <w:rsid w:val="00DA002B"/>
    <w:rsid w:val="00DA0150"/>
    <w:rsid w:val="00DA0351"/>
    <w:rsid w:val="00DA037D"/>
    <w:rsid w:val="00DA0417"/>
    <w:rsid w:val="00DA059A"/>
    <w:rsid w:val="00DA0676"/>
    <w:rsid w:val="00DA077F"/>
    <w:rsid w:val="00DA08F0"/>
    <w:rsid w:val="00DA0A37"/>
    <w:rsid w:val="00DA0F27"/>
    <w:rsid w:val="00DA12AA"/>
    <w:rsid w:val="00DA156A"/>
    <w:rsid w:val="00DA1DA8"/>
    <w:rsid w:val="00DA1DAD"/>
    <w:rsid w:val="00DA22C1"/>
    <w:rsid w:val="00DA24B0"/>
    <w:rsid w:val="00DA2582"/>
    <w:rsid w:val="00DA2694"/>
    <w:rsid w:val="00DA38BB"/>
    <w:rsid w:val="00DA3CF1"/>
    <w:rsid w:val="00DA3E6B"/>
    <w:rsid w:val="00DA4B0E"/>
    <w:rsid w:val="00DA50E4"/>
    <w:rsid w:val="00DA5BEB"/>
    <w:rsid w:val="00DA66B1"/>
    <w:rsid w:val="00DA69F8"/>
    <w:rsid w:val="00DA6BFD"/>
    <w:rsid w:val="00DA715D"/>
    <w:rsid w:val="00DA71FC"/>
    <w:rsid w:val="00DA7261"/>
    <w:rsid w:val="00DA7645"/>
    <w:rsid w:val="00DA7696"/>
    <w:rsid w:val="00DA7E15"/>
    <w:rsid w:val="00DA7EE0"/>
    <w:rsid w:val="00DA7FC8"/>
    <w:rsid w:val="00DB02FF"/>
    <w:rsid w:val="00DB03D9"/>
    <w:rsid w:val="00DB0B92"/>
    <w:rsid w:val="00DB10BD"/>
    <w:rsid w:val="00DB1433"/>
    <w:rsid w:val="00DB197C"/>
    <w:rsid w:val="00DB1AAF"/>
    <w:rsid w:val="00DB1F14"/>
    <w:rsid w:val="00DB26B5"/>
    <w:rsid w:val="00DB2E31"/>
    <w:rsid w:val="00DB31ED"/>
    <w:rsid w:val="00DB35F3"/>
    <w:rsid w:val="00DB3AA0"/>
    <w:rsid w:val="00DB3C49"/>
    <w:rsid w:val="00DB41B9"/>
    <w:rsid w:val="00DB42C2"/>
    <w:rsid w:val="00DB434B"/>
    <w:rsid w:val="00DB444B"/>
    <w:rsid w:val="00DB4459"/>
    <w:rsid w:val="00DB4628"/>
    <w:rsid w:val="00DB4714"/>
    <w:rsid w:val="00DB4788"/>
    <w:rsid w:val="00DB4D04"/>
    <w:rsid w:val="00DB510A"/>
    <w:rsid w:val="00DB5178"/>
    <w:rsid w:val="00DB5386"/>
    <w:rsid w:val="00DB5ABE"/>
    <w:rsid w:val="00DB5E7F"/>
    <w:rsid w:val="00DB6292"/>
    <w:rsid w:val="00DB632B"/>
    <w:rsid w:val="00DB6586"/>
    <w:rsid w:val="00DB67E7"/>
    <w:rsid w:val="00DB68BB"/>
    <w:rsid w:val="00DB6D2C"/>
    <w:rsid w:val="00DB6F55"/>
    <w:rsid w:val="00DB7289"/>
    <w:rsid w:val="00DB7806"/>
    <w:rsid w:val="00DB7F10"/>
    <w:rsid w:val="00DC1524"/>
    <w:rsid w:val="00DC1889"/>
    <w:rsid w:val="00DC1CA3"/>
    <w:rsid w:val="00DC1D68"/>
    <w:rsid w:val="00DC2270"/>
    <w:rsid w:val="00DC26C9"/>
    <w:rsid w:val="00DC2A33"/>
    <w:rsid w:val="00DC2DE8"/>
    <w:rsid w:val="00DC305E"/>
    <w:rsid w:val="00DC3214"/>
    <w:rsid w:val="00DC3537"/>
    <w:rsid w:val="00DC3579"/>
    <w:rsid w:val="00DC3A57"/>
    <w:rsid w:val="00DC3E0F"/>
    <w:rsid w:val="00DC41D8"/>
    <w:rsid w:val="00DC42FB"/>
    <w:rsid w:val="00DC43AE"/>
    <w:rsid w:val="00DC466F"/>
    <w:rsid w:val="00DC4841"/>
    <w:rsid w:val="00DC4B9F"/>
    <w:rsid w:val="00DC51EE"/>
    <w:rsid w:val="00DC5214"/>
    <w:rsid w:val="00DC5533"/>
    <w:rsid w:val="00DC5770"/>
    <w:rsid w:val="00DC59D7"/>
    <w:rsid w:val="00DC6198"/>
    <w:rsid w:val="00DC6D48"/>
    <w:rsid w:val="00DC6E13"/>
    <w:rsid w:val="00DC6E1B"/>
    <w:rsid w:val="00DC71FE"/>
    <w:rsid w:val="00DC75BB"/>
    <w:rsid w:val="00DC7EBE"/>
    <w:rsid w:val="00DD0DA2"/>
    <w:rsid w:val="00DD0F3F"/>
    <w:rsid w:val="00DD12EF"/>
    <w:rsid w:val="00DD1418"/>
    <w:rsid w:val="00DD157D"/>
    <w:rsid w:val="00DD158F"/>
    <w:rsid w:val="00DD16FB"/>
    <w:rsid w:val="00DD17E7"/>
    <w:rsid w:val="00DD1B57"/>
    <w:rsid w:val="00DD1E9E"/>
    <w:rsid w:val="00DD206A"/>
    <w:rsid w:val="00DD232B"/>
    <w:rsid w:val="00DD235A"/>
    <w:rsid w:val="00DD2381"/>
    <w:rsid w:val="00DD2B1D"/>
    <w:rsid w:val="00DD3821"/>
    <w:rsid w:val="00DD391B"/>
    <w:rsid w:val="00DD45CB"/>
    <w:rsid w:val="00DD45D3"/>
    <w:rsid w:val="00DD487B"/>
    <w:rsid w:val="00DD48F3"/>
    <w:rsid w:val="00DD4E0C"/>
    <w:rsid w:val="00DD53A4"/>
    <w:rsid w:val="00DD5A2A"/>
    <w:rsid w:val="00DD662B"/>
    <w:rsid w:val="00DD6C92"/>
    <w:rsid w:val="00DD6F96"/>
    <w:rsid w:val="00DD7BD4"/>
    <w:rsid w:val="00DE00CE"/>
    <w:rsid w:val="00DE01AB"/>
    <w:rsid w:val="00DE0B85"/>
    <w:rsid w:val="00DE119F"/>
    <w:rsid w:val="00DE12BD"/>
    <w:rsid w:val="00DE1532"/>
    <w:rsid w:val="00DE179B"/>
    <w:rsid w:val="00DE2323"/>
    <w:rsid w:val="00DE292D"/>
    <w:rsid w:val="00DE2AA3"/>
    <w:rsid w:val="00DE30BE"/>
    <w:rsid w:val="00DE30D1"/>
    <w:rsid w:val="00DE3A1F"/>
    <w:rsid w:val="00DE3B74"/>
    <w:rsid w:val="00DE40F7"/>
    <w:rsid w:val="00DE44B1"/>
    <w:rsid w:val="00DE47DF"/>
    <w:rsid w:val="00DE4D21"/>
    <w:rsid w:val="00DE58A9"/>
    <w:rsid w:val="00DE5EA6"/>
    <w:rsid w:val="00DE5F41"/>
    <w:rsid w:val="00DE61FB"/>
    <w:rsid w:val="00DE6B6A"/>
    <w:rsid w:val="00DE6EFC"/>
    <w:rsid w:val="00DE730F"/>
    <w:rsid w:val="00DE731D"/>
    <w:rsid w:val="00DE73FD"/>
    <w:rsid w:val="00DE7604"/>
    <w:rsid w:val="00DE7A1D"/>
    <w:rsid w:val="00DE7CAB"/>
    <w:rsid w:val="00DF0A0B"/>
    <w:rsid w:val="00DF0A8D"/>
    <w:rsid w:val="00DF0CBA"/>
    <w:rsid w:val="00DF0E97"/>
    <w:rsid w:val="00DF0E9F"/>
    <w:rsid w:val="00DF11F0"/>
    <w:rsid w:val="00DF1956"/>
    <w:rsid w:val="00DF19A5"/>
    <w:rsid w:val="00DF19ED"/>
    <w:rsid w:val="00DF1AD2"/>
    <w:rsid w:val="00DF1D62"/>
    <w:rsid w:val="00DF2170"/>
    <w:rsid w:val="00DF2834"/>
    <w:rsid w:val="00DF2912"/>
    <w:rsid w:val="00DF2A8C"/>
    <w:rsid w:val="00DF2D89"/>
    <w:rsid w:val="00DF2FC2"/>
    <w:rsid w:val="00DF3D62"/>
    <w:rsid w:val="00DF432F"/>
    <w:rsid w:val="00DF4473"/>
    <w:rsid w:val="00DF50DE"/>
    <w:rsid w:val="00DF572E"/>
    <w:rsid w:val="00DF596A"/>
    <w:rsid w:val="00DF5F36"/>
    <w:rsid w:val="00DF6DA6"/>
    <w:rsid w:val="00DF708D"/>
    <w:rsid w:val="00DF751C"/>
    <w:rsid w:val="00DF7EB3"/>
    <w:rsid w:val="00DF7EB8"/>
    <w:rsid w:val="00E0029F"/>
    <w:rsid w:val="00E0031E"/>
    <w:rsid w:val="00E006E6"/>
    <w:rsid w:val="00E00793"/>
    <w:rsid w:val="00E00FD5"/>
    <w:rsid w:val="00E0109C"/>
    <w:rsid w:val="00E01284"/>
    <w:rsid w:val="00E014E0"/>
    <w:rsid w:val="00E01956"/>
    <w:rsid w:val="00E01ED2"/>
    <w:rsid w:val="00E02047"/>
    <w:rsid w:val="00E023E5"/>
    <w:rsid w:val="00E02837"/>
    <w:rsid w:val="00E03A2B"/>
    <w:rsid w:val="00E03FB3"/>
    <w:rsid w:val="00E04158"/>
    <w:rsid w:val="00E0443C"/>
    <w:rsid w:val="00E0482D"/>
    <w:rsid w:val="00E04B4F"/>
    <w:rsid w:val="00E04EBC"/>
    <w:rsid w:val="00E0555F"/>
    <w:rsid w:val="00E05929"/>
    <w:rsid w:val="00E065C2"/>
    <w:rsid w:val="00E06BCE"/>
    <w:rsid w:val="00E06F24"/>
    <w:rsid w:val="00E06FD6"/>
    <w:rsid w:val="00E074C1"/>
    <w:rsid w:val="00E07B79"/>
    <w:rsid w:val="00E07CDC"/>
    <w:rsid w:val="00E1006A"/>
    <w:rsid w:val="00E105B9"/>
    <w:rsid w:val="00E1079E"/>
    <w:rsid w:val="00E10F6A"/>
    <w:rsid w:val="00E11272"/>
    <w:rsid w:val="00E112FA"/>
    <w:rsid w:val="00E11644"/>
    <w:rsid w:val="00E11EB0"/>
    <w:rsid w:val="00E12054"/>
    <w:rsid w:val="00E12811"/>
    <w:rsid w:val="00E12CED"/>
    <w:rsid w:val="00E13762"/>
    <w:rsid w:val="00E137D4"/>
    <w:rsid w:val="00E13D2C"/>
    <w:rsid w:val="00E13EE3"/>
    <w:rsid w:val="00E1467B"/>
    <w:rsid w:val="00E148CD"/>
    <w:rsid w:val="00E14E22"/>
    <w:rsid w:val="00E14FF5"/>
    <w:rsid w:val="00E15260"/>
    <w:rsid w:val="00E15513"/>
    <w:rsid w:val="00E15713"/>
    <w:rsid w:val="00E15A59"/>
    <w:rsid w:val="00E161DD"/>
    <w:rsid w:val="00E16682"/>
    <w:rsid w:val="00E1678A"/>
    <w:rsid w:val="00E16BCC"/>
    <w:rsid w:val="00E17549"/>
    <w:rsid w:val="00E17ACF"/>
    <w:rsid w:val="00E17BAE"/>
    <w:rsid w:val="00E17E85"/>
    <w:rsid w:val="00E17E99"/>
    <w:rsid w:val="00E2002A"/>
    <w:rsid w:val="00E2055A"/>
    <w:rsid w:val="00E20D7C"/>
    <w:rsid w:val="00E21F2D"/>
    <w:rsid w:val="00E220EC"/>
    <w:rsid w:val="00E22A26"/>
    <w:rsid w:val="00E22DD9"/>
    <w:rsid w:val="00E22EAA"/>
    <w:rsid w:val="00E2307E"/>
    <w:rsid w:val="00E2336E"/>
    <w:rsid w:val="00E23655"/>
    <w:rsid w:val="00E2383A"/>
    <w:rsid w:val="00E23AB9"/>
    <w:rsid w:val="00E23AC4"/>
    <w:rsid w:val="00E23D59"/>
    <w:rsid w:val="00E23ED2"/>
    <w:rsid w:val="00E2427B"/>
    <w:rsid w:val="00E2456D"/>
    <w:rsid w:val="00E256F7"/>
    <w:rsid w:val="00E25995"/>
    <w:rsid w:val="00E25AB1"/>
    <w:rsid w:val="00E25D57"/>
    <w:rsid w:val="00E25E8A"/>
    <w:rsid w:val="00E26257"/>
    <w:rsid w:val="00E264AD"/>
    <w:rsid w:val="00E26A60"/>
    <w:rsid w:val="00E26D47"/>
    <w:rsid w:val="00E26FFC"/>
    <w:rsid w:val="00E27074"/>
    <w:rsid w:val="00E2777E"/>
    <w:rsid w:val="00E27E1C"/>
    <w:rsid w:val="00E300F2"/>
    <w:rsid w:val="00E30B66"/>
    <w:rsid w:val="00E30BF9"/>
    <w:rsid w:val="00E31966"/>
    <w:rsid w:val="00E3203D"/>
    <w:rsid w:val="00E32AE4"/>
    <w:rsid w:val="00E32D6A"/>
    <w:rsid w:val="00E32FD0"/>
    <w:rsid w:val="00E33076"/>
    <w:rsid w:val="00E33396"/>
    <w:rsid w:val="00E335C5"/>
    <w:rsid w:val="00E33D24"/>
    <w:rsid w:val="00E33D9F"/>
    <w:rsid w:val="00E33E8E"/>
    <w:rsid w:val="00E34706"/>
    <w:rsid w:val="00E349B8"/>
    <w:rsid w:val="00E34ED4"/>
    <w:rsid w:val="00E35580"/>
    <w:rsid w:val="00E35B7C"/>
    <w:rsid w:val="00E35DCA"/>
    <w:rsid w:val="00E3626F"/>
    <w:rsid w:val="00E36DD5"/>
    <w:rsid w:val="00E36E11"/>
    <w:rsid w:val="00E3751A"/>
    <w:rsid w:val="00E376B1"/>
    <w:rsid w:val="00E377A6"/>
    <w:rsid w:val="00E37BF6"/>
    <w:rsid w:val="00E4005E"/>
    <w:rsid w:val="00E40A1E"/>
    <w:rsid w:val="00E41378"/>
    <w:rsid w:val="00E41A5B"/>
    <w:rsid w:val="00E41A76"/>
    <w:rsid w:val="00E41CF2"/>
    <w:rsid w:val="00E41D23"/>
    <w:rsid w:val="00E4297F"/>
    <w:rsid w:val="00E43041"/>
    <w:rsid w:val="00E438F7"/>
    <w:rsid w:val="00E43AA0"/>
    <w:rsid w:val="00E43E29"/>
    <w:rsid w:val="00E43EE5"/>
    <w:rsid w:val="00E4454B"/>
    <w:rsid w:val="00E4466B"/>
    <w:rsid w:val="00E44ACD"/>
    <w:rsid w:val="00E44CB9"/>
    <w:rsid w:val="00E45343"/>
    <w:rsid w:val="00E453C9"/>
    <w:rsid w:val="00E45B97"/>
    <w:rsid w:val="00E46852"/>
    <w:rsid w:val="00E46AB1"/>
    <w:rsid w:val="00E47134"/>
    <w:rsid w:val="00E479FF"/>
    <w:rsid w:val="00E47E39"/>
    <w:rsid w:val="00E511DA"/>
    <w:rsid w:val="00E51392"/>
    <w:rsid w:val="00E513F1"/>
    <w:rsid w:val="00E515B1"/>
    <w:rsid w:val="00E51662"/>
    <w:rsid w:val="00E51709"/>
    <w:rsid w:val="00E5269A"/>
    <w:rsid w:val="00E535D1"/>
    <w:rsid w:val="00E536FC"/>
    <w:rsid w:val="00E53AA6"/>
    <w:rsid w:val="00E53C6C"/>
    <w:rsid w:val="00E53CB2"/>
    <w:rsid w:val="00E53D6A"/>
    <w:rsid w:val="00E53EE8"/>
    <w:rsid w:val="00E545D3"/>
    <w:rsid w:val="00E54898"/>
    <w:rsid w:val="00E548F2"/>
    <w:rsid w:val="00E55558"/>
    <w:rsid w:val="00E55BB8"/>
    <w:rsid w:val="00E56344"/>
    <w:rsid w:val="00E5740B"/>
    <w:rsid w:val="00E574E8"/>
    <w:rsid w:val="00E57E87"/>
    <w:rsid w:val="00E57EAF"/>
    <w:rsid w:val="00E60DE1"/>
    <w:rsid w:val="00E61076"/>
    <w:rsid w:val="00E61812"/>
    <w:rsid w:val="00E618D1"/>
    <w:rsid w:val="00E61A15"/>
    <w:rsid w:val="00E61C1E"/>
    <w:rsid w:val="00E62CF0"/>
    <w:rsid w:val="00E62E5D"/>
    <w:rsid w:val="00E63096"/>
    <w:rsid w:val="00E6446D"/>
    <w:rsid w:val="00E64B08"/>
    <w:rsid w:val="00E64B76"/>
    <w:rsid w:val="00E65073"/>
    <w:rsid w:val="00E65AAC"/>
    <w:rsid w:val="00E65E8C"/>
    <w:rsid w:val="00E65F87"/>
    <w:rsid w:val="00E66098"/>
    <w:rsid w:val="00E6653D"/>
    <w:rsid w:val="00E66655"/>
    <w:rsid w:val="00E66800"/>
    <w:rsid w:val="00E66A2B"/>
    <w:rsid w:val="00E66D78"/>
    <w:rsid w:val="00E66DCD"/>
    <w:rsid w:val="00E671C2"/>
    <w:rsid w:val="00E673C1"/>
    <w:rsid w:val="00E67C5C"/>
    <w:rsid w:val="00E67E55"/>
    <w:rsid w:val="00E70504"/>
    <w:rsid w:val="00E71198"/>
    <w:rsid w:val="00E71D91"/>
    <w:rsid w:val="00E71E4F"/>
    <w:rsid w:val="00E72486"/>
    <w:rsid w:val="00E724EF"/>
    <w:rsid w:val="00E7250A"/>
    <w:rsid w:val="00E7264E"/>
    <w:rsid w:val="00E72651"/>
    <w:rsid w:val="00E7364E"/>
    <w:rsid w:val="00E73957"/>
    <w:rsid w:val="00E73C90"/>
    <w:rsid w:val="00E73D3A"/>
    <w:rsid w:val="00E73DCB"/>
    <w:rsid w:val="00E7412C"/>
    <w:rsid w:val="00E743A1"/>
    <w:rsid w:val="00E74513"/>
    <w:rsid w:val="00E74688"/>
    <w:rsid w:val="00E7491F"/>
    <w:rsid w:val="00E74BC5"/>
    <w:rsid w:val="00E74F05"/>
    <w:rsid w:val="00E7518B"/>
    <w:rsid w:val="00E755A5"/>
    <w:rsid w:val="00E757B9"/>
    <w:rsid w:val="00E7593F"/>
    <w:rsid w:val="00E76497"/>
    <w:rsid w:val="00E76C33"/>
    <w:rsid w:val="00E77104"/>
    <w:rsid w:val="00E8011B"/>
    <w:rsid w:val="00E801FE"/>
    <w:rsid w:val="00E80768"/>
    <w:rsid w:val="00E80833"/>
    <w:rsid w:val="00E80C67"/>
    <w:rsid w:val="00E80E1E"/>
    <w:rsid w:val="00E81225"/>
    <w:rsid w:val="00E81C6E"/>
    <w:rsid w:val="00E82135"/>
    <w:rsid w:val="00E82862"/>
    <w:rsid w:val="00E82CA0"/>
    <w:rsid w:val="00E82E17"/>
    <w:rsid w:val="00E82E8A"/>
    <w:rsid w:val="00E84324"/>
    <w:rsid w:val="00E84AD4"/>
    <w:rsid w:val="00E84B0C"/>
    <w:rsid w:val="00E84D20"/>
    <w:rsid w:val="00E84FEB"/>
    <w:rsid w:val="00E8534F"/>
    <w:rsid w:val="00E854EA"/>
    <w:rsid w:val="00E85EC9"/>
    <w:rsid w:val="00E860EE"/>
    <w:rsid w:val="00E86456"/>
    <w:rsid w:val="00E86BAE"/>
    <w:rsid w:val="00E874DC"/>
    <w:rsid w:val="00E876A3"/>
    <w:rsid w:val="00E87894"/>
    <w:rsid w:val="00E87DC5"/>
    <w:rsid w:val="00E903A5"/>
    <w:rsid w:val="00E90400"/>
    <w:rsid w:val="00E90A19"/>
    <w:rsid w:val="00E91266"/>
    <w:rsid w:val="00E912AA"/>
    <w:rsid w:val="00E91460"/>
    <w:rsid w:val="00E915F1"/>
    <w:rsid w:val="00E9182A"/>
    <w:rsid w:val="00E91C42"/>
    <w:rsid w:val="00E92341"/>
    <w:rsid w:val="00E9296E"/>
    <w:rsid w:val="00E92BD2"/>
    <w:rsid w:val="00E93455"/>
    <w:rsid w:val="00E93635"/>
    <w:rsid w:val="00E93E2E"/>
    <w:rsid w:val="00E93FEB"/>
    <w:rsid w:val="00E94225"/>
    <w:rsid w:val="00E943A6"/>
    <w:rsid w:val="00E9456F"/>
    <w:rsid w:val="00E94F06"/>
    <w:rsid w:val="00E95243"/>
    <w:rsid w:val="00E956CB"/>
    <w:rsid w:val="00E958AD"/>
    <w:rsid w:val="00E960B8"/>
    <w:rsid w:val="00E96AEE"/>
    <w:rsid w:val="00E96C6B"/>
    <w:rsid w:val="00E96D1C"/>
    <w:rsid w:val="00E97375"/>
    <w:rsid w:val="00E977CB"/>
    <w:rsid w:val="00E977CE"/>
    <w:rsid w:val="00E97836"/>
    <w:rsid w:val="00E97990"/>
    <w:rsid w:val="00E97AC2"/>
    <w:rsid w:val="00E97D2F"/>
    <w:rsid w:val="00E97EA7"/>
    <w:rsid w:val="00E97FB1"/>
    <w:rsid w:val="00EA0ADD"/>
    <w:rsid w:val="00EA0E67"/>
    <w:rsid w:val="00EA1514"/>
    <w:rsid w:val="00EA16E1"/>
    <w:rsid w:val="00EA170C"/>
    <w:rsid w:val="00EA174F"/>
    <w:rsid w:val="00EA1767"/>
    <w:rsid w:val="00EA1F8E"/>
    <w:rsid w:val="00EA20D9"/>
    <w:rsid w:val="00EA21F6"/>
    <w:rsid w:val="00EA2360"/>
    <w:rsid w:val="00EA272B"/>
    <w:rsid w:val="00EA2772"/>
    <w:rsid w:val="00EA27C6"/>
    <w:rsid w:val="00EA2F5D"/>
    <w:rsid w:val="00EA301E"/>
    <w:rsid w:val="00EA34AC"/>
    <w:rsid w:val="00EA3B59"/>
    <w:rsid w:val="00EA3BA1"/>
    <w:rsid w:val="00EA3D5F"/>
    <w:rsid w:val="00EA41B9"/>
    <w:rsid w:val="00EA449C"/>
    <w:rsid w:val="00EA4F1E"/>
    <w:rsid w:val="00EA4F7D"/>
    <w:rsid w:val="00EA5F9C"/>
    <w:rsid w:val="00EA6150"/>
    <w:rsid w:val="00EA633B"/>
    <w:rsid w:val="00EA659C"/>
    <w:rsid w:val="00EA666A"/>
    <w:rsid w:val="00EA6CA0"/>
    <w:rsid w:val="00EA7206"/>
    <w:rsid w:val="00EA78E0"/>
    <w:rsid w:val="00EB08A1"/>
    <w:rsid w:val="00EB0A68"/>
    <w:rsid w:val="00EB0E44"/>
    <w:rsid w:val="00EB0E6A"/>
    <w:rsid w:val="00EB0FE6"/>
    <w:rsid w:val="00EB16EB"/>
    <w:rsid w:val="00EB182C"/>
    <w:rsid w:val="00EB19D9"/>
    <w:rsid w:val="00EB1A00"/>
    <w:rsid w:val="00EB1FE4"/>
    <w:rsid w:val="00EB2287"/>
    <w:rsid w:val="00EB269D"/>
    <w:rsid w:val="00EB2E2E"/>
    <w:rsid w:val="00EB30E8"/>
    <w:rsid w:val="00EB344E"/>
    <w:rsid w:val="00EB397E"/>
    <w:rsid w:val="00EB400A"/>
    <w:rsid w:val="00EB42B4"/>
    <w:rsid w:val="00EB45D7"/>
    <w:rsid w:val="00EB47B3"/>
    <w:rsid w:val="00EB4926"/>
    <w:rsid w:val="00EB4B58"/>
    <w:rsid w:val="00EB4E5F"/>
    <w:rsid w:val="00EB5197"/>
    <w:rsid w:val="00EB51AD"/>
    <w:rsid w:val="00EB5629"/>
    <w:rsid w:val="00EB5734"/>
    <w:rsid w:val="00EB6186"/>
    <w:rsid w:val="00EB643D"/>
    <w:rsid w:val="00EB7133"/>
    <w:rsid w:val="00EB72BF"/>
    <w:rsid w:val="00EB75E2"/>
    <w:rsid w:val="00EB75EB"/>
    <w:rsid w:val="00EB7605"/>
    <w:rsid w:val="00EB7619"/>
    <w:rsid w:val="00EB76CB"/>
    <w:rsid w:val="00EB7D10"/>
    <w:rsid w:val="00EC01EA"/>
    <w:rsid w:val="00EC0655"/>
    <w:rsid w:val="00EC089D"/>
    <w:rsid w:val="00EC0DD3"/>
    <w:rsid w:val="00EC0FEB"/>
    <w:rsid w:val="00EC101A"/>
    <w:rsid w:val="00EC1394"/>
    <w:rsid w:val="00EC1B48"/>
    <w:rsid w:val="00EC1E2C"/>
    <w:rsid w:val="00EC1E5C"/>
    <w:rsid w:val="00EC20D7"/>
    <w:rsid w:val="00EC226A"/>
    <w:rsid w:val="00EC229B"/>
    <w:rsid w:val="00EC25B6"/>
    <w:rsid w:val="00EC28DD"/>
    <w:rsid w:val="00EC2B80"/>
    <w:rsid w:val="00EC2EE6"/>
    <w:rsid w:val="00EC2F7B"/>
    <w:rsid w:val="00EC3012"/>
    <w:rsid w:val="00EC334B"/>
    <w:rsid w:val="00EC3713"/>
    <w:rsid w:val="00EC3780"/>
    <w:rsid w:val="00EC37A0"/>
    <w:rsid w:val="00EC3FA5"/>
    <w:rsid w:val="00EC44B6"/>
    <w:rsid w:val="00EC552D"/>
    <w:rsid w:val="00EC5B93"/>
    <w:rsid w:val="00EC64A1"/>
    <w:rsid w:val="00EC6506"/>
    <w:rsid w:val="00EC6977"/>
    <w:rsid w:val="00EC69DD"/>
    <w:rsid w:val="00EC6FCF"/>
    <w:rsid w:val="00EC774B"/>
    <w:rsid w:val="00ED013B"/>
    <w:rsid w:val="00ED0E0A"/>
    <w:rsid w:val="00ED1009"/>
    <w:rsid w:val="00ED12DC"/>
    <w:rsid w:val="00ED13EB"/>
    <w:rsid w:val="00ED1462"/>
    <w:rsid w:val="00ED14A1"/>
    <w:rsid w:val="00ED14D7"/>
    <w:rsid w:val="00ED17FA"/>
    <w:rsid w:val="00ED1856"/>
    <w:rsid w:val="00ED24B6"/>
    <w:rsid w:val="00ED25D2"/>
    <w:rsid w:val="00ED281D"/>
    <w:rsid w:val="00ED2EB7"/>
    <w:rsid w:val="00ED35A5"/>
    <w:rsid w:val="00ED35C0"/>
    <w:rsid w:val="00ED3F0E"/>
    <w:rsid w:val="00ED3F38"/>
    <w:rsid w:val="00ED4124"/>
    <w:rsid w:val="00ED4269"/>
    <w:rsid w:val="00ED462A"/>
    <w:rsid w:val="00ED49DF"/>
    <w:rsid w:val="00ED4AEE"/>
    <w:rsid w:val="00ED5030"/>
    <w:rsid w:val="00ED52D1"/>
    <w:rsid w:val="00ED5424"/>
    <w:rsid w:val="00ED547D"/>
    <w:rsid w:val="00ED596C"/>
    <w:rsid w:val="00ED5ACF"/>
    <w:rsid w:val="00ED642C"/>
    <w:rsid w:val="00ED7ADE"/>
    <w:rsid w:val="00EE0174"/>
    <w:rsid w:val="00EE01D1"/>
    <w:rsid w:val="00EE02B4"/>
    <w:rsid w:val="00EE04EE"/>
    <w:rsid w:val="00EE083C"/>
    <w:rsid w:val="00EE0B0D"/>
    <w:rsid w:val="00EE0D6A"/>
    <w:rsid w:val="00EE12E9"/>
    <w:rsid w:val="00EE13A7"/>
    <w:rsid w:val="00EE2602"/>
    <w:rsid w:val="00EE2B55"/>
    <w:rsid w:val="00EE3341"/>
    <w:rsid w:val="00EE3404"/>
    <w:rsid w:val="00EE3445"/>
    <w:rsid w:val="00EE4436"/>
    <w:rsid w:val="00EE4BBE"/>
    <w:rsid w:val="00EE546C"/>
    <w:rsid w:val="00EE556A"/>
    <w:rsid w:val="00EE563D"/>
    <w:rsid w:val="00EE58CA"/>
    <w:rsid w:val="00EE5B7E"/>
    <w:rsid w:val="00EE5CF8"/>
    <w:rsid w:val="00EE5D84"/>
    <w:rsid w:val="00EE5DFC"/>
    <w:rsid w:val="00EE60E7"/>
    <w:rsid w:val="00EE60F1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20C3"/>
    <w:rsid w:val="00EF2278"/>
    <w:rsid w:val="00EF231B"/>
    <w:rsid w:val="00EF2449"/>
    <w:rsid w:val="00EF2467"/>
    <w:rsid w:val="00EF256C"/>
    <w:rsid w:val="00EF3393"/>
    <w:rsid w:val="00EF3C53"/>
    <w:rsid w:val="00EF3C6A"/>
    <w:rsid w:val="00EF3F1A"/>
    <w:rsid w:val="00EF463E"/>
    <w:rsid w:val="00EF4E2D"/>
    <w:rsid w:val="00EF541D"/>
    <w:rsid w:val="00EF571F"/>
    <w:rsid w:val="00EF579C"/>
    <w:rsid w:val="00EF57BB"/>
    <w:rsid w:val="00EF585C"/>
    <w:rsid w:val="00EF5B95"/>
    <w:rsid w:val="00EF60B7"/>
    <w:rsid w:val="00EF613D"/>
    <w:rsid w:val="00EF6C82"/>
    <w:rsid w:val="00EF74C4"/>
    <w:rsid w:val="00EF7569"/>
    <w:rsid w:val="00EF77B3"/>
    <w:rsid w:val="00EF7A7D"/>
    <w:rsid w:val="00F003AA"/>
    <w:rsid w:val="00F0077B"/>
    <w:rsid w:val="00F00922"/>
    <w:rsid w:val="00F00A21"/>
    <w:rsid w:val="00F00B40"/>
    <w:rsid w:val="00F0102C"/>
    <w:rsid w:val="00F0106B"/>
    <w:rsid w:val="00F0134D"/>
    <w:rsid w:val="00F0137B"/>
    <w:rsid w:val="00F0139C"/>
    <w:rsid w:val="00F020E1"/>
    <w:rsid w:val="00F02164"/>
    <w:rsid w:val="00F0221D"/>
    <w:rsid w:val="00F025AE"/>
    <w:rsid w:val="00F02DE5"/>
    <w:rsid w:val="00F0324F"/>
    <w:rsid w:val="00F03AA2"/>
    <w:rsid w:val="00F03D4D"/>
    <w:rsid w:val="00F043F9"/>
    <w:rsid w:val="00F04CF2"/>
    <w:rsid w:val="00F04E02"/>
    <w:rsid w:val="00F0526C"/>
    <w:rsid w:val="00F05558"/>
    <w:rsid w:val="00F0595E"/>
    <w:rsid w:val="00F05A7B"/>
    <w:rsid w:val="00F06293"/>
    <w:rsid w:val="00F06454"/>
    <w:rsid w:val="00F06AA4"/>
    <w:rsid w:val="00F06CB2"/>
    <w:rsid w:val="00F06CE3"/>
    <w:rsid w:val="00F06E72"/>
    <w:rsid w:val="00F07C59"/>
    <w:rsid w:val="00F07C8A"/>
    <w:rsid w:val="00F07D8B"/>
    <w:rsid w:val="00F07FA5"/>
    <w:rsid w:val="00F104D0"/>
    <w:rsid w:val="00F10840"/>
    <w:rsid w:val="00F108B2"/>
    <w:rsid w:val="00F10F23"/>
    <w:rsid w:val="00F116E1"/>
    <w:rsid w:val="00F11E4F"/>
    <w:rsid w:val="00F11F00"/>
    <w:rsid w:val="00F1211E"/>
    <w:rsid w:val="00F126F2"/>
    <w:rsid w:val="00F1272B"/>
    <w:rsid w:val="00F13033"/>
    <w:rsid w:val="00F130A0"/>
    <w:rsid w:val="00F13232"/>
    <w:rsid w:val="00F132E7"/>
    <w:rsid w:val="00F13A85"/>
    <w:rsid w:val="00F13C6A"/>
    <w:rsid w:val="00F13C93"/>
    <w:rsid w:val="00F14182"/>
    <w:rsid w:val="00F14212"/>
    <w:rsid w:val="00F14895"/>
    <w:rsid w:val="00F14A1F"/>
    <w:rsid w:val="00F14BE6"/>
    <w:rsid w:val="00F14C11"/>
    <w:rsid w:val="00F14D95"/>
    <w:rsid w:val="00F15844"/>
    <w:rsid w:val="00F15A01"/>
    <w:rsid w:val="00F15D2C"/>
    <w:rsid w:val="00F161D9"/>
    <w:rsid w:val="00F16582"/>
    <w:rsid w:val="00F169AE"/>
    <w:rsid w:val="00F169B8"/>
    <w:rsid w:val="00F16B9D"/>
    <w:rsid w:val="00F16C6C"/>
    <w:rsid w:val="00F16CE1"/>
    <w:rsid w:val="00F17125"/>
    <w:rsid w:val="00F171DD"/>
    <w:rsid w:val="00F1727E"/>
    <w:rsid w:val="00F179EF"/>
    <w:rsid w:val="00F17E02"/>
    <w:rsid w:val="00F17E22"/>
    <w:rsid w:val="00F20017"/>
    <w:rsid w:val="00F20776"/>
    <w:rsid w:val="00F20CBD"/>
    <w:rsid w:val="00F20E8D"/>
    <w:rsid w:val="00F21051"/>
    <w:rsid w:val="00F2106E"/>
    <w:rsid w:val="00F21514"/>
    <w:rsid w:val="00F21AE7"/>
    <w:rsid w:val="00F21B8E"/>
    <w:rsid w:val="00F21CAF"/>
    <w:rsid w:val="00F21FFD"/>
    <w:rsid w:val="00F223BD"/>
    <w:rsid w:val="00F223EA"/>
    <w:rsid w:val="00F22EE2"/>
    <w:rsid w:val="00F232DA"/>
    <w:rsid w:val="00F2354F"/>
    <w:rsid w:val="00F23BAD"/>
    <w:rsid w:val="00F2432F"/>
    <w:rsid w:val="00F24874"/>
    <w:rsid w:val="00F24980"/>
    <w:rsid w:val="00F24B20"/>
    <w:rsid w:val="00F24EF6"/>
    <w:rsid w:val="00F25C36"/>
    <w:rsid w:val="00F26145"/>
    <w:rsid w:val="00F26345"/>
    <w:rsid w:val="00F2634C"/>
    <w:rsid w:val="00F26D6D"/>
    <w:rsid w:val="00F274E6"/>
    <w:rsid w:val="00F27A25"/>
    <w:rsid w:val="00F27BC4"/>
    <w:rsid w:val="00F27C95"/>
    <w:rsid w:val="00F3031B"/>
    <w:rsid w:val="00F30616"/>
    <w:rsid w:val="00F30910"/>
    <w:rsid w:val="00F31092"/>
    <w:rsid w:val="00F3148F"/>
    <w:rsid w:val="00F31673"/>
    <w:rsid w:val="00F3172C"/>
    <w:rsid w:val="00F319F9"/>
    <w:rsid w:val="00F31D2C"/>
    <w:rsid w:val="00F31D7F"/>
    <w:rsid w:val="00F32538"/>
    <w:rsid w:val="00F32AF9"/>
    <w:rsid w:val="00F32C09"/>
    <w:rsid w:val="00F33B28"/>
    <w:rsid w:val="00F33B96"/>
    <w:rsid w:val="00F33BF2"/>
    <w:rsid w:val="00F346B1"/>
    <w:rsid w:val="00F3484E"/>
    <w:rsid w:val="00F34B3A"/>
    <w:rsid w:val="00F34E84"/>
    <w:rsid w:val="00F34FB3"/>
    <w:rsid w:val="00F36323"/>
    <w:rsid w:val="00F3681D"/>
    <w:rsid w:val="00F36EA7"/>
    <w:rsid w:val="00F36F16"/>
    <w:rsid w:val="00F37507"/>
    <w:rsid w:val="00F37913"/>
    <w:rsid w:val="00F40042"/>
    <w:rsid w:val="00F402F3"/>
    <w:rsid w:val="00F40F91"/>
    <w:rsid w:val="00F41179"/>
    <w:rsid w:val="00F415F2"/>
    <w:rsid w:val="00F42037"/>
    <w:rsid w:val="00F423F6"/>
    <w:rsid w:val="00F42415"/>
    <w:rsid w:val="00F424D3"/>
    <w:rsid w:val="00F4284C"/>
    <w:rsid w:val="00F43E81"/>
    <w:rsid w:val="00F443B0"/>
    <w:rsid w:val="00F444E7"/>
    <w:rsid w:val="00F447EA"/>
    <w:rsid w:val="00F44943"/>
    <w:rsid w:val="00F45159"/>
    <w:rsid w:val="00F453DF"/>
    <w:rsid w:val="00F4661B"/>
    <w:rsid w:val="00F46865"/>
    <w:rsid w:val="00F46DFF"/>
    <w:rsid w:val="00F46EEA"/>
    <w:rsid w:val="00F4737E"/>
    <w:rsid w:val="00F47D5F"/>
    <w:rsid w:val="00F47E5F"/>
    <w:rsid w:val="00F505C6"/>
    <w:rsid w:val="00F50623"/>
    <w:rsid w:val="00F511EE"/>
    <w:rsid w:val="00F5146D"/>
    <w:rsid w:val="00F51D28"/>
    <w:rsid w:val="00F51E4D"/>
    <w:rsid w:val="00F533F9"/>
    <w:rsid w:val="00F539AC"/>
    <w:rsid w:val="00F53ADD"/>
    <w:rsid w:val="00F53C99"/>
    <w:rsid w:val="00F53D94"/>
    <w:rsid w:val="00F5420D"/>
    <w:rsid w:val="00F54768"/>
    <w:rsid w:val="00F54ADC"/>
    <w:rsid w:val="00F54CBD"/>
    <w:rsid w:val="00F553E8"/>
    <w:rsid w:val="00F5584A"/>
    <w:rsid w:val="00F55AA3"/>
    <w:rsid w:val="00F55DFC"/>
    <w:rsid w:val="00F56057"/>
    <w:rsid w:val="00F56C88"/>
    <w:rsid w:val="00F57138"/>
    <w:rsid w:val="00F57916"/>
    <w:rsid w:val="00F57BDA"/>
    <w:rsid w:val="00F57F43"/>
    <w:rsid w:val="00F57FF7"/>
    <w:rsid w:val="00F60058"/>
    <w:rsid w:val="00F60480"/>
    <w:rsid w:val="00F6066A"/>
    <w:rsid w:val="00F60688"/>
    <w:rsid w:val="00F60D88"/>
    <w:rsid w:val="00F60DC0"/>
    <w:rsid w:val="00F61248"/>
    <w:rsid w:val="00F61281"/>
    <w:rsid w:val="00F613C3"/>
    <w:rsid w:val="00F617B5"/>
    <w:rsid w:val="00F61D87"/>
    <w:rsid w:val="00F61DF8"/>
    <w:rsid w:val="00F62635"/>
    <w:rsid w:val="00F626F5"/>
    <w:rsid w:val="00F62870"/>
    <w:rsid w:val="00F629DE"/>
    <w:rsid w:val="00F638B4"/>
    <w:rsid w:val="00F6394E"/>
    <w:rsid w:val="00F643C2"/>
    <w:rsid w:val="00F647C2"/>
    <w:rsid w:val="00F64A0B"/>
    <w:rsid w:val="00F64CAE"/>
    <w:rsid w:val="00F6557B"/>
    <w:rsid w:val="00F658DA"/>
    <w:rsid w:val="00F65A0A"/>
    <w:rsid w:val="00F666B5"/>
    <w:rsid w:val="00F66C17"/>
    <w:rsid w:val="00F66F76"/>
    <w:rsid w:val="00F67275"/>
    <w:rsid w:val="00F67714"/>
    <w:rsid w:val="00F67ED6"/>
    <w:rsid w:val="00F67EF9"/>
    <w:rsid w:val="00F70011"/>
    <w:rsid w:val="00F704DC"/>
    <w:rsid w:val="00F713E2"/>
    <w:rsid w:val="00F7187B"/>
    <w:rsid w:val="00F718A4"/>
    <w:rsid w:val="00F723D7"/>
    <w:rsid w:val="00F72630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9D7"/>
    <w:rsid w:val="00F7609A"/>
    <w:rsid w:val="00F76152"/>
    <w:rsid w:val="00F761AD"/>
    <w:rsid w:val="00F76924"/>
    <w:rsid w:val="00F76AA3"/>
    <w:rsid w:val="00F76C8F"/>
    <w:rsid w:val="00F76FD6"/>
    <w:rsid w:val="00F77293"/>
    <w:rsid w:val="00F77C33"/>
    <w:rsid w:val="00F77D71"/>
    <w:rsid w:val="00F77F22"/>
    <w:rsid w:val="00F808F0"/>
    <w:rsid w:val="00F80927"/>
    <w:rsid w:val="00F80CF9"/>
    <w:rsid w:val="00F80D74"/>
    <w:rsid w:val="00F80F8D"/>
    <w:rsid w:val="00F8109F"/>
    <w:rsid w:val="00F819E1"/>
    <w:rsid w:val="00F822A0"/>
    <w:rsid w:val="00F82B44"/>
    <w:rsid w:val="00F82B8B"/>
    <w:rsid w:val="00F82E66"/>
    <w:rsid w:val="00F83A8B"/>
    <w:rsid w:val="00F83B2E"/>
    <w:rsid w:val="00F84099"/>
    <w:rsid w:val="00F8412E"/>
    <w:rsid w:val="00F843F7"/>
    <w:rsid w:val="00F8476D"/>
    <w:rsid w:val="00F84932"/>
    <w:rsid w:val="00F84A59"/>
    <w:rsid w:val="00F84EE0"/>
    <w:rsid w:val="00F85501"/>
    <w:rsid w:val="00F856B7"/>
    <w:rsid w:val="00F856DE"/>
    <w:rsid w:val="00F85851"/>
    <w:rsid w:val="00F861D2"/>
    <w:rsid w:val="00F86769"/>
    <w:rsid w:val="00F8676D"/>
    <w:rsid w:val="00F86AC6"/>
    <w:rsid w:val="00F86C16"/>
    <w:rsid w:val="00F86FBD"/>
    <w:rsid w:val="00F874DD"/>
    <w:rsid w:val="00F87924"/>
    <w:rsid w:val="00F8798B"/>
    <w:rsid w:val="00F87F91"/>
    <w:rsid w:val="00F9034D"/>
    <w:rsid w:val="00F90624"/>
    <w:rsid w:val="00F907AF"/>
    <w:rsid w:val="00F90E09"/>
    <w:rsid w:val="00F90E58"/>
    <w:rsid w:val="00F9112E"/>
    <w:rsid w:val="00F91633"/>
    <w:rsid w:val="00F91CBC"/>
    <w:rsid w:val="00F91E36"/>
    <w:rsid w:val="00F922ED"/>
    <w:rsid w:val="00F92C68"/>
    <w:rsid w:val="00F92C9B"/>
    <w:rsid w:val="00F93A0A"/>
    <w:rsid w:val="00F93FB2"/>
    <w:rsid w:val="00F94296"/>
    <w:rsid w:val="00F94401"/>
    <w:rsid w:val="00F945C1"/>
    <w:rsid w:val="00F9470A"/>
    <w:rsid w:val="00F94730"/>
    <w:rsid w:val="00F94A71"/>
    <w:rsid w:val="00F94CCA"/>
    <w:rsid w:val="00F95156"/>
    <w:rsid w:val="00F9528E"/>
    <w:rsid w:val="00F9535C"/>
    <w:rsid w:val="00F95426"/>
    <w:rsid w:val="00F95499"/>
    <w:rsid w:val="00F95780"/>
    <w:rsid w:val="00F95D44"/>
    <w:rsid w:val="00F95EFB"/>
    <w:rsid w:val="00F9624E"/>
    <w:rsid w:val="00F9660E"/>
    <w:rsid w:val="00F9667F"/>
    <w:rsid w:val="00F9687F"/>
    <w:rsid w:val="00F96923"/>
    <w:rsid w:val="00F96E26"/>
    <w:rsid w:val="00F970DB"/>
    <w:rsid w:val="00F9766C"/>
    <w:rsid w:val="00F97774"/>
    <w:rsid w:val="00FA008C"/>
    <w:rsid w:val="00FA0431"/>
    <w:rsid w:val="00FA04B0"/>
    <w:rsid w:val="00FA0577"/>
    <w:rsid w:val="00FA086C"/>
    <w:rsid w:val="00FA0870"/>
    <w:rsid w:val="00FA08A8"/>
    <w:rsid w:val="00FA0976"/>
    <w:rsid w:val="00FA0FFB"/>
    <w:rsid w:val="00FA1292"/>
    <w:rsid w:val="00FA1441"/>
    <w:rsid w:val="00FA1596"/>
    <w:rsid w:val="00FA1D00"/>
    <w:rsid w:val="00FA203F"/>
    <w:rsid w:val="00FA25F4"/>
    <w:rsid w:val="00FA2775"/>
    <w:rsid w:val="00FA2D95"/>
    <w:rsid w:val="00FA32FB"/>
    <w:rsid w:val="00FA359D"/>
    <w:rsid w:val="00FA38A1"/>
    <w:rsid w:val="00FA3C01"/>
    <w:rsid w:val="00FA3C30"/>
    <w:rsid w:val="00FA3F41"/>
    <w:rsid w:val="00FA4181"/>
    <w:rsid w:val="00FA4770"/>
    <w:rsid w:val="00FA4A3B"/>
    <w:rsid w:val="00FA4FDA"/>
    <w:rsid w:val="00FA62C1"/>
    <w:rsid w:val="00FA63DE"/>
    <w:rsid w:val="00FA6B17"/>
    <w:rsid w:val="00FA6CD3"/>
    <w:rsid w:val="00FA6F91"/>
    <w:rsid w:val="00FA71CD"/>
    <w:rsid w:val="00FA7860"/>
    <w:rsid w:val="00FB0060"/>
    <w:rsid w:val="00FB012F"/>
    <w:rsid w:val="00FB0A08"/>
    <w:rsid w:val="00FB0AD3"/>
    <w:rsid w:val="00FB0D58"/>
    <w:rsid w:val="00FB1081"/>
    <w:rsid w:val="00FB1730"/>
    <w:rsid w:val="00FB185F"/>
    <w:rsid w:val="00FB21EE"/>
    <w:rsid w:val="00FB2305"/>
    <w:rsid w:val="00FB231D"/>
    <w:rsid w:val="00FB2386"/>
    <w:rsid w:val="00FB2506"/>
    <w:rsid w:val="00FB26CE"/>
    <w:rsid w:val="00FB2985"/>
    <w:rsid w:val="00FB306B"/>
    <w:rsid w:val="00FB317E"/>
    <w:rsid w:val="00FB3784"/>
    <w:rsid w:val="00FB4A2E"/>
    <w:rsid w:val="00FB50C2"/>
    <w:rsid w:val="00FB529D"/>
    <w:rsid w:val="00FB56C5"/>
    <w:rsid w:val="00FB57EF"/>
    <w:rsid w:val="00FB59E5"/>
    <w:rsid w:val="00FB5FB0"/>
    <w:rsid w:val="00FB649F"/>
    <w:rsid w:val="00FB6F0E"/>
    <w:rsid w:val="00FB7747"/>
    <w:rsid w:val="00FB7C86"/>
    <w:rsid w:val="00FB7E29"/>
    <w:rsid w:val="00FB7F55"/>
    <w:rsid w:val="00FC01A4"/>
    <w:rsid w:val="00FC06BF"/>
    <w:rsid w:val="00FC0AE4"/>
    <w:rsid w:val="00FC0E21"/>
    <w:rsid w:val="00FC1694"/>
    <w:rsid w:val="00FC18A5"/>
    <w:rsid w:val="00FC1CF2"/>
    <w:rsid w:val="00FC1ED5"/>
    <w:rsid w:val="00FC2124"/>
    <w:rsid w:val="00FC2576"/>
    <w:rsid w:val="00FC2A8A"/>
    <w:rsid w:val="00FC2E45"/>
    <w:rsid w:val="00FC351E"/>
    <w:rsid w:val="00FC35DE"/>
    <w:rsid w:val="00FC3799"/>
    <w:rsid w:val="00FC3E9C"/>
    <w:rsid w:val="00FC4398"/>
    <w:rsid w:val="00FC4401"/>
    <w:rsid w:val="00FC48D8"/>
    <w:rsid w:val="00FC4B62"/>
    <w:rsid w:val="00FC4BA2"/>
    <w:rsid w:val="00FC503B"/>
    <w:rsid w:val="00FC5301"/>
    <w:rsid w:val="00FC588B"/>
    <w:rsid w:val="00FC5B26"/>
    <w:rsid w:val="00FC5E55"/>
    <w:rsid w:val="00FC5F5C"/>
    <w:rsid w:val="00FC6028"/>
    <w:rsid w:val="00FC635D"/>
    <w:rsid w:val="00FC66B8"/>
    <w:rsid w:val="00FC6947"/>
    <w:rsid w:val="00FC6E6C"/>
    <w:rsid w:val="00FC6E74"/>
    <w:rsid w:val="00FC7029"/>
    <w:rsid w:val="00FC7186"/>
    <w:rsid w:val="00FC742F"/>
    <w:rsid w:val="00FC7AA0"/>
    <w:rsid w:val="00FC7C89"/>
    <w:rsid w:val="00FD011A"/>
    <w:rsid w:val="00FD0F61"/>
    <w:rsid w:val="00FD10DB"/>
    <w:rsid w:val="00FD1280"/>
    <w:rsid w:val="00FD143C"/>
    <w:rsid w:val="00FD1946"/>
    <w:rsid w:val="00FD2965"/>
    <w:rsid w:val="00FD2A64"/>
    <w:rsid w:val="00FD2CC3"/>
    <w:rsid w:val="00FD31C7"/>
    <w:rsid w:val="00FD324E"/>
    <w:rsid w:val="00FD3ABA"/>
    <w:rsid w:val="00FD3D61"/>
    <w:rsid w:val="00FD3E6E"/>
    <w:rsid w:val="00FD436D"/>
    <w:rsid w:val="00FD491D"/>
    <w:rsid w:val="00FD49DB"/>
    <w:rsid w:val="00FD4A00"/>
    <w:rsid w:val="00FD4A7A"/>
    <w:rsid w:val="00FD5062"/>
    <w:rsid w:val="00FD506B"/>
    <w:rsid w:val="00FD57A5"/>
    <w:rsid w:val="00FD598B"/>
    <w:rsid w:val="00FD5FCA"/>
    <w:rsid w:val="00FD63EF"/>
    <w:rsid w:val="00FD6D64"/>
    <w:rsid w:val="00FD70C7"/>
    <w:rsid w:val="00FD7399"/>
    <w:rsid w:val="00FD764D"/>
    <w:rsid w:val="00FD7ACC"/>
    <w:rsid w:val="00FD7B35"/>
    <w:rsid w:val="00FD7BCD"/>
    <w:rsid w:val="00FD7C6C"/>
    <w:rsid w:val="00FD7CDC"/>
    <w:rsid w:val="00FD7F20"/>
    <w:rsid w:val="00FE01A6"/>
    <w:rsid w:val="00FE02F8"/>
    <w:rsid w:val="00FE0BA6"/>
    <w:rsid w:val="00FE0D7B"/>
    <w:rsid w:val="00FE0F00"/>
    <w:rsid w:val="00FE1445"/>
    <w:rsid w:val="00FE153E"/>
    <w:rsid w:val="00FE1769"/>
    <w:rsid w:val="00FE18D2"/>
    <w:rsid w:val="00FE18EF"/>
    <w:rsid w:val="00FE1CE2"/>
    <w:rsid w:val="00FE1DFC"/>
    <w:rsid w:val="00FE21B5"/>
    <w:rsid w:val="00FE235B"/>
    <w:rsid w:val="00FE2620"/>
    <w:rsid w:val="00FE27FE"/>
    <w:rsid w:val="00FE2852"/>
    <w:rsid w:val="00FE2A5D"/>
    <w:rsid w:val="00FE2F5F"/>
    <w:rsid w:val="00FE393B"/>
    <w:rsid w:val="00FE3971"/>
    <w:rsid w:val="00FE4608"/>
    <w:rsid w:val="00FE4826"/>
    <w:rsid w:val="00FE4E41"/>
    <w:rsid w:val="00FE5DD2"/>
    <w:rsid w:val="00FE633A"/>
    <w:rsid w:val="00FE66DF"/>
    <w:rsid w:val="00FE6845"/>
    <w:rsid w:val="00FE693B"/>
    <w:rsid w:val="00FE6AD1"/>
    <w:rsid w:val="00FE6C84"/>
    <w:rsid w:val="00FE772E"/>
    <w:rsid w:val="00FE78FD"/>
    <w:rsid w:val="00FE79DA"/>
    <w:rsid w:val="00FE7BA2"/>
    <w:rsid w:val="00FF005E"/>
    <w:rsid w:val="00FF0586"/>
    <w:rsid w:val="00FF0724"/>
    <w:rsid w:val="00FF09BD"/>
    <w:rsid w:val="00FF12E6"/>
    <w:rsid w:val="00FF1744"/>
    <w:rsid w:val="00FF183A"/>
    <w:rsid w:val="00FF1953"/>
    <w:rsid w:val="00FF1F34"/>
    <w:rsid w:val="00FF2265"/>
    <w:rsid w:val="00FF2821"/>
    <w:rsid w:val="00FF2DD8"/>
    <w:rsid w:val="00FF3223"/>
    <w:rsid w:val="00FF3496"/>
    <w:rsid w:val="00FF3AF5"/>
    <w:rsid w:val="00FF3CA1"/>
    <w:rsid w:val="00FF4177"/>
    <w:rsid w:val="00FF4553"/>
    <w:rsid w:val="00FF4675"/>
    <w:rsid w:val="00FF48C8"/>
    <w:rsid w:val="00FF49EF"/>
    <w:rsid w:val="00FF5142"/>
    <w:rsid w:val="00FF74AC"/>
    <w:rsid w:val="00FF74CE"/>
    <w:rsid w:val="00FF77EC"/>
    <w:rsid w:val="00FF7932"/>
    <w:rsid w:val="00FF7C7F"/>
    <w:rsid w:val="047A472E"/>
    <w:rsid w:val="0CA53C6D"/>
    <w:rsid w:val="0E60322C"/>
    <w:rsid w:val="1C467056"/>
    <w:rsid w:val="1D3DCEF8"/>
    <w:rsid w:val="1F7A22FA"/>
    <w:rsid w:val="1FABAA86"/>
    <w:rsid w:val="2D228BB6"/>
    <w:rsid w:val="377C86A2"/>
    <w:rsid w:val="3CAE58A4"/>
    <w:rsid w:val="3CE3BA19"/>
    <w:rsid w:val="46B40971"/>
    <w:rsid w:val="4A924ED7"/>
    <w:rsid w:val="4DFC659A"/>
    <w:rsid w:val="68F51F73"/>
    <w:rsid w:val="6EEE97F5"/>
    <w:rsid w:val="7DA0F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FDD875"/>
  <w15:docId w15:val="{BA78BFB3-A74D-49A2-94FB-0BD984D63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07965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qFormat/>
    <w:rsid w:val="00D6708E"/>
    <w:pPr>
      <w:widowControl w:val="0"/>
      <w:kinsoku w:val="0"/>
      <w:overflowPunct w:val="0"/>
      <w:autoSpaceDE w:val="0"/>
      <w:autoSpaceDN w:val="0"/>
      <w:adjustRightInd w:val="0"/>
      <w:ind w:right="15"/>
      <w:jc w:val="center"/>
      <w:outlineLvl w:val="0"/>
    </w:pPr>
    <w:rPr>
      <w:rFonts w:eastAsiaTheme="minorEastAsia"/>
      <w:b/>
      <w:bCs/>
      <w:spacing w:val="-1"/>
      <w:sz w:val="32"/>
      <w:szCs w:val="32"/>
      <w:lang w:val="es-MX" w:eastAsia="es-MX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1"/>
    <w:qFormat/>
    <w:rsid w:val="00A3561C"/>
    <w:pPr>
      <w:widowControl w:val="0"/>
      <w:autoSpaceDE w:val="0"/>
      <w:autoSpaceDN w:val="0"/>
      <w:adjustRightInd w:val="0"/>
      <w:ind w:right="15"/>
      <w:jc w:val="left"/>
      <w:outlineLvl w:val="1"/>
    </w:pPr>
    <w:rPr>
      <w:rFonts w:eastAsiaTheme="minorEastAsia"/>
      <w:b/>
      <w:bCs/>
      <w:i/>
      <w:iCs/>
      <w:lang w:val="es-MX" w:eastAsia="es-MX"/>
      <w14:ligatures w14:val="standardContextual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link w:val="Textoindependiente2Car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link w:val="TextodegloboCar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link w:val="Textoindependiente3Car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aliases w:val="Concepto,Párrafo,de,lista"/>
    <w:basedOn w:val="Normal"/>
    <w:link w:val="PrrafodelistaCar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3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1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43355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94888"/>
    <w:rPr>
      <w:rFonts w:ascii="Arial" w:hAnsi="Arial" w:cs="Arial"/>
      <w:sz w:val="24"/>
      <w:szCs w:val="24"/>
      <w:lang w:val="es-ES_tradnl" w:eastAsia="es-ES"/>
    </w:rPr>
  </w:style>
  <w:style w:type="character" w:styleId="Refdecomentario">
    <w:name w:val="annotation reference"/>
    <w:basedOn w:val="Fuentedeprrafopredeter"/>
    <w:semiHidden/>
    <w:unhideWhenUsed/>
    <w:rsid w:val="00DF50D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F50DE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F50DE"/>
    <w:rPr>
      <w:rFonts w:ascii="Arial" w:hAnsi="Arial" w:cs="Arial"/>
      <w:b/>
      <w:bCs/>
      <w:lang w:val="es-ES_tradnl" w:eastAsia="es-ES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8E0DF6"/>
    <w:rPr>
      <w:color w:val="605E5C"/>
      <w:shd w:val="clear" w:color="auto" w:fill="E1DFDD"/>
    </w:rPr>
  </w:style>
  <w:style w:type="character" w:customStyle="1" w:styleId="Ttulo1Car">
    <w:name w:val="Título 1 Car"/>
    <w:link w:val="Ttulo1"/>
    <w:rsid w:val="00D6708E"/>
    <w:rPr>
      <w:rFonts w:ascii="Arial" w:eastAsiaTheme="minorEastAsia" w:hAnsi="Arial" w:cs="Arial"/>
      <w:b/>
      <w:bCs/>
      <w:spacing w:val="-1"/>
      <w:sz w:val="32"/>
      <w:szCs w:val="32"/>
      <w14:ligatures w14:val="standardContextual"/>
    </w:rPr>
  </w:style>
  <w:style w:type="table" w:customStyle="1" w:styleId="TableGrid">
    <w:name w:val="TableGrid"/>
    <w:rsid w:val="00F874DD"/>
    <w:rPr>
      <w:rFonts w:asciiTheme="minorHAnsi" w:eastAsiaTheme="minorEastAsia" w:hAnsiTheme="minorHAnsi" w:cstheme="minorBidi"/>
      <w:kern w:val="2"/>
      <w:sz w:val="22"/>
      <w:szCs w:val="22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DE119F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0F93"/>
    <w:rPr>
      <w:rFonts w:ascii="Arial" w:hAnsi="Arial" w:cs="Arial"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1"/>
    <w:rsid w:val="00A3561C"/>
    <w:rPr>
      <w:rFonts w:ascii="Arial" w:eastAsiaTheme="minorEastAsia" w:hAnsi="Arial" w:cs="Arial"/>
      <w:b/>
      <w:bCs/>
      <w:i/>
      <w:iCs/>
      <w:sz w:val="24"/>
      <w:szCs w:val="24"/>
      <w14:ligatures w14:val="standardContextual"/>
    </w:rPr>
  </w:style>
  <w:style w:type="character" w:customStyle="1" w:styleId="TextoindependienteCar">
    <w:name w:val="Texto independiente Car"/>
    <w:basedOn w:val="Fuentedeprrafopredeter"/>
    <w:link w:val="Textoindependiente"/>
    <w:rsid w:val="00A764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PrrafodelistaCar">
    <w:name w:val="Párrafo de lista Car"/>
    <w:aliases w:val="Concepto Car,Párrafo Car,de Car,lista Car"/>
    <w:link w:val="Prrafodelista"/>
    <w:uiPriority w:val="34"/>
    <w:locked/>
    <w:rsid w:val="00B730F2"/>
    <w:rPr>
      <w:rFonts w:ascii="Arial" w:hAnsi="Arial" w:cs="Arial"/>
      <w:sz w:val="24"/>
      <w:szCs w:val="24"/>
      <w:lang w:val="es-ES_tradnl" w:eastAsia="es-ES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F647C2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F647C2"/>
    <w:rPr>
      <w:rFonts w:ascii="Arial" w:hAnsi="Arial" w:cs="Arial"/>
      <w:sz w:val="24"/>
      <w:szCs w:val="24"/>
      <w:lang w:val="es-ES_tradnl"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F647C2"/>
    <w:rPr>
      <w:rFonts w:ascii="Tahoma" w:hAnsi="Tahoma" w:cs="Tahoma"/>
      <w:sz w:val="16"/>
      <w:szCs w:val="16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F647C2"/>
    <w:rPr>
      <w:rFonts w:ascii="Arial" w:hAnsi="Arial" w:cs="Arial"/>
      <w:sz w:val="24"/>
      <w:szCs w:val="24"/>
      <w:u w:val="single"/>
      <w:lang w:val="es-ES_tradnl" w:eastAsia="es-ES"/>
    </w:rPr>
  </w:style>
  <w:style w:type="paragraph" w:customStyle="1" w:styleId="Pa8">
    <w:name w:val="Pa8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Pa10">
    <w:name w:val="Pa10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xmsonormal">
    <w:name w:val="x_msonormal"/>
    <w:basedOn w:val="Normal"/>
    <w:rsid w:val="00F647C2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F647C2"/>
    <w:rPr>
      <w:color w:val="808080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F64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01">
    <w:name w:val="p01"/>
    <w:basedOn w:val="Normal"/>
    <w:next w:val="p0"/>
    <w:rsid w:val="00AB1100"/>
    <w:pPr>
      <w:keepLines/>
      <w:spacing w:before="240"/>
    </w:pPr>
    <w:rPr>
      <w:rFonts w:ascii="Univers" w:hAnsi="Univers" w:cs="Times New Roman"/>
      <w:color w:val="0000FF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egi.org.mx/app/biblioteca/ficha.html?upc=702825099060" TargetMode="External"/><Relationship Id="rId18" Type="http://schemas.openxmlformats.org/officeDocument/2006/relationships/image" Target="media/image2.png"/><Relationship Id="rId26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yperlink" Target="https://www.youtube.com/user/INEGIInforma" TargetMode="External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hyperlink" Target="https://www.instagram.com/inegi_informa/" TargetMode="External"/><Relationship Id="rId25" Type="http://schemas.openxmlformats.org/officeDocument/2006/relationships/header" Target="header1.xml"/><Relationship Id="rId33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image" Target="media/image3.pn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image" Target="media/image5.png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facebook.com/INEGIInforma/" TargetMode="External"/><Relationship Id="rId23" Type="http://schemas.openxmlformats.org/officeDocument/2006/relationships/hyperlink" Target="http://www.inegi.org.mx/" TargetMode="External"/><Relationship Id="rId28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twitter.com/INEGI_INFORMA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negi.org.mx/app/biblioteca/ficha.html?upc=889463913825" TargetMode="External"/><Relationship Id="rId22" Type="http://schemas.openxmlformats.org/officeDocument/2006/relationships/image" Target="media/image4.png"/><Relationship Id="rId27" Type="http://schemas.openxmlformats.org/officeDocument/2006/relationships/footer" Target="footer1.xml"/><Relationship Id="rId30" Type="http://schemas.openxmlformats.org/officeDocument/2006/relationships/footer" Target="footer3.xml"/><Relationship Id="rId8" Type="http://schemas.openxmlformats.org/officeDocument/2006/relationships/webSettings" Target="webSettings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8.jpeg"/><Relationship Id="rId2" Type="http://schemas.openxmlformats.org/officeDocument/2006/relationships/image" Target="media/image7.png"/><Relationship Id="rId1" Type="http://schemas.openxmlformats.org/officeDocument/2006/relationships/image" Target="media/image6.jpeg"/><Relationship Id="rId4" Type="http://schemas.openxmlformats.org/officeDocument/2006/relationships/image" Target="media/image90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E:\DGIAI\INVERSI&#211;N\2024\Nuevo%20Formato\12-24\Gr&#225;ficas%20FBCF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E:\DGIAI\INVERSI&#211;N\2024\Nuevo%20Formato\12-24\Gr&#225;ficas%20FBCF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rgbClr val="08989C"/>
            </a:solidFill>
            <a:ln>
              <a:noFill/>
            </a:ln>
            <a:effectLst/>
          </c:spPr>
          <c:invertIfNegative val="0"/>
          <c:dLbls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wrap="square" lIns="0" tIns="0" rIns="0" bIns="0" anchor="t" anchorCtr="1">
                  <a:noAutofit/>
                </a:bodyPr>
                <a:lstStyle/>
                <a:p>
                  <a:pPr>
                    <a:defRPr sz="800" b="1">
                      <a:solidFill>
                        <a:schemeClr val="bg1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inBase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3.6837228997289966E-2"/>
                      <c:h val="0.3277433289588801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0-BE45-49CA-B662-409A038F26BD}"/>
                </c:ext>
              </c:extLst>
            </c:dLbl>
            <c:dLbl>
              <c:idx val="10"/>
              <c:spPr>
                <a:noFill/>
                <a:ln>
                  <a:noFill/>
                </a:ln>
                <a:effectLst/>
              </c:spPr>
              <c:txPr>
                <a:bodyPr wrap="square" lIns="0" tIns="0" rIns="0" bIns="0" anchor="b" anchorCtr="1">
                  <a:noAutofit/>
                </a:bodyPr>
                <a:lstStyle/>
                <a:p>
                  <a:pPr>
                    <a:defRPr sz="800" b="1">
                      <a:solidFill>
                        <a:schemeClr val="bg1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inBase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2569952574525748E-2"/>
                      <c:h val="0.33468777340332456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BE45-49CA-B662-409A038F26BD}"/>
                </c:ext>
              </c:extLst>
            </c:dLbl>
            <c:dLbl>
              <c:idx val="21"/>
              <c:layout>
                <c:manualLayout>
                  <c:x val="-1.6170338740947114E-16"/>
                  <c:y val="9.174423063031023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BE45-49CA-B662-409A038F26BD}"/>
                </c:ext>
              </c:extLst>
            </c:dLbl>
            <c:dLbl>
              <c:idx val="23"/>
              <c:numFmt formatCode="#,##0.0" sourceLinked="0"/>
              <c:spPr>
                <a:noFill/>
                <a:ln>
                  <a:noFill/>
                </a:ln>
                <a:effectLst/>
              </c:spPr>
              <c:txPr>
                <a:bodyPr wrap="square" lIns="0" tIns="0" rIns="0" bIns="0" anchor="ctr">
                  <a:spAutoFit/>
                </a:bodyPr>
                <a:lstStyle/>
                <a:p>
                  <a:pPr>
                    <a:defRPr sz="800" b="1">
                      <a:solidFill>
                        <a:srgbClr val="4D565E"/>
                      </a:solidFill>
                      <a:latin typeface="Arial" panose="020B0604020202020204" pitchFamily="34" charset="0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2-BE45-49CA-B662-409A038F26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0" tIns="0" rIns="0" bIns="0" anchor="ctr">
                <a:spAutoFit/>
              </a:bodyPr>
              <a:lstStyle/>
              <a:p>
                <a:pPr>
                  <a:defRPr sz="800" b="1">
                    <a:solidFill>
                      <a:srgbClr val="4D565E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multiLvlStrRef>
              <c:f>Datos!$A$54:$B$77</c:f>
              <c:multiLvlStrCache>
                <c:ptCount val="24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</c:lvl>
                <c:lvl>
                  <c:pt idx="0">
                    <c:v>2023</c:v>
                  </c:pt>
                  <c:pt idx="12">
                    <c:v>2024</c:v>
                  </c:pt>
                </c:lvl>
              </c:multiLvlStrCache>
            </c:multiLvlStrRef>
          </c:cat>
          <c:val>
            <c:numRef>
              <c:f>Datos!$E$54:$E$77</c:f>
              <c:numCache>
                <c:formatCode>0.0</c:formatCode>
                <c:ptCount val="24"/>
                <c:pt idx="0">
                  <c:v>0.39705016957001732</c:v>
                </c:pt>
                <c:pt idx="1">
                  <c:v>2.0929673072814503</c:v>
                </c:pt>
                <c:pt idx="2">
                  <c:v>0.6033857632926557</c:v>
                </c:pt>
                <c:pt idx="3">
                  <c:v>0.72094268183935406</c:v>
                </c:pt>
                <c:pt idx="4">
                  <c:v>4.3347028884682235</c:v>
                </c:pt>
                <c:pt idx="5">
                  <c:v>2.4428030925658644</c:v>
                </c:pt>
                <c:pt idx="6">
                  <c:v>-0.89493879625304629</c:v>
                </c:pt>
                <c:pt idx="7">
                  <c:v>1.3058522782039945</c:v>
                </c:pt>
                <c:pt idx="8">
                  <c:v>2.8178663364177541</c:v>
                </c:pt>
                <c:pt idx="9">
                  <c:v>2.6549909776363343</c:v>
                </c:pt>
                <c:pt idx="10">
                  <c:v>-3.9109545906646241</c:v>
                </c:pt>
                <c:pt idx="11">
                  <c:v>0.62874211766381594</c:v>
                </c:pt>
                <c:pt idx="12">
                  <c:v>-1.1088766342212197</c:v>
                </c:pt>
                <c:pt idx="13">
                  <c:v>0.49266814306573359</c:v>
                </c:pt>
                <c:pt idx="14">
                  <c:v>-0.13643906200777328</c:v>
                </c:pt>
                <c:pt idx="15">
                  <c:v>0.37285219068802367</c:v>
                </c:pt>
                <c:pt idx="16">
                  <c:v>0.55874057421443868</c:v>
                </c:pt>
                <c:pt idx="17">
                  <c:v>-1.2732202426589951</c:v>
                </c:pt>
                <c:pt idx="18">
                  <c:v>2.8752405122981965</c:v>
                </c:pt>
                <c:pt idx="19">
                  <c:v>-2.216854312247579</c:v>
                </c:pt>
                <c:pt idx="20">
                  <c:v>-0.76149218330765234</c:v>
                </c:pt>
                <c:pt idx="21">
                  <c:v>-2.0662875722495713E-2</c:v>
                </c:pt>
                <c:pt idx="22">
                  <c:v>-0.15262740384266968</c:v>
                </c:pt>
                <c:pt idx="23">
                  <c:v>-2.6478123730869148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E45-49CA-B662-409A038F26BD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5"/>
        <c:overlap val="100"/>
        <c:axId val="646114399"/>
        <c:axId val="646113439"/>
      </c:barChart>
      <c:catAx>
        <c:axId val="646114399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DB551E"/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46113439"/>
        <c:crosses val="autoZero"/>
        <c:auto val="1"/>
        <c:lblAlgn val="ctr"/>
        <c:lblOffset val="100"/>
        <c:tickLblSkip val="1"/>
        <c:tickMarkSkip val="1"/>
        <c:noMultiLvlLbl val="1"/>
      </c:catAx>
      <c:valAx>
        <c:axId val="646113439"/>
        <c:scaling>
          <c:orientation val="minMax"/>
          <c:max val="4"/>
          <c:min val="-4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0.0" sourceLinked="1"/>
        <c:majorTickMark val="none"/>
        <c:minorTickMark val="none"/>
        <c:tickLblPos val="low"/>
        <c:spPr>
          <a:noFill/>
          <a:ln w="9525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46114399"/>
        <c:crosses val="autoZero"/>
        <c:crossBetween val="between"/>
        <c:majorUnit val="2"/>
      </c:valAx>
      <c:spPr>
        <a:noFill/>
      </c:spPr>
    </c:plotArea>
    <c:plotVisOnly val="1"/>
    <c:dispBlanksAs val="gap"/>
    <c:showDLblsOverMax val="0"/>
    <c:extLst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8652314814814824E-2"/>
          <c:y val="4.8792751195918124E-2"/>
          <c:w val="0.90825208333333329"/>
          <c:h val="0.68691604650947446"/>
        </c:manualLayout>
      </c:layout>
      <c:lineChart>
        <c:grouping val="standard"/>
        <c:varyColors val="0"/>
        <c:ser>
          <c:idx val="0"/>
          <c:order val="0"/>
          <c:tx>
            <c:v>Formación bruta de capital fijo</c:v>
          </c:tx>
          <c:spPr>
            <a:ln w="19050">
              <a:solidFill>
                <a:srgbClr val="C0C0C0"/>
              </a:solidFill>
            </a:ln>
          </c:spPr>
          <c:marker>
            <c:symbol val="none"/>
          </c:marker>
          <c:cat>
            <c:numRef>
              <c:f>Datos!$A$6:$A$77</c:f>
              <c:numCache>
                <c:formatCode>General</c:formatCode>
                <c:ptCount val="72"/>
                <c:pt idx="0">
                  <c:v>2019</c:v>
                </c:pt>
                <c:pt idx="12">
                  <c:v>2020</c:v>
                </c:pt>
                <c:pt idx="24">
                  <c:v>2021</c:v>
                </c:pt>
                <c:pt idx="36">
                  <c:v>2022</c:v>
                </c:pt>
                <c:pt idx="48">
                  <c:v>2023</c:v>
                </c:pt>
                <c:pt idx="60">
                  <c:v>2024</c:v>
                </c:pt>
              </c:numCache>
            </c:numRef>
          </c:cat>
          <c:val>
            <c:numRef>
              <c:f>Datos!$C$6:$C$77</c:f>
              <c:numCache>
                <c:formatCode>0.0</c:formatCode>
                <c:ptCount val="72"/>
                <c:pt idx="0">
                  <c:v>99.743760449255802</c:v>
                </c:pt>
                <c:pt idx="1">
                  <c:v>98.568815488762596</c:v>
                </c:pt>
                <c:pt idx="2">
                  <c:v>97.1093955311283</c:v>
                </c:pt>
                <c:pt idx="3">
                  <c:v>98.069469049634506</c:v>
                </c:pt>
                <c:pt idx="4">
                  <c:v>95.059053934028</c:v>
                </c:pt>
                <c:pt idx="5">
                  <c:v>95.498065378639595</c:v>
                </c:pt>
                <c:pt idx="6">
                  <c:v>94.327148475290898</c:v>
                </c:pt>
                <c:pt idx="7">
                  <c:v>94.945385799427697</c:v>
                </c:pt>
                <c:pt idx="8">
                  <c:v>93.792755528248307</c:v>
                </c:pt>
                <c:pt idx="9">
                  <c:v>93.641501375181605</c:v>
                </c:pt>
                <c:pt idx="10">
                  <c:v>94.230858002815495</c:v>
                </c:pt>
                <c:pt idx="11">
                  <c:v>92.480143223993593</c:v>
                </c:pt>
                <c:pt idx="12">
                  <c:v>92.421737099762694</c:v>
                </c:pt>
                <c:pt idx="13">
                  <c:v>89.634849669934795</c:v>
                </c:pt>
                <c:pt idx="14">
                  <c:v>87.117243221437505</c:v>
                </c:pt>
                <c:pt idx="15">
                  <c:v>60.820980753497203</c:v>
                </c:pt>
                <c:pt idx="16">
                  <c:v>59.801036514670599</c:v>
                </c:pt>
                <c:pt idx="17">
                  <c:v>72.975100543112106</c:v>
                </c:pt>
                <c:pt idx="18">
                  <c:v>74.791776973940799</c:v>
                </c:pt>
                <c:pt idx="19">
                  <c:v>77.472089339495895</c:v>
                </c:pt>
                <c:pt idx="20">
                  <c:v>79.674980261254703</c:v>
                </c:pt>
                <c:pt idx="21">
                  <c:v>80.457413819032794</c:v>
                </c:pt>
                <c:pt idx="22">
                  <c:v>85.660360258548394</c:v>
                </c:pt>
                <c:pt idx="23">
                  <c:v>82.7959079106476</c:v>
                </c:pt>
                <c:pt idx="24">
                  <c:v>83.955240424228606</c:v>
                </c:pt>
                <c:pt idx="25">
                  <c:v>85.896849207531602</c:v>
                </c:pt>
                <c:pt idx="26">
                  <c:v>87.346006336327704</c:v>
                </c:pt>
                <c:pt idx="27">
                  <c:v>87.563839488858093</c:v>
                </c:pt>
                <c:pt idx="28">
                  <c:v>87.033521030729602</c:v>
                </c:pt>
                <c:pt idx="29">
                  <c:v>84.078791249457097</c:v>
                </c:pt>
                <c:pt idx="30">
                  <c:v>87.078318728935898</c:v>
                </c:pt>
                <c:pt idx="31">
                  <c:v>88.127313679961404</c:v>
                </c:pt>
                <c:pt idx="32">
                  <c:v>87.648764207553</c:v>
                </c:pt>
                <c:pt idx="33">
                  <c:v>88.017552080251605</c:v>
                </c:pt>
                <c:pt idx="34">
                  <c:v>88.648795361107105</c:v>
                </c:pt>
                <c:pt idx="35">
                  <c:v>88.6866091432736</c:v>
                </c:pt>
                <c:pt idx="36">
                  <c:v>91.696112888110207</c:v>
                </c:pt>
                <c:pt idx="37">
                  <c:v>91.179013269513206</c:v>
                </c:pt>
                <c:pt idx="38">
                  <c:v>93.9410469507675</c:v>
                </c:pt>
                <c:pt idx="39">
                  <c:v>94.363261646964204</c:v>
                </c:pt>
                <c:pt idx="40">
                  <c:v>93.5888333136688</c:v>
                </c:pt>
                <c:pt idx="41">
                  <c:v>92.929420861946696</c:v>
                </c:pt>
                <c:pt idx="42">
                  <c:v>91.878278317340005</c:v>
                </c:pt>
                <c:pt idx="43">
                  <c:v>93.967153147422096</c:v>
                </c:pt>
                <c:pt idx="44">
                  <c:v>93.344098551933897</c:v>
                </c:pt>
                <c:pt idx="45">
                  <c:v>95.2178131762156</c:v>
                </c:pt>
                <c:pt idx="46">
                  <c:v>96.712007522490794</c:v>
                </c:pt>
                <c:pt idx="47">
                  <c:v>100.49026033916201</c:v>
                </c:pt>
                <c:pt idx="48">
                  <c:v>100.88925708824</c:v>
                </c:pt>
                <c:pt idx="49">
                  <c:v>103.000836255656</c:v>
                </c:pt>
                <c:pt idx="50">
                  <c:v>103.62232863769501</c:v>
                </c:pt>
                <c:pt idx="51">
                  <c:v>104.36938623275999</c:v>
                </c:pt>
                <c:pt idx="52">
                  <c:v>108.893489032468</c:v>
                </c:pt>
                <c:pt idx="53">
                  <c:v>111.553542550156</c:v>
                </c:pt>
                <c:pt idx="54">
                  <c:v>110.55520661928</c:v>
                </c:pt>
                <c:pt idx="55">
                  <c:v>111.998894303591</c:v>
                </c:pt>
                <c:pt idx="56">
                  <c:v>115.15487344333199</c:v>
                </c:pt>
                <c:pt idx="57">
                  <c:v>118.212224943561</c:v>
                </c:pt>
                <c:pt idx="58">
                  <c:v>113.58899850540401</c:v>
                </c:pt>
                <c:pt idx="59">
                  <c:v>114.30318038004</c:v>
                </c:pt>
                <c:pt idx="60">
                  <c:v>113.03569912063401</c:v>
                </c:pt>
                <c:pt idx="61">
                  <c:v>113.592590000493</c:v>
                </c:pt>
                <c:pt idx="62">
                  <c:v>113.437605336186</c:v>
                </c:pt>
                <c:pt idx="63">
                  <c:v>113.860559932746</c:v>
                </c:pt>
                <c:pt idx="64">
                  <c:v>114.496745079118</c:v>
                </c:pt>
                <c:pt idx="65">
                  <c:v>113.038949343585</c:v>
                </c:pt>
                <c:pt idx="66">
                  <c:v>116.289091009788</c:v>
                </c:pt>
                <c:pt idx="67">
                  <c:v>113.711131281064</c:v>
                </c:pt>
                <c:pt idx="68">
                  <c:v>112.84522990480799</c:v>
                </c:pt>
                <c:pt idx="69">
                  <c:v>112.821912835194</c:v>
                </c:pt>
                <c:pt idx="70">
                  <c:v>112.649715678668</c:v>
                </c:pt>
                <c:pt idx="71">
                  <c:v>109.666962568681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0E7F-4D07-AF9F-B2FEEDBC7C64}"/>
            </c:ext>
          </c:extLst>
        </c:ser>
        <c:ser>
          <c:idx val="1"/>
          <c:order val="1"/>
          <c:tx>
            <c:v>Construcción</c:v>
          </c:tx>
          <c:spPr>
            <a:ln w="12700">
              <a:solidFill>
                <a:srgbClr val="08989C"/>
              </a:solidFill>
            </a:ln>
          </c:spPr>
          <c:marker>
            <c:symbol val="none"/>
          </c:marker>
          <c:cat>
            <c:numRef>
              <c:f>Datos!$A$6:$A$77</c:f>
              <c:numCache>
                <c:formatCode>General</c:formatCode>
                <c:ptCount val="72"/>
                <c:pt idx="0">
                  <c:v>2019</c:v>
                </c:pt>
                <c:pt idx="12">
                  <c:v>2020</c:v>
                </c:pt>
                <c:pt idx="24">
                  <c:v>2021</c:v>
                </c:pt>
                <c:pt idx="36">
                  <c:v>2022</c:v>
                </c:pt>
                <c:pt idx="48">
                  <c:v>2023</c:v>
                </c:pt>
                <c:pt idx="60">
                  <c:v>2024</c:v>
                </c:pt>
              </c:numCache>
            </c:numRef>
          </c:cat>
          <c:val>
            <c:numRef>
              <c:f>Datos!$F$6:$F$77</c:f>
              <c:numCache>
                <c:formatCode>0.0</c:formatCode>
                <c:ptCount val="72"/>
                <c:pt idx="0">
                  <c:v>101.82888576021401</c:v>
                </c:pt>
                <c:pt idx="1">
                  <c:v>100.36693953992901</c:v>
                </c:pt>
                <c:pt idx="2">
                  <c:v>98.514075464307297</c:v>
                </c:pt>
                <c:pt idx="3">
                  <c:v>100.041362793754</c:v>
                </c:pt>
                <c:pt idx="4">
                  <c:v>95.893406745862706</c:v>
                </c:pt>
                <c:pt idx="5">
                  <c:v>100.38533351407099</c:v>
                </c:pt>
                <c:pt idx="6">
                  <c:v>96.527265321042407</c:v>
                </c:pt>
                <c:pt idx="7">
                  <c:v>96.326411371437302</c:v>
                </c:pt>
                <c:pt idx="8">
                  <c:v>94.158486942269604</c:v>
                </c:pt>
                <c:pt idx="9">
                  <c:v>92.143342312644194</c:v>
                </c:pt>
                <c:pt idx="10">
                  <c:v>94.930209135154001</c:v>
                </c:pt>
                <c:pt idx="11">
                  <c:v>93.626637115923501</c:v>
                </c:pt>
                <c:pt idx="12">
                  <c:v>93.046635952516397</c:v>
                </c:pt>
                <c:pt idx="13">
                  <c:v>91.194173990499905</c:v>
                </c:pt>
                <c:pt idx="14">
                  <c:v>91.342744150687096</c:v>
                </c:pt>
                <c:pt idx="15">
                  <c:v>63.469138372022002</c:v>
                </c:pt>
                <c:pt idx="16">
                  <c:v>64.043531630153495</c:v>
                </c:pt>
                <c:pt idx="17">
                  <c:v>75.376851233532804</c:v>
                </c:pt>
                <c:pt idx="18">
                  <c:v>75.255333747029795</c:v>
                </c:pt>
                <c:pt idx="19">
                  <c:v>80.819909378050298</c:v>
                </c:pt>
                <c:pt idx="20">
                  <c:v>79.634643543417397</c:v>
                </c:pt>
                <c:pt idx="21">
                  <c:v>82.387435299032106</c:v>
                </c:pt>
                <c:pt idx="22">
                  <c:v>87.441723221424795</c:v>
                </c:pt>
                <c:pt idx="23">
                  <c:v>82.623348882261595</c:v>
                </c:pt>
                <c:pt idx="24">
                  <c:v>83.290780687439806</c:v>
                </c:pt>
                <c:pt idx="25">
                  <c:v>87.0710683816651</c:v>
                </c:pt>
                <c:pt idx="26">
                  <c:v>86.158298715259605</c:v>
                </c:pt>
                <c:pt idx="27">
                  <c:v>87.578467980309696</c:v>
                </c:pt>
                <c:pt idx="28">
                  <c:v>88.163246779550903</c:v>
                </c:pt>
                <c:pt idx="29">
                  <c:v>84.128711922374094</c:v>
                </c:pt>
                <c:pt idx="30">
                  <c:v>86.051150355405198</c:v>
                </c:pt>
                <c:pt idx="31">
                  <c:v>90.605242827697097</c:v>
                </c:pt>
                <c:pt idx="32">
                  <c:v>89.695315882040305</c:v>
                </c:pt>
                <c:pt idx="33">
                  <c:v>88.137897992667007</c:v>
                </c:pt>
                <c:pt idx="34">
                  <c:v>88.304063397816705</c:v>
                </c:pt>
                <c:pt idx="35">
                  <c:v>87.397489686533007</c:v>
                </c:pt>
                <c:pt idx="36">
                  <c:v>92.176739472908906</c:v>
                </c:pt>
                <c:pt idx="37">
                  <c:v>90.330731156134803</c:v>
                </c:pt>
                <c:pt idx="38">
                  <c:v>94.462081997239594</c:v>
                </c:pt>
                <c:pt idx="39">
                  <c:v>94.208888073951499</c:v>
                </c:pt>
                <c:pt idx="40">
                  <c:v>89.334689526584199</c:v>
                </c:pt>
                <c:pt idx="41">
                  <c:v>89.338019032111802</c:v>
                </c:pt>
                <c:pt idx="42">
                  <c:v>88.849970605094498</c:v>
                </c:pt>
                <c:pt idx="43">
                  <c:v>88.584616605841802</c:v>
                </c:pt>
                <c:pt idx="44">
                  <c:v>88.033265043751896</c:v>
                </c:pt>
                <c:pt idx="45">
                  <c:v>89.093527524325296</c:v>
                </c:pt>
                <c:pt idx="46">
                  <c:v>93.013444524980201</c:v>
                </c:pt>
                <c:pt idx="47">
                  <c:v>94.099654714656594</c:v>
                </c:pt>
                <c:pt idx="48">
                  <c:v>95.005445445898701</c:v>
                </c:pt>
                <c:pt idx="49">
                  <c:v>97.871761877398299</c:v>
                </c:pt>
                <c:pt idx="50">
                  <c:v>98.845039128819906</c:v>
                </c:pt>
                <c:pt idx="51">
                  <c:v>99.003099021238597</c:v>
                </c:pt>
                <c:pt idx="52">
                  <c:v>104.832053580872</c:v>
                </c:pt>
                <c:pt idx="53">
                  <c:v>109.497020785175</c:v>
                </c:pt>
                <c:pt idx="54">
                  <c:v>108.66278621103601</c:v>
                </c:pt>
                <c:pt idx="55">
                  <c:v>111.683741594699</c:v>
                </c:pt>
                <c:pt idx="56">
                  <c:v>114.590722220598</c:v>
                </c:pt>
                <c:pt idx="57">
                  <c:v>122.010923425426</c:v>
                </c:pt>
                <c:pt idx="58">
                  <c:v>114.334490046193</c:v>
                </c:pt>
                <c:pt idx="59">
                  <c:v>115.904872292221</c:v>
                </c:pt>
                <c:pt idx="60">
                  <c:v>112.227830967125</c:v>
                </c:pt>
                <c:pt idx="61">
                  <c:v>109.86540828583399</c:v>
                </c:pt>
                <c:pt idx="62">
                  <c:v>110.01784179286</c:v>
                </c:pt>
                <c:pt idx="63">
                  <c:v>110.83378631988499</c:v>
                </c:pt>
                <c:pt idx="64">
                  <c:v>113.478668023365</c:v>
                </c:pt>
                <c:pt idx="65">
                  <c:v>109.965681780693</c:v>
                </c:pt>
                <c:pt idx="66">
                  <c:v>113.66099854303</c:v>
                </c:pt>
                <c:pt idx="67">
                  <c:v>109.32616528095799</c:v>
                </c:pt>
                <c:pt idx="68">
                  <c:v>109.012008251258</c:v>
                </c:pt>
                <c:pt idx="69">
                  <c:v>108.231689910234</c:v>
                </c:pt>
                <c:pt idx="70">
                  <c:v>106.798672500837</c:v>
                </c:pt>
                <c:pt idx="71">
                  <c:v>104.892503471038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E7F-4D07-AF9F-B2FEEDBC7C64}"/>
            </c:ext>
          </c:extLst>
        </c:ser>
        <c:ser>
          <c:idx val="2"/>
          <c:order val="2"/>
          <c:tx>
            <c:v>Maquinaria y equipo</c:v>
          </c:tx>
          <c:spPr>
            <a:ln w="12700">
              <a:solidFill>
                <a:srgbClr val="003057"/>
              </a:solidFill>
              <a:prstDash val="solid"/>
            </a:ln>
          </c:spPr>
          <c:marker>
            <c:symbol val="none"/>
          </c:marker>
          <c:cat>
            <c:numRef>
              <c:f>Datos!$A$6:$A$77</c:f>
              <c:numCache>
                <c:formatCode>General</c:formatCode>
                <c:ptCount val="72"/>
                <c:pt idx="0">
                  <c:v>2019</c:v>
                </c:pt>
                <c:pt idx="12">
                  <c:v>2020</c:v>
                </c:pt>
                <c:pt idx="24">
                  <c:v>2021</c:v>
                </c:pt>
                <c:pt idx="36">
                  <c:v>2022</c:v>
                </c:pt>
                <c:pt idx="48">
                  <c:v>2023</c:v>
                </c:pt>
                <c:pt idx="60">
                  <c:v>2024</c:v>
                </c:pt>
              </c:numCache>
            </c:numRef>
          </c:cat>
          <c:val>
            <c:numRef>
              <c:f>Datos!$G$6:$G$77</c:f>
              <c:numCache>
                <c:formatCode>0.0</c:formatCode>
                <c:ptCount val="72"/>
                <c:pt idx="0">
                  <c:v>96.528748529437294</c:v>
                </c:pt>
                <c:pt idx="1">
                  <c:v>96.107692121978303</c:v>
                </c:pt>
                <c:pt idx="2">
                  <c:v>94.751793037875103</c:v>
                </c:pt>
                <c:pt idx="3">
                  <c:v>95.5319416535378</c:v>
                </c:pt>
                <c:pt idx="4">
                  <c:v>93.846598427640203</c:v>
                </c:pt>
                <c:pt idx="5">
                  <c:v>91.413287227621694</c:v>
                </c:pt>
                <c:pt idx="6">
                  <c:v>91.655611839026903</c:v>
                </c:pt>
                <c:pt idx="7">
                  <c:v>93.588904375704601</c:v>
                </c:pt>
                <c:pt idx="8">
                  <c:v>93.431976351253994</c:v>
                </c:pt>
                <c:pt idx="9">
                  <c:v>95.255747593978896</c:v>
                </c:pt>
                <c:pt idx="10">
                  <c:v>93.737041408256601</c:v>
                </c:pt>
                <c:pt idx="11">
                  <c:v>90.979416388082001</c:v>
                </c:pt>
                <c:pt idx="12">
                  <c:v>90.4112867776809</c:v>
                </c:pt>
                <c:pt idx="13">
                  <c:v>87.428818144151094</c:v>
                </c:pt>
                <c:pt idx="14">
                  <c:v>81.661455817348596</c:v>
                </c:pt>
                <c:pt idx="15">
                  <c:v>57.561926737305498</c:v>
                </c:pt>
                <c:pt idx="16">
                  <c:v>55.285020486290399</c:v>
                </c:pt>
                <c:pt idx="17">
                  <c:v>71.223435412146699</c:v>
                </c:pt>
                <c:pt idx="18">
                  <c:v>74.065357671757894</c:v>
                </c:pt>
                <c:pt idx="19">
                  <c:v>73.4629051920043</c:v>
                </c:pt>
                <c:pt idx="20">
                  <c:v>80.341884813018495</c:v>
                </c:pt>
                <c:pt idx="21">
                  <c:v>78.181080208577299</c:v>
                </c:pt>
                <c:pt idx="22">
                  <c:v>83.128908269893898</c:v>
                </c:pt>
                <c:pt idx="23">
                  <c:v>82.431670819351396</c:v>
                </c:pt>
                <c:pt idx="24">
                  <c:v>84.460337765038005</c:v>
                </c:pt>
                <c:pt idx="25">
                  <c:v>84.406532091885097</c:v>
                </c:pt>
                <c:pt idx="26">
                  <c:v>88.8101397394597</c:v>
                </c:pt>
                <c:pt idx="27">
                  <c:v>87.186754701902601</c:v>
                </c:pt>
                <c:pt idx="28">
                  <c:v>85.664911472449603</c:v>
                </c:pt>
                <c:pt idx="29">
                  <c:v>85.401203690194606</c:v>
                </c:pt>
                <c:pt idx="30">
                  <c:v>88.1762074088292</c:v>
                </c:pt>
                <c:pt idx="31">
                  <c:v>85.0752312716657</c:v>
                </c:pt>
                <c:pt idx="32">
                  <c:v>85.307413898942102</c:v>
                </c:pt>
                <c:pt idx="33">
                  <c:v>87.809758690361406</c:v>
                </c:pt>
                <c:pt idx="34">
                  <c:v>88.6418771616881</c:v>
                </c:pt>
                <c:pt idx="35">
                  <c:v>89.458186773764098</c:v>
                </c:pt>
                <c:pt idx="36">
                  <c:v>90.554944897652106</c:v>
                </c:pt>
                <c:pt idx="37">
                  <c:v>92.363841018911103</c:v>
                </c:pt>
                <c:pt idx="38">
                  <c:v>94.435595626191699</c:v>
                </c:pt>
                <c:pt idx="39">
                  <c:v>94.543448125405305</c:v>
                </c:pt>
                <c:pt idx="40">
                  <c:v>98.040122471631193</c:v>
                </c:pt>
                <c:pt idx="41">
                  <c:v>97.255155907057699</c:v>
                </c:pt>
                <c:pt idx="42">
                  <c:v>95.652246624725294</c:v>
                </c:pt>
                <c:pt idx="43">
                  <c:v>99.813992341718304</c:v>
                </c:pt>
                <c:pt idx="44">
                  <c:v>99.548313964341702</c:v>
                </c:pt>
                <c:pt idx="45">
                  <c:v>102.101574830842</c:v>
                </c:pt>
                <c:pt idx="46">
                  <c:v>101.336170959521</c:v>
                </c:pt>
                <c:pt idx="47">
                  <c:v>107.968180447195</c:v>
                </c:pt>
                <c:pt idx="48">
                  <c:v>108.084375377752</c:v>
                </c:pt>
                <c:pt idx="49">
                  <c:v>109.38473421369601</c:v>
                </c:pt>
                <c:pt idx="50">
                  <c:v>108.470193484017</c:v>
                </c:pt>
                <c:pt idx="51">
                  <c:v>111.31654628648199</c:v>
                </c:pt>
                <c:pt idx="52">
                  <c:v>112.55055360613299</c:v>
                </c:pt>
                <c:pt idx="53">
                  <c:v>113.734815163702</c:v>
                </c:pt>
                <c:pt idx="54">
                  <c:v>112.289853330303</c:v>
                </c:pt>
                <c:pt idx="55">
                  <c:v>112.26100810918599</c:v>
                </c:pt>
                <c:pt idx="56">
                  <c:v>116.07621936160101</c:v>
                </c:pt>
                <c:pt idx="57">
                  <c:v>113.89498882163601</c:v>
                </c:pt>
                <c:pt idx="58">
                  <c:v>112.772980326637</c:v>
                </c:pt>
                <c:pt idx="59">
                  <c:v>113.531587990685</c:v>
                </c:pt>
                <c:pt idx="60">
                  <c:v>114.07641248892401</c:v>
                </c:pt>
                <c:pt idx="61">
                  <c:v>117.480912158517</c:v>
                </c:pt>
                <c:pt idx="62">
                  <c:v>117.427725719959</c:v>
                </c:pt>
                <c:pt idx="63">
                  <c:v>116.34642394184699</c:v>
                </c:pt>
                <c:pt idx="64">
                  <c:v>115.04954084566501</c:v>
                </c:pt>
                <c:pt idx="65">
                  <c:v>117.116227400585</c:v>
                </c:pt>
                <c:pt idx="66">
                  <c:v>118.529093309662</c:v>
                </c:pt>
                <c:pt idx="67">
                  <c:v>118.482911689072</c:v>
                </c:pt>
                <c:pt idx="68">
                  <c:v>117.255331338595</c:v>
                </c:pt>
                <c:pt idx="69">
                  <c:v>118.466436113542</c:v>
                </c:pt>
                <c:pt idx="70">
                  <c:v>120.29139599474399</c:v>
                </c:pt>
                <c:pt idx="71">
                  <c:v>115.681761048274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0E7F-4D07-AF9F-B2FEEDBC7C6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07332592"/>
        <c:axId val="207338080"/>
      </c:lineChart>
      <c:catAx>
        <c:axId val="207332592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12700">
            <a:solidFill>
              <a:srgbClr val="DB551E"/>
            </a:solidFill>
          </a:ln>
        </c:spPr>
        <c:txPr>
          <a:bodyPr rot="0" vert="horz"/>
          <a:lstStyle/>
          <a:p>
            <a:pPr>
              <a:defRPr sz="800" b="0">
                <a:solidFill>
                  <a:srgbClr val="4D565E"/>
                </a:solidFill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207338080"/>
        <c:crossesAt val="100"/>
        <c:auto val="1"/>
        <c:lblAlgn val="ctr"/>
        <c:lblOffset val="100"/>
        <c:tickLblSkip val="1"/>
        <c:tickMarkSkip val="12"/>
        <c:noMultiLvlLbl val="1"/>
      </c:catAx>
      <c:valAx>
        <c:axId val="207338080"/>
        <c:scaling>
          <c:orientation val="minMax"/>
          <c:max val="130"/>
          <c:min val="40"/>
        </c:scaling>
        <c:delete val="0"/>
        <c:axPos val="l"/>
        <c:majorGridlines>
          <c:spPr>
            <a:ln w="6350">
              <a:solidFill>
                <a:srgbClr val="C0C0C0"/>
              </a:solidFill>
              <a:prstDash val="sysDot"/>
            </a:ln>
          </c:spPr>
        </c:majorGridlines>
        <c:numFmt formatCode="#,##0.0" sourceLinked="0"/>
        <c:majorTickMark val="out"/>
        <c:minorTickMark val="none"/>
        <c:tickLblPos val="nextTo"/>
        <c:spPr>
          <a:ln w="6350">
            <a:noFill/>
          </a:ln>
        </c:spPr>
        <c:txPr>
          <a:bodyPr/>
          <a:lstStyle/>
          <a:p>
            <a:pPr>
              <a:defRPr sz="800" b="0">
                <a:solidFill>
                  <a:srgbClr val="4D565E"/>
                </a:solidFill>
                <a:latin typeface="Arial" pitchFamily="34" charset="0"/>
                <a:cs typeface="Arial" pitchFamily="34" charset="0"/>
              </a:defRPr>
            </a:pPr>
            <a:endParaRPr lang="es-MX"/>
          </a:p>
        </c:txPr>
        <c:crossAx val="207332592"/>
        <c:crossesAt val="1"/>
        <c:crossBetween val="between"/>
        <c:majorUnit val="20"/>
        <c:minorUnit val="4"/>
      </c:valAx>
      <c:spPr>
        <a:noFill/>
        <a:ln w="3175">
          <a:noFill/>
        </a:ln>
        <a:effectLst/>
      </c:spPr>
    </c:plotArea>
    <c:legend>
      <c:legendPos val="b"/>
      <c:layout>
        <c:manualLayout>
          <c:xMode val="edge"/>
          <c:yMode val="edge"/>
          <c:x val="6.5324814001336939E-2"/>
          <c:y val="0.85824549273559547"/>
          <c:w val="0.8680151750601186"/>
          <c:h val="0.11871706942159477"/>
        </c:manualLayout>
      </c:layout>
      <c:overlay val="0"/>
      <c:txPr>
        <a:bodyPr/>
        <a:lstStyle/>
        <a:p>
          <a:pPr>
            <a:defRPr sz="900">
              <a:solidFill>
                <a:srgbClr val="4D565E"/>
              </a:solidFill>
              <a:latin typeface="Arial" pitchFamily="34" charset="0"/>
              <a:cs typeface="Arial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noFill/>
    </a:ln>
    <a:effectLst/>
  </c:sp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CC30F88-F2F8-4271-B481-775AD9573D1F}">
  <we:reference id="f12c312d-282a-4734-8843-05915fdfef0b" version="4.3.3.0" store="EXCatalog" storeType="EXCatalog"/>
  <we:alternateReferences>
    <we:reference id="WA104178141" version="4.3.3.0" store="es-MX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006a2aa-5632-4723-8f17-2742b94fa069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59758C994B0344AD5C68BAE6A9C066" ma:contentTypeVersion="11" ma:contentTypeDescription="Create a new document." ma:contentTypeScope="" ma:versionID="bf3a44dd994251b21b90211e71a4ff9c">
  <xsd:schema xmlns:xsd="http://www.w3.org/2001/XMLSchema" xmlns:xs="http://www.w3.org/2001/XMLSchema" xmlns:p="http://schemas.microsoft.com/office/2006/metadata/properties" xmlns:ns3="6006a2aa-5632-4723-8f17-2742b94fa069" xmlns:ns4="242231cf-734e-444b-8083-cb91fe79e815" targetNamespace="http://schemas.microsoft.com/office/2006/metadata/properties" ma:root="true" ma:fieldsID="bd4fa521894f4d109fbffa061fc62908" ns3:_="" ns4:_="">
    <xsd:import namespace="6006a2aa-5632-4723-8f17-2742b94fa069"/>
    <xsd:import namespace="242231cf-734e-444b-8083-cb91fe79e815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06a2aa-5632-4723-8f17-2742b94fa069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2231cf-734e-444b-8083-cb91fe79e815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3640DE-E12A-4044-A713-40D52EE8CA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171B76D-B909-4141-A56D-EF6FAC9C9C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976549-8141-493E-8581-99FBE2A07055}">
  <ds:schemaRefs>
    <ds:schemaRef ds:uri="242231cf-734e-444b-8083-cb91fe79e815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6006a2aa-5632-4723-8f17-2742b94fa069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6A788A8-237B-4594-861F-EDDE81797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06a2aa-5632-4723-8f17-2742b94fa069"/>
    <ds:schemaRef ds:uri="242231cf-734e-444b-8083-cb91fe79e8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6</TotalTime>
  <Pages>4</Pages>
  <Words>1374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Indicador Mensual de la Formación Bruta de Capital Fijo (IMFBCF)</vt:lpstr>
    </vt:vector>
  </TitlesOfParts>
  <Manager>INEGI</Manager>
  <Company>INEGI</Company>
  <LinksUpToDate>false</LinksUpToDate>
  <CharactersWithSpaces>9178</CharactersWithSpaces>
  <SharedDoc>false</SharedDoc>
  <HLinks>
    <vt:vector size="12" baseType="variant">
      <vt:variant>
        <vt:i4>393307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https://www.inegi.org.mx/programas/inpc/2018/</vt:lpwstr>
      </vt:variant>
      <vt:variant>
        <vt:lpwstr/>
      </vt:variant>
      <vt:variant>
        <vt:i4>1572955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https://www.inegi.org.mx/programas/inpc/2018/default.html</vt:lpwstr>
      </vt:variant>
      <vt:variant>
        <vt:lpwstr>Herramientas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Indicador Mensual de la Formación Bruta de Capital Fijo (IMFBCF)</dc:title>
  <dc:subject>Indicador Mensual de la Formación Bruta de Capital Fijo (IMFBCF)</dc:subject>
  <dc:creator>INEGI</dc:creator>
  <cp:keywords>FBCF, INVERSIÓN, FORMACIÓN BRUTA</cp:keywords>
  <cp:lastModifiedBy>GUILLEN MEDINA MOISES</cp:lastModifiedBy>
  <cp:revision>6</cp:revision>
  <cp:lastPrinted>2025-03-04T18:30:00Z</cp:lastPrinted>
  <dcterms:created xsi:type="dcterms:W3CDTF">2025-03-04T18:31:00Z</dcterms:created>
  <dcterms:modified xsi:type="dcterms:W3CDTF">2025-03-04T20:29:00Z</dcterms:modified>
  <cp:category>Indicador Mensual de la Formación Bruta de Capital Fijo (IMFBCF)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0x010100FF59758C994B0344AD5C68BAE6A9C066</vt:lpwstr>
  </property>
</Properties>
</file>