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drawings/drawing2.xml" ContentType="application/vnd.openxmlformats-officedocument.drawingml.chartshap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3529B8" w14:textId="69902D75" w:rsidR="006D6FCF" w:rsidRPr="004C08B9" w:rsidRDefault="006D6FCF" w:rsidP="0047429A">
      <w:pPr>
        <w:pStyle w:val="Encabezado"/>
        <w:spacing w:before="300" w:after="300"/>
        <w:jc w:val="right"/>
        <w:rPr>
          <w:b/>
          <w:bCs/>
          <w:color w:val="07BFBA"/>
        </w:rPr>
      </w:pPr>
      <w:bookmarkStart w:id="0" w:name="_Hlk176867694"/>
      <w:bookmarkStart w:id="1" w:name="_Hlk33002076"/>
      <w:r w:rsidRPr="004C08B9">
        <w:rPr>
          <w:b/>
          <w:bCs/>
          <w:color w:val="07BFBA"/>
        </w:rPr>
        <w:t xml:space="preserve">Próxima publicación: </w:t>
      </w:r>
      <w:r w:rsidR="00413769" w:rsidRPr="004C08B9">
        <w:rPr>
          <w:b/>
          <w:bCs/>
          <w:color w:val="07BFBA"/>
        </w:rPr>
        <w:t>2</w:t>
      </w:r>
      <w:r w:rsidR="005A0E2F">
        <w:rPr>
          <w:b/>
          <w:bCs/>
          <w:color w:val="07BFBA"/>
        </w:rPr>
        <w:t>2</w:t>
      </w:r>
      <w:r w:rsidRPr="004C08B9">
        <w:rPr>
          <w:b/>
          <w:bCs/>
          <w:color w:val="07BFBA"/>
        </w:rPr>
        <w:t xml:space="preserve"> de </w:t>
      </w:r>
      <w:r w:rsidR="005A0E2F">
        <w:rPr>
          <w:b/>
          <w:bCs/>
          <w:color w:val="07BFBA"/>
        </w:rPr>
        <w:t xml:space="preserve">abril </w:t>
      </w:r>
      <w:r w:rsidR="004C08B9" w:rsidRPr="004C08B9">
        <w:rPr>
          <w:b/>
          <w:bCs/>
          <w:color w:val="07BFBA"/>
        </w:rPr>
        <w:t>de 2025</w:t>
      </w:r>
    </w:p>
    <w:tbl>
      <w:tblPr>
        <w:tblStyle w:val="Tablaconcuadrcula"/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4"/>
        <w:gridCol w:w="284"/>
        <w:gridCol w:w="2494"/>
        <w:gridCol w:w="284"/>
        <w:gridCol w:w="2494"/>
      </w:tblGrid>
      <w:tr w:rsidR="006D6FCF" w14:paraId="7704C19A" w14:textId="77777777" w:rsidTr="00242B07">
        <w:trPr>
          <w:trHeight w:hRule="exact" w:val="680"/>
          <w:jc w:val="center"/>
        </w:trPr>
        <w:tc>
          <w:tcPr>
            <w:tcW w:w="24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0C0C0"/>
            <w:noWrap/>
            <w:vAlign w:val="center"/>
          </w:tcPr>
          <w:p w14:paraId="3830F4A0" w14:textId="3B925C16" w:rsidR="006D6FCF" w:rsidRPr="00656784" w:rsidRDefault="0082536D" w:rsidP="00656784">
            <w:pPr>
              <w:widowControl w:val="0"/>
              <w:spacing w:before="60"/>
              <w:jc w:val="center"/>
              <w:rPr>
                <w:b/>
                <w:bCs/>
                <w:kern w:val="24"/>
                <w:sz w:val="20"/>
                <w:szCs w:val="20"/>
                <w:lang w:val="es-ES" w:eastAsia="es-MX"/>
              </w:rPr>
            </w:pPr>
            <w:r w:rsidRPr="00045A2D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t xml:space="preserve">Personal </w:t>
            </w:r>
            <w:r w:rsidRPr="00045A2D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br/>
              <w:t>ocupado</w:t>
            </w:r>
          </w:p>
        </w:tc>
        <w:tc>
          <w:tcPr>
            <w:tcW w:w="28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noWrap/>
          </w:tcPr>
          <w:p w14:paraId="49257737" w14:textId="77777777" w:rsidR="006D6FCF" w:rsidRPr="004023E8" w:rsidRDefault="006D6FCF" w:rsidP="00B8601A">
            <w:pPr>
              <w:jc w:val="center"/>
              <w:rPr>
                <w:b/>
                <w:bCs/>
                <w:color w:val="07BFBA"/>
                <w:sz w:val="20"/>
                <w:szCs w:val="20"/>
              </w:rPr>
            </w:pPr>
          </w:p>
        </w:tc>
        <w:tc>
          <w:tcPr>
            <w:tcW w:w="24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0C0C0"/>
            <w:noWrap/>
            <w:vAlign w:val="center"/>
          </w:tcPr>
          <w:p w14:paraId="7359F5E6" w14:textId="726622D0" w:rsidR="006D6FCF" w:rsidRPr="00656784" w:rsidRDefault="0082536D" w:rsidP="00656784">
            <w:pPr>
              <w:widowControl w:val="0"/>
              <w:spacing w:before="60"/>
              <w:jc w:val="center"/>
              <w:rPr>
                <w:b/>
                <w:bCs/>
                <w:kern w:val="24"/>
                <w:sz w:val="20"/>
                <w:szCs w:val="20"/>
                <w:lang w:val="es-ES" w:eastAsia="es-MX"/>
              </w:rPr>
            </w:pPr>
            <w:r w:rsidRPr="00045A2D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t xml:space="preserve">Horas </w:t>
            </w:r>
            <w:r w:rsidRPr="00045A2D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br/>
              <w:t>trabajadas</w:t>
            </w:r>
          </w:p>
        </w:tc>
        <w:tc>
          <w:tcPr>
            <w:tcW w:w="28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noWrap/>
          </w:tcPr>
          <w:p w14:paraId="5D3B6965" w14:textId="77777777" w:rsidR="006D6FCF" w:rsidRPr="004023E8" w:rsidRDefault="006D6FCF" w:rsidP="00B8601A">
            <w:pPr>
              <w:jc w:val="center"/>
              <w:rPr>
                <w:b/>
                <w:bCs/>
                <w:color w:val="07BFBA"/>
                <w:sz w:val="20"/>
                <w:szCs w:val="20"/>
              </w:rPr>
            </w:pPr>
          </w:p>
        </w:tc>
        <w:tc>
          <w:tcPr>
            <w:tcW w:w="24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0C0C0"/>
            <w:noWrap/>
            <w:vAlign w:val="center"/>
          </w:tcPr>
          <w:p w14:paraId="060E8B5A" w14:textId="040884CE" w:rsidR="006D6FCF" w:rsidRPr="00656784" w:rsidRDefault="0082536D" w:rsidP="00656784">
            <w:pPr>
              <w:widowControl w:val="0"/>
              <w:spacing w:before="60"/>
              <w:jc w:val="center"/>
              <w:rPr>
                <w:b/>
                <w:bCs/>
                <w:kern w:val="24"/>
                <w:sz w:val="20"/>
                <w:szCs w:val="20"/>
                <w:lang w:val="es-ES" w:eastAsia="es-MX"/>
              </w:rPr>
            </w:pPr>
            <w:r w:rsidRPr="00045A2D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t xml:space="preserve">Remuneraciones </w:t>
            </w:r>
            <w:r w:rsidR="0043538E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br/>
            </w:r>
            <w:r w:rsidRPr="00045A2D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t>medias</w:t>
            </w:r>
            <w:r w:rsidR="0043538E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t xml:space="preserve"> reales</w:t>
            </w:r>
          </w:p>
        </w:tc>
      </w:tr>
      <w:tr w:rsidR="0030696A" w14:paraId="762E2F79" w14:textId="77777777" w:rsidTr="00FC22EF">
        <w:trPr>
          <w:trHeight w:val="188"/>
          <w:jc w:val="center"/>
        </w:trPr>
        <w:tc>
          <w:tcPr>
            <w:tcW w:w="249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2F2F2"/>
            <w:noWrap/>
            <w:vAlign w:val="center"/>
          </w:tcPr>
          <w:p w14:paraId="457BB285" w14:textId="4A5E97C0" w:rsidR="0030696A" w:rsidRPr="00944572" w:rsidRDefault="005A0E2F" w:rsidP="0030696A">
            <w:pPr>
              <w:widowControl w:val="0"/>
              <w:jc w:val="center"/>
              <w:rPr>
                <w:b/>
                <w:bCs/>
                <w:kern w:val="24"/>
                <w:sz w:val="18"/>
                <w:szCs w:val="18"/>
                <w:lang w:val="es-ES" w:eastAsia="es-MX"/>
              </w:rPr>
            </w:pPr>
            <w:r>
              <w:rPr>
                <w:kern w:val="24"/>
                <w:sz w:val="18"/>
                <w:szCs w:val="18"/>
                <w:lang w:val="es-ES" w:eastAsia="es-MX"/>
              </w:rPr>
              <w:t>enero</w:t>
            </w:r>
          </w:p>
        </w:tc>
        <w:tc>
          <w:tcPr>
            <w:tcW w:w="284" w:type="dxa"/>
            <w:vMerge w:val="restart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noWrap/>
            <w:vAlign w:val="center"/>
          </w:tcPr>
          <w:p w14:paraId="357C5F59" w14:textId="77777777" w:rsidR="0030696A" w:rsidRPr="004023E8" w:rsidRDefault="0030696A" w:rsidP="0030696A">
            <w:pPr>
              <w:jc w:val="center"/>
              <w:rPr>
                <w:b/>
                <w:bCs/>
                <w:color w:val="07BFBA"/>
                <w:sz w:val="20"/>
                <w:szCs w:val="20"/>
              </w:rPr>
            </w:pPr>
          </w:p>
        </w:tc>
        <w:tc>
          <w:tcPr>
            <w:tcW w:w="249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2F2F2"/>
            <w:noWrap/>
            <w:vAlign w:val="center"/>
          </w:tcPr>
          <w:p w14:paraId="7F62BAA9" w14:textId="07B8DA42" w:rsidR="0030696A" w:rsidRPr="00944572" w:rsidRDefault="005A0E2F" w:rsidP="0030696A">
            <w:pPr>
              <w:jc w:val="center"/>
              <w:rPr>
                <w:b/>
                <w:bCs/>
                <w:kern w:val="24"/>
                <w:sz w:val="18"/>
                <w:szCs w:val="18"/>
                <w:lang w:val="es-ES" w:eastAsia="es-MX"/>
              </w:rPr>
            </w:pPr>
            <w:r>
              <w:rPr>
                <w:kern w:val="24"/>
                <w:sz w:val="18"/>
                <w:szCs w:val="18"/>
                <w:lang w:val="es-ES" w:eastAsia="es-MX"/>
              </w:rPr>
              <w:t>enero</w:t>
            </w:r>
          </w:p>
        </w:tc>
        <w:tc>
          <w:tcPr>
            <w:tcW w:w="284" w:type="dxa"/>
            <w:vMerge w:val="restart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noWrap/>
            <w:vAlign w:val="center"/>
          </w:tcPr>
          <w:p w14:paraId="099FE3BA" w14:textId="77777777" w:rsidR="0030696A" w:rsidRPr="004023E8" w:rsidRDefault="0030696A" w:rsidP="0030696A">
            <w:pPr>
              <w:jc w:val="center"/>
              <w:rPr>
                <w:b/>
                <w:bCs/>
                <w:color w:val="07BFBA"/>
                <w:sz w:val="20"/>
                <w:szCs w:val="20"/>
              </w:rPr>
            </w:pPr>
          </w:p>
        </w:tc>
        <w:tc>
          <w:tcPr>
            <w:tcW w:w="2494" w:type="dxa"/>
            <w:tcBorders>
              <w:top w:val="single" w:sz="4" w:space="0" w:color="C0C0C0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F2F2F2"/>
            <w:noWrap/>
            <w:vAlign w:val="center"/>
          </w:tcPr>
          <w:p w14:paraId="55F013A3" w14:textId="7C05F67B" w:rsidR="0030696A" w:rsidRPr="00944572" w:rsidRDefault="005A0E2F" w:rsidP="0030696A">
            <w:pPr>
              <w:jc w:val="center"/>
              <w:rPr>
                <w:b/>
                <w:bCs/>
                <w:kern w:val="24"/>
                <w:sz w:val="18"/>
                <w:szCs w:val="18"/>
                <w:lang w:val="es-ES" w:eastAsia="es-MX"/>
              </w:rPr>
            </w:pPr>
            <w:r>
              <w:rPr>
                <w:kern w:val="24"/>
                <w:sz w:val="18"/>
                <w:szCs w:val="18"/>
                <w:lang w:val="es-ES" w:eastAsia="es-MX"/>
              </w:rPr>
              <w:t>enero</w:t>
            </w:r>
          </w:p>
        </w:tc>
      </w:tr>
      <w:tr w:rsidR="0030696A" w14:paraId="66679507" w14:textId="77777777" w:rsidTr="00FC22EF">
        <w:trPr>
          <w:trHeight w:val="188"/>
          <w:jc w:val="center"/>
        </w:trPr>
        <w:tc>
          <w:tcPr>
            <w:tcW w:w="249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/>
            <w:noWrap/>
            <w:vAlign w:val="center"/>
          </w:tcPr>
          <w:p w14:paraId="5351764F" w14:textId="0DE66077" w:rsidR="0030696A" w:rsidRDefault="0030696A" w:rsidP="0030696A">
            <w:pPr>
              <w:widowControl w:val="0"/>
              <w:jc w:val="center"/>
              <w:rPr>
                <w:kern w:val="24"/>
                <w:sz w:val="18"/>
                <w:szCs w:val="18"/>
                <w:lang w:val="es-ES" w:eastAsia="es-MX"/>
              </w:rPr>
            </w:pPr>
            <w:r>
              <w:rPr>
                <w:kern w:val="24"/>
                <w:sz w:val="18"/>
                <w:szCs w:val="18"/>
                <w:lang w:val="es-ES" w:eastAsia="es-MX"/>
              </w:rPr>
              <w:t>v</w:t>
            </w:r>
            <w:r w:rsidRPr="004C08B9">
              <w:rPr>
                <w:kern w:val="24"/>
                <w:sz w:val="18"/>
                <w:szCs w:val="18"/>
                <w:lang w:val="es-ES" w:eastAsia="es-MX"/>
              </w:rPr>
              <w:t>ariación mensual</w:t>
            </w:r>
          </w:p>
        </w:tc>
        <w:tc>
          <w:tcPr>
            <w:tcW w:w="284" w:type="dxa"/>
            <w:vMerge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noWrap/>
            <w:vAlign w:val="center"/>
          </w:tcPr>
          <w:p w14:paraId="77348CA9" w14:textId="77777777" w:rsidR="0030696A" w:rsidRPr="004023E8" w:rsidRDefault="0030696A" w:rsidP="0030696A">
            <w:pPr>
              <w:jc w:val="center"/>
              <w:rPr>
                <w:b/>
                <w:bCs/>
                <w:color w:val="07BFBA"/>
                <w:sz w:val="20"/>
                <w:szCs w:val="20"/>
              </w:rPr>
            </w:pPr>
          </w:p>
        </w:tc>
        <w:tc>
          <w:tcPr>
            <w:tcW w:w="249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/>
            <w:noWrap/>
            <w:vAlign w:val="center"/>
          </w:tcPr>
          <w:p w14:paraId="3605390A" w14:textId="7072044C" w:rsidR="0030696A" w:rsidRDefault="0030696A" w:rsidP="0030696A">
            <w:pPr>
              <w:jc w:val="center"/>
              <w:rPr>
                <w:kern w:val="24"/>
                <w:sz w:val="18"/>
                <w:szCs w:val="18"/>
                <w:lang w:val="es-ES" w:eastAsia="es-MX"/>
              </w:rPr>
            </w:pPr>
            <w:r>
              <w:rPr>
                <w:kern w:val="24"/>
                <w:sz w:val="18"/>
                <w:szCs w:val="18"/>
                <w:lang w:val="es-ES" w:eastAsia="es-MX"/>
              </w:rPr>
              <w:t>v</w:t>
            </w:r>
            <w:r w:rsidRPr="004C08B9">
              <w:rPr>
                <w:kern w:val="24"/>
                <w:sz w:val="18"/>
                <w:szCs w:val="18"/>
                <w:lang w:val="es-ES" w:eastAsia="es-MX"/>
              </w:rPr>
              <w:t>ariación mensual</w:t>
            </w:r>
          </w:p>
        </w:tc>
        <w:tc>
          <w:tcPr>
            <w:tcW w:w="284" w:type="dxa"/>
            <w:vMerge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noWrap/>
            <w:vAlign w:val="center"/>
          </w:tcPr>
          <w:p w14:paraId="016A020A" w14:textId="77777777" w:rsidR="0030696A" w:rsidRPr="004023E8" w:rsidRDefault="0030696A" w:rsidP="0030696A">
            <w:pPr>
              <w:jc w:val="center"/>
              <w:rPr>
                <w:b/>
                <w:bCs/>
                <w:color w:val="07BFBA"/>
                <w:sz w:val="20"/>
                <w:szCs w:val="20"/>
              </w:rPr>
            </w:pPr>
          </w:p>
        </w:tc>
        <w:tc>
          <w:tcPr>
            <w:tcW w:w="2494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/>
            <w:noWrap/>
            <w:vAlign w:val="center"/>
          </w:tcPr>
          <w:p w14:paraId="5ADCDF18" w14:textId="514EAB45" w:rsidR="0030696A" w:rsidRDefault="0030696A" w:rsidP="0030696A">
            <w:pPr>
              <w:jc w:val="center"/>
              <w:rPr>
                <w:kern w:val="24"/>
                <w:sz w:val="18"/>
                <w:szCs w:val="18"/>
                <w:lang w:val="es-ES" w:eastAsia="es-MX"/>
              </w:rPr>
            </w:pPr>
            <w:r>
              <w:rPr>
                <w:kern w:val="24"/>
                <w:sz w:val="18"/>
                <w:szCs w:val="18"/>
                <w:lang w:val="es-ES" w:eastAsia="es-MX"/>
              </w:rPr>
              <w:t>v</w:t>
            </w:r>
            <w:r w:rsidRPr="004C08B9">
              <w:rPr>
                <w:kern w:val="24"/>
                <w:sz w:val="18"/>
                <w:szCs w:val="18"/>
                <w:lang w:val="es-ES" w:eastAsia="es-MX"/>
              </w:rPr>
              <w:t>ariación mensual</w:t>
            </w:r>
          </w:p>
        </w:tc>
      </w:tr>
      <w:tr w:rsidR="00815F46" w:rsidRPr="0090015C" w14:paraId="0E67BD67" w14:textId="77777777" w:rsidTr="00AD6EB4">
        <w:trPr>
          <w:trHeight w:hRule="exact" w:val="510"/>
          <w:jc w:val="center"/>
        </w:trPr>
        <w:tc>
          <w:tcPr>
            <w:tcW w:w="13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noWrap/>
            <w:vAlign w:val="center"/>
          </w:tcPr>
          <w:p w14:paraId="51185D1D" w14:textId="5F80DF5A" w:rsidR="00815F46" w:rsidRPr="00D7041D" w:rsidRDefault="00B26FB7" w:rsidP="00815F46">
            <w:pPr>
              <w:jc w:val="center"/>
              <w:rPr>
                <w:b/>
                <w:bCs/>
                <w:color w:val="07BFBA"/>
                <w:sz w:val="26"/>
                <w:szCs w:val="26"/>
              </w:rPr>
            </w:pPr>
            <w:r w:rsidRPr="00D7041D">
              <w:rPr>
                <w:kern w:val="24"/>
                <w:sz w:val="26"/>
                <w:szCs w:val="26"/>
                <w:lang w:val="es-ES" w:eastAsia="es-MX"/>
              </w:rPr>
              <w:t>0.</w:t>
            </w:r>
            <w:r w:rsidR="00644B43" w:rsidRPr="00D7041D">
              <w:rPr>
                <w:kern w:val="24"/>
                <w:sz w:val="26"/>
                <w:szCs w:val="26"/>
                <w:lang w:val="es-ES" w:eastAsia="es-MX"/>
              </w:rPr>
              <w:t>0</w:t>
            </w:r>
            <w:r w:rsidRPr="00D7041D">
              <w:rPr>
                <w:kern w:val="24"/>
                <w:sz w:val="26"/>
                <w:szCs w:val="26"/>
                <w:lang w:val="es-ES" w:eastAsia="es-MX"/>
              </w:rPr>
              <w:t xml:space="preserve"> </w:t>
            </w:r>
            <w:r w:rsidR="002D5405" w:rsidRPr="00D7041D">
              <w:rPr>
                <w:kern w:val="24"/>
                <w:sz w:val="26"/>
                <w:szCs w:val="26"/>
                <w:lang w:val="es-ES" w:eastAsia="es-MX"/>
              </w:rPr>
              <w:t>%</w:t>
            </w:r>
          </w:p>
        </w:tc>
        <w:tc>
          <w:tcPr>
            <w:tcW w:w="28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noWrap/>
            <w:vAlign w:val="center"/>
          </w:tcPr>
          <w:p w14:paraId="2EB90F28" w14:textId="77777777" w:rsidR="00815F46" w:rsidRPr="00AD6EB4" w:rsidRDefault="00815F46" w:rsidP="00815F46">
            <w:pPr>
              <w:jc w:val="center"/>
              <w:rPr>
                <w:b/>
                <w:bCs/>
                <w:color w:val="07BFBA"/>
                <w:sz w:val="20"/>
                <w:szCs w:val="20"/>
              </w:rPr>
            </w:pPr>
          </w:p>
        </w:tc>
        <w:tc>
          <w:tcPr>
            <w:tcW w:w="24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noWrap/>
            <w:vAlign w:val="center"/>
          </w:tcPr>
          <w:p w14:paraId="3BE4FE62" w14:textId="72EF59A7" w:rsidR="00815F46" w:rsidRPr="00D7041D" w:rsidRDefault="00B26FB7" w:rsidP="00B26FB7">
            <w:pPr>
              <w:jc w:val="center"/>
              <w:rPr>
                <w:b/>
                <w:bCs/>
                <w:color w:val="07BFBA"/>
                <w:sz w:val="26"/>
                <w:szCs w:val="26"/>
              </w:rPr>
            </w:pPr>
            <w:r w:rsidRPr="00D7041D">
              <w:rPr>
                <w:color w:val="808080"/>
                <w:sz w:val="26"/>
                <w:szCs w:val="26"/>
              </w:rPr>
              <w:t xml:space="preserve">▼ </w:t>
            </w:r>
            <w:r w:rsidRPr="00D7041D">
              <w:rPr>
                <w:sz w:val="26"/>
                <w:szCs w:val="26"/>
              </w:rPr>
              <w:t>-0.</w:t>
            </w:r>
            <w:r w:rsidR="00AD6EB4" w:rsidRPr="00D7041D">
              <w:rPr>
                <w:sz w:val="26"/>
                <w:szCs w:val="26"/>
              </w:rPr>
              <w:t>1</w:t>
            </w:r>
            <w:r w:rsidRPr="00D7041D">
              <w:rPr>
                <w:sz w:val="26"/>
                <w:szCs w:val="26"/>
              </w:rPr>
              <w:t xml:space="preserve"> </w:t>
            </w:r>
            <w:r w:rsidR="002D5405" w:rsidRPr="00D7041D">
              <w:rPr>
                <w:sz w:val="26"/>
                <w:szCs w:val="26"/>
              </w:rPr>
              <w:t>%</w:t>
            </w:r>
          </w:p>
        </w:tc>
        <w:tc>
          <w:tcPr>
            <w:tcW w:w="28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noWrap/>
            <w:vAlign w:val="center"/>
          </w:tcPr>
          <w:p w14:paraId="5AFFDA01" w14:textId="77777777" w:rsidR="00815F46" w:rsidRPr="00AD6EB4" w:rsidRDefault="00815F46" w:rsidP="00815F46">
            <w:pPr>
              <w:jc w:val="center"/>
              <w:rPr>
                <w:b/>
                <w:bCs/>
                <w:color w:val="07BFBA"/>
                <w:sz w:val="20"/>
                <w:szCs w:val="20"/>
              </w:rPr>
            </w:pPr>
          </w:p>
        </w:tc>
        <w:tc>
          <w:tcPr>
            <w:tcW w:w="24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noWrap/>
            <w:vAlign w:val="center"/>
          </w:tcPr>
          <w:p w14:paraId="5BEC2C2E" w14:textId="6BAA159E" w:rsidR="00815F46" w:rsidRPr="00D7041D" w:rsidRDefault="00AD6EB4" w:rsidP="00815F46">
            <w:pPr>
              <w:jc w:val="center"/>
              <w:rPr>
                <w:b/>
                <w:bCs/>
                <w:color w:val="07BFBA"/>
                <w:sz w:val="26"/>
                <w:szCs w:val="26"/>
              </w:rPr>
            </w:pPr>
            <w:r w:rsidRPr="00D7041D">
              <w:rPr>
                <w:color w:val="808080"/>
                <w:sz w:val="26"/>
                <w:szCs w:val="26"/>
              </w:rPr>
              <w:t xml:space="preserve">▼ </w:t>
            </w:r>
            <w:r w:rsidRPr="00D7041D">
              <w:rPr>
                <w:sz w:val="26"/>
                <w:szCs w:val="26"/>
              </w:rPr>
              <w:t>-0.3 %</w:t>
            </w:r>
          </w:p>
        </w:tc>
      </w:tr>
    </w:tbl>
    <w:p w14:paraId="26D40B75" w14:textId="77777777" w:rsidR="0017183B" w:rsidRDefault="0017183B" w:rsidP="0017183B">
      <w:pPr>
        <w:pStyle w:val="Prrafodelista"/>
        <w:ind w:left="0"/>
        <w:jc w:val="center"/>
        <w:rPr>
          <w:rFonts w:ascii="Arial Negrita" w:hAnsi="Arial Negrita"/>
          <w:b/>
          <w:bCs/>
          <w:szCs w:val="28"/>
        </w:rPr>
      </w:pPr>
    </w:p>
    <w:bookmarkEnd w:id="0"/>
    <w:p w14:paraId="53888489" w14:textId="38F61F05" w:rsidR="00815F46" w:rsidRDefault="00B52BCF" w:rsidP="00815F46">
      <w:pPr>
        <w:pStyle w:val="Prrafodelista"/>
        <w:ind w:left="0"/>
        <w:jc w:val="center"/>
        <w:rPr>
          <w:rFonts w:ascii="Arial Negrita" w:hAnsi="Arial Negrita"/>
          <w:b/>
          <w:bCs/>
          <w:szCs w:val="28"/>
        </w:rPr>
      </w:pPr>
      <w:r w:rsidRPr="00B52BCF">
        <w:rPr>
          <w:rFonts w:ascii="Arial Negrita" w:hAnsi="Arial Negrita"/>
          <w:b/>
          <w:bCs/>
          <w:szCs w:val="28"/>
        </w:rPr>
        <w:t xml:space="preserve">Se mantuvo </w:t>
      </w:r>
      <w:r w:rsidR="00815F46" w:rsidRPr="00B52BCF">
        <w:rPr>
          <w:rFonts w:ascii="Arial Negrita" w:hAnsi="Arial Negrita"/>
          <w:b/>
          <w:bCs/>
          <w:szCs w:val="28"/>
        </w:rPr>
        <w:t xml:space="preserve">el personal ocupado </w:t>
      </w:r>
      <w:r w:rsidR="0043538E" w:rsidRPr="00B52BCF">
        <w:rPr>
          <w:rFonts w:ascii="Arial Negrita" w:hAnsi="Arial Negrita"/>
          <w:b/>
          <w:bCs/>
          <w:szCs w:val="28"/>
        </w:rPr>
        <w:t xml:space="preserve">en los establecimientos </w:t>
      </w:r>
      <w:r w:rsidR="00495CB9" w:rsidRPr="00B52BCF">
        <w:rPr>
          <w:rFonts w:ascii="Arial Negrita" w:hAnsi="Arial Negrita"/>
          <w:b/>
          <w:bCs/>
          <w:szCs w:val="28"/>
        </w:rPr>
        <w:br/>
      </w:r>
      <w:r w:rsidR="0043538E" w:rsidRPr="00B52BCF">
        <w:rPr>
          <w:rFonts w:ascii="Arial Negrita" w:hAnsi="Arial Negrita"/>
          <w:b/>
          <w:bCs/>
          <w:szCs w:val="28"/>
        </w:rPr>
        <w:t xml:space="preserve">con programa </w:t>
      </w:r>
      <w:proofErr w:type="spellStart"/>
      <w:r w:rsidR="0043538E" w:rsidRPr="00B52BCF">
        <w:rPr>
          <w:rFonts w:ascii="Arial Negrita" w:hAnsi="Arial Negrita"/>
          <w:b/>
          <w:bCs/>
          <w:smallCaps/>
          <w:szCs w:val="28"/>
        </w:rPr>
        <w:t>immex</w:t>
      </w:r>
      <w:proofErr w:type="spellEnd"/>
      <w:r w:rsidR="0043538E" w:rsidRPr="00B52BCF">
        <w:rPr>
          <w:rFonts w:ascii="Arial Negrita" w:hAnsi="Arial Negrita"/>
          <w:b/>
          <w:bCs/>
          <w:szCs w:val="28"/>
        </w:rPr>
        <w:t xml:space="preserve">, </w:t>
      </w:r>
      <w:r w:rsidR="0043538E" w:rsidRPr="00B52BCF">
        <w:rPr>
          <w:b/>
          <w:bCs/>
        </w:rPr>
        <w:t xml:space="preserve">en </w:t>
      </w:r>
      <w:r w:rsidR="005A0E2F" w:rsidRPr="00B52BCF">
        <w:rPr>
          <w:b/>
          <w:bCs/>
        </w:rPr>
        <w:t>enero de 2025</w:t>
      </w:r>
      <w:r w:rsidR="0043538E" w:rsidRPr="00B52BCF">
        <w:rPr>
          <w:b/>
          <w:bCs/>
        </w:rPr>
        <w:t>,</w:t>
      </w:r>
      <w:r w:rsidR="0043538E" w:rsidRPr="00B52BCF">
        <w:rPr>
          <w:rFonts w:ascii="Arial Negrita" w:hAnsi="Arial Negrita"/>
          <w:b/>
          <w:bCs/>
          <w:szCs w:val="28"/>
        </w:rPr>
        <w:t xml:space="preserve"> </w:t>
      </w:r>
      <w:r w:rsidR="00815F46" w:rsidRPr="00B52BCF">
        <w:rPr>
          <w:rFonts w:ascii="Arial Negrita" w:hAnsi="Arial Negrita"/>
          <w:b/>
          <w:bCs/>
          <w:szCs w:val="28"/>
        </w:rPr>
        <w:t>a tasa mensual</w:t>
      </w:r>
    </w:p>
    <w:p w14:paraId="00D98DC6" w14:textId="77777777" w:rsidR="0017183B" w:rsidRDefault="0017183B" w:rsidP="0017183B">
      <w:pPr>
        <w:pStyle w:val="Prrafodelista"/>
        <w:ind w:left="0"/>
        <w:jc w:val="center"/>
        <w:rPr>
          <w:rFonts w:ascii="Arial Negrita" w:hAnsi="Arial Negrita"/>
          <w:b/>
          <w:bCs/>
          <w:szCs w:val="28"/>
        </w:rPr>
      </w:pPr>
    </w:p>
    <w:bookmarkEnd w:id="1"/>
    <w:p w14:paraId="5EDC28A1" w14:textId="73B2BC17" w:rsidR="00815F46" w:rsidRDefault="00815F46" w:rsidP="00815F46">
      <w:r>
        <w:t>La Estadística del Programa de la Industria Manufacturera, Maquiladora y de Servicios de Exportación (</w:t>
      </w:r>
      <w:proofErr w:type="spellStart"/>
      <w:r w:rsidRPr="00421220">
        <w:rPr>
          <w:smallCaps/>
        </w:rPr>
        <w:t>immex</w:t>
      </w:r>
      <w:proofErr w:type="spellEnd"/>
      <w:r>
        <w:t>) muestra las principales características de los establecimientos manufactureros y no manufactureros registrados en este programa.</w:t>
      </w:r>
    </w:p>
    <w:p w14:paraId="3F0FA16C" w14:textId="77777777" w:rsidR="00815F46" w:rsidRDefault="00815F46" w:rsidP="00815F46"/>
    <w:p w14:paraId="450DA2ED" w14:textId="77777777" w:rsidR="00906BA3" w:rsidRPr="00945195" w:rsidRDefault="00906BA3" w:rsidP="00906BA3">
      <w:pPr>
        <w:contextualSpacing/>
        <w:jc w:val="center"/>
        <w:rPr>
          <w:b/>
          <w:bCs/>
          <w:smallCaps/>
          <w:sz w:val="26"/>
          <w:szCs w:val="26"/>
        </w:rPr>
      </w:pPr>
      <w:r w:rsidRPr="00945195">
        <w:rPr>
          <w:b/>
          <w:bCs/>
          <w:smallCaps/>
          <w:sz w:val="26"/>
          <w:szCs w:val="26"/>
        </w:rPr>
        <w:t>i. cifras desestacionalizadas</w:t>
      </w:r>
    </w:p>
    <w:p w14:paraId="710B8D73" w14:textId="77777777" w:rsidR="00815F46" w:rsidRPr="00945195" w:rsidRDefault="00815F46" w:rsidP="004023E8"/>
    <w:p w14:paraId="633E6B63" w14:textId="215C3937" w:rsidR="00815F46" w:rsidRPr="00CA2793" w:rsidRDefault="00815F46" w:rsidP="00815F46">
      <w:r w:rsidRPr="00CA2793">
        <w:t xml:space="preserve">En </w:t>
      </w:r>
      <w:r w:rsidR="005A0E2F" w:rsidRPr="00CA2793">
        <w:t>enero de 2025</w:t>
      </w:r>
      <w:r w:rsidRPr="00CA2793">
        <w:t xml:space="preserve"> y con cifras desestacionalizadas,</w:t>
      </w:r>
      <w:r w:rsidRPr="00CA2793">
        <w:rPr>
          <w:vertAlign w:val="superscript"/>
        </w:rPr>
        <w:footnoteReference w:id="2"/>
      </w:r>
      <w:r w:rsidRPr="00CA2793">
        <w:t xml:space="preserve"> el personal ocupado en los establecimientos con programa </w:t>
      </w:r>
      <w:proofErr w:type="spellStart"/>
      <w:r w:rsidRPr="00CA2793">
        <w:rPr>
          <w:smallCaps/>
        </w:rPr>
        <w:t>immex</w:t>
      </w:r>
      <w:proofErr w:type="spellEnd"/>
      <w:r w:rsidRPr="00CA2793">
        <w:rPr>
          <w:smallCaps/>
        </w:rPr>
        <w:t xml:space="preserve"> </w:t>
      </w:r>
      <w:r w:rsidR="009A1711" w:rsidRPr="00CA2793">
        <w:t xml:space="preserve">se mantuvo </w:t>
      </w:r>
      <w:r w:rsidRPr="00CA2793">
        <w:t xml:space="preserve">a tasa mensual. </w:t>
      </w:r>
      <w:r w:rsidR="00104CC2" w:rsidRPr="00CA2793">
        <w:t>Por</w:t>
      </w:r>
      <w:r w:rsidRPr="00CA2793">
        <w:t xml:space="preserve"> tipo de establecimiento, </w:t>
      </w:r>
      <w:r w:rsidR="001C1F39" w:rsidRPr="00CA2793">
        <w:t xml:space="preserve">en los no manufactureros (asociados con actividades relacionadas con la agricultura, pesca, comercio y servicios) </w:t>
      </w:r>
      <w:r w:rsidR="009A1711" w:rsidRPr="00CA2793">
        <w:t>ascend</w:t>
      </w:r>
      <w:r w:rsidR="00E433B1" w:rsidRPr="00CA2793">
        <w:t xml:space="preserve">ió </w:t>
      </w:r>
      <w:r w:rsidR="001C1F39" w:rsidRPr="00CA2793">
        <w:t>0.</w:t>
      </w:r>
      <w:r w:rsidR="009A1711" w:rsidRPr="00CA2793">
        <w:t>8</w:t>
      </w:r>
      <w:r w:rsidR="00E433B1" w:rsidRPr="00CA2793">
        <w:t> </w:t>
      </w:r>
      <w:r w:rsidR="009A1711" w:rsidRPr="00CA2793">
        <w:t xml:space="preserve">% y en los manufactureros </w:t>
      </w:r>
      <w:r w:rsidR="00D7041D">
        <w:t>retrocedió</w:t>
      </w:r>
      <w:r w:rsidR="009A1711" w:rsidRPr="00CA2793">
        <w:t xml:space="preserve"> 0.1 por ciento.</w:t>
      </w:r>
    </w:p>
    <w:p w14:paraId="6CAAA37B" w14:textId="77777777" w:rsidR="00815F46" w:rsidRPr="00CA2793" w:rsidRDefault="00815F46" w:rsidP="00815F46"/>
    <w:p w14:paraId="694EA2D0" w14:textId="4DB24438" w:rsidR="00815F46" w:rsidRPr="00CA2793" w:rsidRDefault="00815F46" w:rsidP="00815F46">
      <w:r w:rsidRPr="00CA2793">
        <w:t xml:space="preserve">Las horas trabajadas </w:t>
      </w:r>
      <w:r w:rsidR="00027CEA" w:rsidRPr="00CA2793">
        <w:t>disminuyero</w:t>
      </w:r>
      <w:r w:rsidR="00F723A3" w:rsidRPr="00CA2793">
        <w:t>n</w:t>
      </w:r>
      <w:r w:rsidRPr="00CA2793">
        <w:t xml:space="preserve"> 0.</w:t>
      </w:r>
      <w:r w:rsidR="0068178D" w:rsidRPr="00CA2793">
        <w:t>1</w:t>
      </w:r>
      <w:r w:rsidRPr="00CA2793">
        <w:t> % a tasa mensual: en los establecimientos manufactureros</w:t>
      </w:r>
      <w:r w:rsidR="005D3D7F" w:rsidRPr="00CA2793">
        <w:t xml:space="preserve"> </w:t>
      </w:r>
      <w:r w:rsidR="00E433B1" w:rsidRPr="00CA2793">
        <w:t xml:space="preserve">cayeron </w:t>
      </w:r>
      <w:r w:rsidRPr="00CA2793">
        <w:t>0.</w:t>
      </w:r>
      <w:r w:rsidR="0068178D" w:rsidRPr="00CA2793">
        <w:t>2</w:t>
      </w:r>
      <w:r w:rsidR="00495CB9" w:rsidRPr="00CA2793">
        <w:t> </w:t>
      </w:r>
      <w:r w:rsidRPr="00CA2793">
        <w:t xml:space="preserve">% y en los </w:t>
      </w:r>
      <w:r w:rsidR="0068178D" w:rsidRPr="00CA2793">
        <w:t xml:space="preserve">no </w:t>
      </w:r>
      <w:r w:rsidRPr="00CA2793">
        <w:t>manufactureros</w:t>
      </w:r>
      <w:r w:rsidR="0068178D" w:rsidRPr="00CA2793">
        <w:t xml:space="preserve"> crecieron</w:t>
      </w:r>
      <w:r w:rsidRPr="00CA2793">
        <w:t xml:space="preserve"> </w:t>
      </w:r>
      <w:r w:rsidR="0068178D" w:rsidRPr="00CA2793">
        <w:t>1.0</w:t>
      </w:r>
      <w:r w:rsidR="00495CB9" w:rsidRPr="00CA2793">
        <w:t> </w:t>
      </w:r>
      <w:r w:rsidRPr="00CA2793">
        <w:t xml:space="preserve">%, en </w:t>
      </w:r>
      <w:r w:rsidR="005A0E2F" w:rsidRPr="00CA2793">
        <w:t>enero</w:t>
      </w:r>
      <w:r w:rsidRPr="00CA2793">
        <w:t xml:space="preserve"> </w:t>
      </w:r>
      <w:r w:rsidR="00495CB9" w:rsidRPr="00CA2793">
        <w:t>pasado</w:t>
      </w:r>
      <w:r w:rsidR="00EA7585">
        <w:t>.</w:t>
      </w:r>
    </w:p>
    <w:p w14:paraId="08C8EC98" w14:textId="77777777" w:rsidR="00815F46" w:rsidRPr="00CA2793" w:rsidRDefault="00815F46" w:rsidP="00815F46"/>
    <w:p w14:paraId="1F292D55" w14:textId="7682A71E" w:rsidR="00815F46" w:rsidRDefault="00815F46" w:rsidP="00815F46">
      <w:r w:rsidRPr="00CA2793">
        <w:t xml:space="preserve">Durante el </w:t>
      </w:r>
      <w:r w:rsidR="005A0E2F" w:rsidRPr="00CA2793">
        <w:t>primer mes</w:t>
      </w:r>
      <w:r w:rsidRPr="00CA2793">
        <w:t xml:space="preserve"> de </w:t>
      </w:r>
      <w:r w:rsidR="005A0E2F" w:rsidRPr="00CA2793">
        <w:t>2025</w:t>
      </w:r>
      <w:r w:rsidRPr="00CA2793">
        <w:t>, las remuneraciones medias reales</w:t>
      </w:r>
      <w:r w:rsidR="00B31E94" w:rsidRPr="00CA2793">
        <w:t xml:space="preserve"> —</w:t>
      </w:r>
      <w:r w:rsidR="00495CB9" w:rsidRPr="00CA2793">
        <w:rPr>
          <w:rFonts w:cstheme="minorHAnsi"/>
          <w:color w:val="000000" w:themeColor="text1"/>
        </w:rPr>
        <w:t>pesos mensuales por persona, deflactados con el Índice Nacional de Precios al Consumidor</w:t>
      </w:r>
      <w:r w:rsidR="00495CB9" w:rsidRPr="00CA2793">
        <w:rPr>
          <w:rFonts w:cstheme="minorHAnsi"/>
          <w:color w:val="000000" w:themeColor="text1"/>
          <w:sz w:val="16"/>
          <w:szCs w:val="16"/>
        </w:rPr>
        <w:t xml:space="preserve"> </w:t>
      </w:r>
      <w:r w:rsidR="00495CB9" w:rsidRPr="00CA2793">
        <w:rPr>
          <w:rFonts w:cstheme="minorHAnsi"/>
          <w:color w:val="000000" w:themeColor="text1"/>
        </w:rPr>
        <w:t>(</w:t>
      </w:r>
      <w:r w:rsidR="00495CB9" w:rsidRPr="00CA2793">
        <w:rPr>
          <w:rFonts w:cstheme="minorHAnsi"/>
          <w:smallCaps/>
          <w:color w:val="000000" w:themeColor="text1"/>
        </w:rPr>
        <w:t>inpc</w:t>
      </w:r>
      <w:r w:rsidR="00495CB9" w:rsidRPr="00CA2793">
        <w:rPr>
          <w:rFonts w:cstheme="minorHAnsi"/>
          <w:color w:val="000000" w:themeColor="text1"/>
        </w:rPr>
        <w:t>)</w:t>
      </w:r>
      <w:r w:rsidR="00B31E94" w:rsidRPr="00CA2793">
        <w:t>—</w:t>
      </w:r>
      <w:r w:rsidRPr="00CA2793">
        <w:t xml:space="preserve"> pagadas al personal contratado directamente por los establecimientos con programa</w:t>
      </w:r>
      <w:r w:rsidRPr="00CA2793">
        <w:rPr>
          <w:smallCaps/>
        </w:rPr>
        <w:t xml:space="preserve"> </w:t>
      </w:r>
      <w:proofErr w:type="spellStart"/>
      <w:r w:rsidRPr="00CA2793">
        <w:rPr>
          <w:smallCaps/>
        </w:rPr>
        <w:t>immex</w:t>
      </w:r>
      <w:proofErr w:type="spellEnd"/>
      <w:r w:rsidRPr="00CA2793">
        <w:rPr>
          <w:smallCaps/>
        </w:rPr>
        <w:t xml:space="preserve"> </w:t>
      </w:r>
      <w:r w:rsidR="00DD7588" w:rsidRPr="00CA2793">
        <w:t>d</w:t>
      </w:r>
      <w:r w:rsidR="004C0622" w:rsidRPr="00CA2793">
        <w:t>ecreciero</w:t>
      </w:r>
      <w:r w:rsidR="00F723A3" w:rsidRPr="00CA2793">
        <w:t>n</w:t>
      </w:r>
      <w:r w:rsidR="003401E7" w:rsidRPr="00CA2793">
        <w:t> </w:t>
      </w:r>
      <w:r w:rsidRPr="00CA2793">
        <w:t>0.</w:t>
      </w:r>
      <w:r w:rsidR="00DD7588" w:rsidRPr="00CA2793">
        <w:t>3</w:t>
      </w:r>
      <w:r w:rsidRPr="00CA2793">
        <w:t xml:space="preserve"> %, con relación al mes previo. En las unidades económicas </w:t>
      </w:r>
      <w:r w:rsidR="00D34ABA" w:rsidRPr="00CA2793">
        <w:t xml:space="preserve">manufactureras </w:t>
      </w:r>
      <w:r w:rsidR="00DD7588" w:rsidRPr="00CA2793">
        <w:t>bajaron</w:t>
      </w:r>
      <w:r w:rsidR="00D34ABA" w:rsidRPr="00CA2793">
        <w:t xml:space="preserve"> </w:t>
      </w:r>
      <w:r w:rsidR="00DD7588" w:rsidRPr="00CA2793">
        <w:t>0.4</w:t>
      </w:r>
      <w:r w:rsidR="00D34ABA" w:rsidRPr="00CA2793">
        <w:t> % y en</w:t>
      </w:r>
      <w:r w:rsidR="004C0622" w:rsidRPr="00CA2793">
        <w:t xml:space="preserve"> las</w:t>
      </w:r>
      <w:r w:rsidR="00D34ABA" w:rsidRPr="00CA2793">
        <w:t xml:space="preserve"> </w:t>
      </w:r>
      <w:r w:rsidR="00DD7588" w:rsidRPr="00CA2793">
        <w:t xml:space="preserve">no </w:t>
      </w:r>
      <w:r w:rsidRPr="00CA2793">
        <w:t>manufactureras</w:t>
      </w:r>
      <w:r w:rsidR="00DD7588" w:rsidRPr="00CA2793">
        <w:t xml:space="preserve"> incrementaron</w:t>
      </w:r>
      <w:r w:rsidR="00D34ABA" w:rsidRPr="00CA2793">
        <w:t xml:space="preserve"> </w:t>
      </w:r>
      <w:r w:rsidR="00F723A3" w:rsidRPr="00CA2793">
        <w:t>0.</w:t>
      </w:r>
      <w:r w:rsidR="00DD7588" w:rsidRPr="00CA2793">
        <w:t>1</w:t>
      </w:r>
      <w:r w:rsidR="00325B33" w:rsidRPr="00CA2793">
        <w:t> </w:t>
      </w:r>
      <w:r w:rsidR="003A118A" w:rsidRPr="00CA2793">
        <w:t>%</w:t>
      </w:r>
      <w:r w:rsidR="00D34ABA" w:rsidRPr="00CA2793">
        <w:t xml:space="preserve"> </w:t>
      </w:r>
      <w:r w:rsidRPr="00CA2793">
        <w:t>(ver cuadro 1 y gráfica 1).</w:t>
      </w:r>
      <w:r>
        <w:t xml:space="preserve"> </w:t>
      </w:r>
    </w:p>
    <w:p w14:paraId="09BCCC81" w14:textId="77777777" w:rsidR="00815F46" w:rsidRDefault="00815F46" w:rsidP="00815F46">
      <w:pPr>
        <w:jc w:val="left"/>
      </w:pPr>
      <w:r>
        <w:br w:type="page"/>
      </w:r>
    </w:p>
    <w:p w14:paraId="04F27876" w14:textId="77777777" w:rsidR="0017183B" w:rsidRDefault="0017183B" w:rsidP="0017183B">
      <w:pPr>
        <w:widowControl w:val="0"/>
        <w:autoSpaceDE w:val="0"/>
        <w:autoSpaceDN w:val="0"/>
        <w:adjustRightInd w:val="0"/>
        <w:rPr>
          <w:color w:val="000000" w:themeColor="text1"/>
        </w:rPr>
      </w:pPr>
    </w:p>
    <w:p w14:paraId="1E859195" w14:textId="77777777" w:rsidR="00815F46" w:rsidRPr="003401E7" w:rsidRDefault="00815F46" w:rsidP="00815F46">
      <w:pPr>
        <w:jc w:val="center"/>
        <w:rPr>
          <w:color w:val="4D565E"/>
          <w:sz w:val="20"/>
          <w:szCs w:val="20"/>
        </w:rPr>
      </w:pPr>
      <w:r w:rsidRPr="003401E7">
        <w:rPr>
          <w:color w:val="4D565E"/>
          <w:sz w:val="20"/>
          <w:szCs w:val="20"/>
        </w:rPr>
        <w:t>Cuadro 1</w:t>
      </w:r>
    </w:p>
    <w:p w14:paraId="052EBAC1" w14:textId="119CAAEC" w:rsidR="00815F46" w:rsidRPr="003401E7" w:rsidRDefault="00815F46" w:rsidP="00815F46">
      <w:pPr>
        <w:jc w:val="center"/>
        <w:rPr>
          <w:b/>
          <w:bCs/>
          <w:color w:val="003057"/>
          <w:sz w:val="22"/>
          <w:szCs w:val="22"/>
        </w:rPr>
      </w:pPr>
      <w:r w:rsidRPr="003401E7">
        <w:rPr>
          <w:b/>
          <w:bCs/>
          <w:color w:val="003057"/>
          <w:sz w:val="22"/>
          <w:szCs w:val="22"/>
        </w:rPr>
        <w:t xml:space="preserve">Variación de los indicadores de </w:t>
      </w:r>
      <w:r w:rsidR="004023E8" w:rsidRPr="003401E7">
        <w:rPr>
          <w:b/>
          <w:bCs/>
          <w:color w:val="003057"/>
          <w:sz w:val="22"/>
          <w:szCs w:val="22"/>
        </w:rPr>
        <w:t xml:space="preserve">los </w:t>
      </w:r>
      <w:r w:rsidRPr="003401E7">
        <w:rPr>
          <w:b/>
          <w:bCs/>
          <w:color w:val="003057"/>
          <w:sz w:val="22"/>
          <w:szCs w:val="22"/>
        </w:rPr>
        <w:t xml:space="preserve">establecimientos con programa </w:t>
      </w:r>
      <w:proofErr w:type="spellStart"/>
      <w:r w:rsidRPr="003401E7">
        <w:rPr>
          <w:rFonts w:ascii="Arial Negrita" w:hAnsi="Arial Negrita"/>
          <w:b/>
          <w:bCs/>
          <w:smallCaps/>
          <w:color w:val="003057"/>
          <w:sz w:val="22"/>
          <w:szCs w:val="22"/>
        </w:rPr>
        <w:t>immex</w:t>
      </w:r>
      <w:proofErr w:type="spellEnd"/>
    </w:p>
    <w:p w14:paraId="6CBF2560" w14:textId="77777777" w:rsidR="00815F46" w:rsidRPr="003401E7" w:rsidRDefault="00815F46" w:rsidP="00815F46">
      <w:pPr>
        <w:jc w:val="center"/>
        <w:rPr>
          <w:color w:val="003057"/>
          <w:sz w:val="20"/>
          <w:szCs w:val="20"/>
        </w:rPr>
      </w:pPr>
      <w:r w:rsidRPr="003401E7">
        <w:rPr>
          <w:color w:val="003057"/>
          <w:sz w:val="20"/>
          <w:szCs w:val="20"/>
        </w:rPr>
        <w:t>cifras desestacionalizadas</w:t>
      </w:r>
    </w:p>
    <w:p w14:paraId="7C09B49B" w14:textId="5D48D518" w:rsidR="00815F46" w:rsidRPr="003401E7" w:rsidRDefault="005A0E2F" w:rsidP="00815F46">
      <w:pPr>
        <w:jc w:val="center"/>
        <w:rPr>
          <w:color w:val="27251F"/>
          <w:sz w:val="20"/>
          <w:szCs w:val="20"/>
        </w:rPr>
      </w:pPr>
      <w:r w:rsidRPr="003401E7">
        <w:rPr>
          <w:color w:val="27251F"/>
          <w:sz w:val="20"/>
          <w:szCs w:val="20"/>
        </w:rPr>
        <w:t>enero de 2025</w:t>
      </w:r>
    </w:p>
    <w:p w14:paraId="1B628B55" w14:textId="77777777" w:rsidR="00815F46" w:rsidRPr="00670853" w:rsidRDefault="00815F46" w:rsidP="00815F46">
      <w:pPr>
        <w:jc w:val="center"/>
        <w:rPr>
          <w:color w:val="27251F"/>
          <w:sz w:val="18"/>
          <w:szCs w:val="18"/>
        </w:rPr>
      </w:pPr>
      <w:r w:rsidRPr="003401E7">
        <w:rPr>
          <w:color w:val="27251F"/>
          <w:sz w:val="18"/>
          <w:szCs w:val="18"/>
        </w:rPr>
        <w:t>(variación porcentual mensual y anual)</w:t>
      </w:r>
    </w:p>
    <w:tbl>
      <w:tblPr>
        <w:tblStyle w:val="Tablaconcuadrcula"/>
        <w:tblW w:w="4000" w:type="pct"/>
        <w:jc w:val="center"/>
        <w:tblBorders>
          <w:top w:val="single" w:sz="4" w:space="0" w:color="F2F2F2" w:themeColor="background1" w:themeShade="F2"/>
          <w:left w:val="single" w:sz="4" w:space="0" w:color="F2F2F2" w:themeColor="background1" w:themeShade="F2"/>
          <w:bottom w:val="single" w:sz="4" w:space="0" w:color="F2F2F2" w:themeColor="background1" w:themeShade="F2"/>
          <w:right w:val="single" w:sz="4" w:space="0" w:color="F2F2F2" w:themeColor="background1" w:themeShade="F2"/>
          <w:insideH w:val="single" w:sz="4" w:space="0" w:color="F2F2F2" w:themeColor="background1" w:themeShade="F2"/>
          <w:insideV w:val="single" w:sz="4" w:space="0" w:color="F2F2F2" w:themeColor="background1" w:themeShade="F2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0"/>
        <w:gridCol w:w="1735"/>
        <w:gridCol w:w="1736"/>
      </w:tblGrid>
      <w:tr w:rsidR="00815F46" w:rsidRPr="009D089E" w14:paraId="56DFE224" w14:textId="77777777" w:rsidTr="00A43D3C">
        <w:trPr>
          <w:cantSplit/>
          <w:trHeight w:val="340"/>
          <w:jc w:val="center"/>
        </w:trPr>
        <w:tc>
          <w:tcPr>
            <w:tcW w:w="4500" w:type="dxa"/>
            <w:vMerge w:val="restart"/>
            <w:shd w:val="clear" w:color="auto" w:fill="80DDD7"/>
            <w:vAlign w:val="center"/>
          </w:tcPr>
          <w:p w14:paraId="2E87FA72" w14:textId="77777777" w:rsidR="00815F46" w:rsidRPr="00D7041D" w:rsidRDefault="00815F46" w:rsidP="00D7041D">
            <w:pPr>
              <w:pStyle w:val="Textoindependiente"/>
              <w:widowControl w:val="0"/>
              <w:spacing w:before="0"/>
              <w:jc w:val="center"/>
              <w:rPr>
                <w:rFonts w:eastAsiaTheme="minorHAnsi"/>
                <w:b/>
                <w:bCs/>
                <w:color w:val="000000" w:themeColor="text1"/>
                <w:sz w:val="18"/>
                <w:szCs w:val="18"/>
                <w:lang w:eastAsia="en-US"/>
              </w:rPr>
            </w:pPr>
            <w:r w:rsidRPr="00D7041D">
              <w:rPr>
                <w:rFonts w:eastAsiaTheme="minorHAnsi"/>
                <w:b/>
                <w:bCs/>
                <w:color w:val="000000" w:themeColor="text1"/>
                <w:sz w:val="18"/>
                <w:szCs w:val="18"/>
                <w:lang w:eastAsia="en-US"/>
              </w:rPr>
              <w:t>Indicadores</w:t>
            </w:r>
          </w:p>
        </w:tc>
        <w:tc>
          <w:tcPr>
            <w:tcW w:w="3471" w:type="dxa"/>
            <w:gridSpan w:val="2"/>
            <w:shd w:val="clear" w:color="auto" w:fill="80DDD7"/>
            <w:vAlign w:val="center"/>
          </w:tcPr>
          <w:p w14:paraId="319FB497" w14:textId="77777777" w:rsidR="00815F46" w:rsidRPr="00D7041D" w:rsidRDefault="00815F46" w:rsidP="00D7041D">
            <w:pPr>
              <w:pStyle w:val="Textoindependiente"/>
              <w:keepNext/>
              <w:keepLines/>
              <w:spacing w:before="0"/>
              <w:jc w:val="center"/>
              <w:rPr>
                <w:rFonts w:eastAsiaTheme="minorHAnsi"/>
                <w:b/>
                <w:bCs/>
                <w:color w:val="000000" w:themeColor="text1"/>
                <w:sz w:val="18"/>
                <w:szCs w:val="18"/>
                <w:lang w:eastAsia="en-US"/>
              </w:rPr>
            </w:pPr>
            <w:r w:rsidRPr="00D7041D">
              <w:rPr>
                <w:rFonts w:eastAsiaTheme="minorHAnsi"/>
                <w:b/>
                <w:bCs/>
                <w:color w:val="000000" w:themeColor="text1"/>
                <w:sz w:val="18"/>
                <w:szCs w:val="18"/>
                <w:lang w:eastAsia="en-US"/>
              </w:rPr>
              <w:t>Variación porcentual respecto a:</w:t>
            </w:r>
          </w:p>
        </w:tc>
      </w:tr>
      <w:tr w:rsidR="00815F46" w:rsidRPr="009D089E" w14:paraId="34D7CE9B" w14:textId="77777777" w:rsidTr="00A43D3C">
        <w:trPr>
          <w:cantSplit/>
          <w:trHeight w:val="510"/>
          <w:jc w:val="center"/>
        </w:trPr>
        <w:tc>
          <w:tcPr>
            <w:tcW w:w="4500" w:type="dxa"/>
            <w:vMerge/>
            <w:shd w:val="clear" w:color="auto" w:fill="105061"/>
            <w:vAlign w:val="center"/>
          </w:tcPr>
          <w:p w14:paraId="65F35E63" w14:textId="77777777" w:rsidR="00815F46" w:rsidRPr="00D7041D" w:rsidRDefault="00815F46" w:rsidP="00D7041D">
            <w:pPr>
              <w:pStyle w:val="Textoindependiente"/>
              <w:keepNext/>
              <w:keepLines/>
              <w:spacing w:before="0"/>
              <w:jc w:val="left"/>
              <w:rPr>
                <w:rFonts w:eastAsiaTheme="minorHAnsi"/>
                <w:b/>
                <w:bCs/>
                <w:color w:val="000000" w:themeColor="text1"/>
                <w:sz w:val="18"/>
                <w:szCs w:val="18"/>
                <w:lang w:eastAsia="en-US"/>
              </w:rPr>
            </w:pPr>
          </w:p>
        </w:tc>
        <w:tc>
          <w:tcPr>
            <w:tcW w:w="1735" w:type="dxa"/>
            <w:shd w:val="clear" w:color="auto" w:fill="BDEDEA"/>
            <w:vAlign w:val="center"/>
          </w:tcPr>
          <w:p w14:paraId="4478D79A" w14:textId="1F45205D" w:rsidR="00815F46" w:rsidRPr="00D7041D" w:rsidRDefault="005A0E2F" w:rsidP="00D7041D">
            <w:pPr>
              <w:pStyle w:val="Textoindependiente"/>
              <w:keepNext/>
              <w:keepLines/>
              <w:spacing w:before="0"/>
              <w:jc w:val="center"/>
              <w:rPr>
                <w:rFonts w:eastAsiaTheme="minorHAnsi"/>
                <w:b/>
                <w:bCs/>
                <w:color w:val="000000" w:themeColor="text1"/>
                <w:sz w:val="18"/>
                <w:szCs w:val="18"/>
                <w:lang w:eastAsia="en-US"/>
              </w:rPr>
            </w:pPr>
            <w:r w:rsidRPr="00D7041D">
              <w:rPr>
                <w:rFonts w:eastAsiaTheme="minorHAnsi"/>
                <w:b/>
                <w:bCs/>
                <w:color w:val="000000" w:themeColor="text1"/>
                <w:sz w:val="18"/>
                <w:szCs w:val="18"/>
                <w:lang w:eastAsia="en-US"/>
              </w:rPr>
              <w:t>diciembre</w:t>
            </w:r>
          </w:p>
          <w:p w14:paraId="6AF40E67" w14:textId="75DD6A2E" w:rsidR="00815F46" w:rsidRPr="00D7041D" w:rsidRDefault="00815F46" w:rsidP="00D7041D">
            <w:pPr>
              <w:pStyle w:val="Textoindependiente"/>
              <w:keepNext/>
              <w:keepLines/>
              <w:spacing w:before="0"/>
              <w:jc w:val="center"/>
              <w:rPr>
                <w:rFonts w:eastAsiaTheme="minorHAnsi"/>
                <w:b/>
                <w:bCs/>
                <w:color w:val="000000" w:themeColor="text1"/>
                <w:sz w:val="18"/>
                <w:szCs w:val="18"/>
                <w:lang w:eastAsia="en-US"/>
              </w:rPr>
            </w:pPr>
            <w:r w:rsidRPr="00D7041D">
              <w:rPr>
                <w:rFonts w:eastAsiaTheme="minorHAnsi"/>
                <w:b/>
                <w:bCs/>
                <w:color w:val="000000" w:themeColor="text1"/>
                <w:sz w:val="18"/>
                <w:szCs w:val="18"/>
                <w:lang w:eastAsia="en-US"/>
              </w:rPr>
              <w:t xml:space="preserve">de </w:t>
            </w:r>
            <w:r w:rsidR="005A0E2F" w:rsidRPr="00D7041D">
              <w:rPr>
                <w:rFonts w:eastAsiaTheme="minorHAnsi"/>
                <w:b/>
                <w:bCs/>
                <w:color w:val="000000" w:themeColor="text1"/>
                <w:sz w:val="18"/>
                <w:szCs w:val="18"/>
                <w:lang w:eastAsia="en-US"/>
              </w:rPr>
              <w:t>2024</w:t>
            </w:r>
          </w:p>
        </w:tc>
        <w:tc>
          <w:tcPr>
            <w:tcW w:w="1736" w:type="dxa"/>
            <w:shd w:val="clear" w:color="auto" w:fill="BDEDEA"/>
            <w:vAlign w:val="center"/>
          </w:tcPr>
          <w:p w14:paraId="2FD96EFE" w14:textId="6609AB53" w:rsidR="00815F46" w:rsidRPr="00D7041D" w:rsidRDefault="005A0E2F" w:rsidP="00D7041D">
            <w:pPr>
              <w:pStyle w:val="Textoindependiente"/>
              <w:keepNext/>
              <w:keepLines/>
              <w:spacing w:before="0"/>
              <w:jc w:val="center"/>
              <w:rPr>
                <w:rFonts w:eastAsiaTheme="minorHAnsi"/>
                <w:b/>
                <w:bCs/>
                <w:color w:val="000000" w:themeColor="text1"/>
                <w:sz w:val="18"/>
                <w:szCs w:val="18"/>
                <w:lang w:eastAsia="en-US"/>
              </w:rPr>
            </w:pPr>
            <w:r w:rsidRPr="00D7041D">
              <w:rPr>
                <w:rFonts w:eastAsiaTheme="minorHAnsi"/>
                <w:b/>
                <w:bCs/>
                <w:color w:val="000000" w:themeColor="text1"/>
                <w:sz w:val="18"/>
                <w:szCs w:val="18"/>
                <w:lang w:eastAsia="en-US"/>
              </w:rPr>
              <w:t>enero</w:t>
            </w:r>
            <w:r w:rsidR="00815F46" w:rsidRPr="00D7041D">
              <w:rPr>
                <w:rFonts w:eastAsiaTheme="minorHAnsi"/>
                <w:b/>
                <w:bCs/>
                <w:color w:val="000000" w:themeColor="text1"/>
                <w:sz w:val="18"/>
                <w:szCs w:val="18"/>
                <w:lang w:eastAsia="en-US"/>
              </w:rPr>
              <w:t xml:space="preserve"> </w:t>
            </w:r>
          </w:p>
          <w:p w14:paraId="4383DD91" w14:textId="0E7AB29A" w:rsidR="00815F46" w:rsidRPr="00D7041D" w:rsidRDefault="00815F46" w:rsidP="00D7041D">
            <w:pPr>
              <w:pStyle w:val="Textoindependiente"/>
              <w:keepNext/>
              <w:keepLines/>
              <w:spacing w:before="0"/>
              <w:jc w:val="center"/>
              <w:rPr>
                <w:rFonts w:eastAsiaTheme="minorHAnsi"/>
                <w:b/>
                <w:bCs/>
                <w:color w:val="000000" w:themeColor="text1"/>
                <w:sz w:val="18"/>
                <w:szCs w:val="18"/>
                <w:lang w:eastAsia="en-US"/>
              </w:rPr>
            </w:pPr>
            <w:r w:rsidRPr="00D7041D">
              <w:rPr>
                <w:rFonts w:eastAsiaTheme="minorHAnsi"/>
                <w:b/>
                <w:bCs/>
                <w:color w:val="000000" w:themeColor="text1"/>
                <w:sz w:val="18"/>
                <w:szCs w:val="18"/>
                <w:lang w:eastAsia="en-US"/>
              </w:rPr>
              <w:t>de 202</w:t>
            </w:r>
            <w:r w:rsidR="005A0E2F" w:rsidRPr="00D7041D">
              <w:rPr>
                <w:rFonts w:eastAsiaTheme="minorHAnsi"/>
                <w:b/>
                <w:bCs/>
                <w:color w:val="000000" w:themeColor="text1"/>
                <w:sz w:val="18"/>
                <w:szCs w:val="18"/>
                <w:lang w:eastAsia="en-US"/>
              </w:rPr>
              <w:t>4</w:t>
            </w:r>
          </w:p>
        </w:tc>
      </w:tr>
      <w:tr w:rsidR="003401E7" w:rsidRPr="009D089E" w14:paraId="4A28D908" w14:textId="77777777" w:rsidTr="00A43D3C">
        <w:trPr>
          <w:cantSplit/>
          <w:trHeight w:val="283"/>
          <w:jc w:val="center"/>
        </w:trPr>
        <w:tc>
          <w:tcPr>
            <w:tcW w:w="4500" w:type="dxa"/>
            <w:shd w:val="clear" w:color="auto" w:fill="C0C0C0"/>
            <w:vAlign w:val="center"/>
          </w:tcPr>
          <w:p w14:paraId="561DDC5C" w14:textId="77777777" w:rsidR="003401E7" w:rsidRPr="00D7041D" w:rsidRDefault="003401E7" w:rsidP="003401E7">
            <w:pPr>
              <w:pStyle w:val="Textoindependiente"/>
              <w:keepNext/>
              <w:keepLines/>
              <w:spacing w:before="0"/>
              <w:ind w:left="57"/>
              <w:jc w:val="left"/>
              <w:rPr>
                <w:b/>
                <w:color w:val="000000" w:themeColor="text1"/>
                <w:sz w:val="18"/>
                <w:szCs w:val="18"/>
              </w:rPr>
            </w:pPr>
            <w:r w:rsidRPr="00D7041D">
              <w:rPr>
                <w:b/>
                <w:color w:val="000000" w:themeColor="text1"/>
                <w:sz w:val="18"/>
                <w:szCs w:val="18"/>
              </w:rPr>
              <w:t>Personal ocupado</w:t>
            </w:r>
          </w:p>
        </w:tc>
        <w:tc>
          <w:tcPr>
            <w:tcW w:w="1735" w:type="dxa"/>
            <w:shd w:val="clear" w:color="auto" w:fill="C0C0C0"/>
            <w:vAlign w:val="center"/>
          </w:tcPr>
          <w:p w14:paraId="529B9D46" w14:textId="3317AD9E" w:rsidR="003401E7" w:rsidRPr="00D7041D" w:rsidRDefault="003401E7" w:rsidP="003401E7">
            <w:pPr>
              <w:tabs>
                <w:tab w:val="decimal" w:pos="880"/>
              </w:tabs>
              <w:rPr>
                <w:rFonts w:eastAsia="Times New Roman"/>
                <w:b/>
                <w:color w:val="000000" w:themeColor="text1"/>
                <w:sz w:val="18"/>
                <w:szCs w:val="18"/>
                <w:lang w:eastAsia="es-MX"/>
              </w:rPr>
            </w:pPr>
            <w:r w:rsidRPr="00D7041D">
              <w:rPr>
                <w:b/>
                <w:bCs/>
                <w:color w:val="000000" w:themeColor="text1"/>
                <w:sz w:val="18"/>
                <w:szCs w:val="18"/>
              </w:rPr>
              <w:t>0.0</w:t>
            </w:r>
          </w:p>
        </w:tc>
        <w:tc>
          <w:tcPr>
            <w:tcW w:w="1736" w:type="dxa"/>
            <w:shd w:val="clear" w:color="auto" w:fill="C0C0C0"/>
            <w:vAlign w:val="center"/>
          </w:tcPr>
          <w:p w14:paraId="36ED56D4" w14:textId="2E6C60B0" w:rsidR="003401E7" w:rsidRPr="00D7041D" w:rsidRDefault="003401E7" w:rsidP="003401E7">
            <w:pPr>
              <w:tabs>
                <w:tab w:val="decimal" w:pos="852"/>
              </w:tabs>
              <w:rPr>
                <w:rFonts w:eastAsia="Times New Roman"/>
                <w:b/>
                <w:color w:val="000000" w:themeColor="text1"/>
                <w:sz w:val="18"/>
                <w:szCs w:val="18"/>
                <w:lang w:eastAsia="es-MX"/>
              </w:rPr>
            </w:pPr>
            <w:r w:rsidRPr="00D7041D">
              <w:rPr>
                <w:b/>
                <w:bCs/>
                <w:color w:val="000000" w:themeColor="text1"/>
                <w:sz w:val="18"/>
                <w:szCs w:val="18"/>
              </w:rPr>
              <w:t>-0.6</w:t>
            </w:r>
          </w:p>
        </w:tc>
      </w:tr>
      <w:tr w:rsidR="003401E7" w:rsidRPr="009D089E" w14:paraId="5B61D2AC" w14:textId="77777777" w:rsidTr="00A43D3C">
        <w:trPr>
          <w:cantSplit/>
          <w:trHeight w:val="283"/>
          <w:jc w:val="center"/>
        </w:trPr>
        <w:tc>
          <w:tcPr>
            <w:tcW w:w="4500" w:type="dxa"/>
            <w:shd w:val="clear" w:color="auto" w:fill="auto"/>
            <w:vAlign w:val="center"/>
          </w:tcPr>
          <w:p w14:paraId="1C1AF5D4" w14:textId="77777777" w:rsidR="003401E7" w:rsidRPr="00D7041D" w:rsidRDefault="003401E7" w:rsidP="003401E7">
            <w:pPr>
              <w:pStyle w:val="Textoindependiente"/>
              <w:keepNext/>
              <w:keepLines/>
              <w:spacing w:before="0"/>
              <w:ind w:left="170"/>
              <w:jc w:val="left"/>
              <w:rPr>
                <w:bCs/>
                <w:color w:val="000000" w:themeColor="text1"/>
                <w:sz w:val="18"/>
                <w:szCs w:val="18"/>
              </w:rPr>
            </w:pPr>
            <w:r w:rsidRPr="00D7041D">
              <w:rPr>
                <w:bCs/>
                <w:color w:val="000000" w:themeColor="text1"/>
                <w:sz w:val="18"/>
                <w:szCs w:val="18"/>
              </w:rPr>
              <w:t>En establecimientos manufactureros</w:t>
            </w:r>
          </w:p>
        </w:tc>
        <w:tc>
          <w:tcPr>
            <w:tcW w:w="1735" w:type="dxa"/>
            <w:shd w:val="clear" w:color="auto" w:fill="auto"/>
            <w:vAlign w:val="center"/>
          </w:tcPr>
          <w:p w14:paraId="51558B66" w14:textId="0EC6150F" w:rsidR="003401E7" w:rsidRPr="00D7041D" w:rsidRDefault="003401E7" w:rsidP="003401E7">
            <w:pPr>
              <w:tabs>
                <w:tab w:val="decimal" w:pos="880"/>
              </w:tabs>
              <w:rPr>
                <w:rFonts w:eastAsia="Times New Roman"/>
                <w:bCs/>
                <w:color w:val="000000" w:themeColor="text1"/>
                <w:sz w:val="18"/>
                <w:szCs w:val="18"/>
                <w:lang w:eastAsia="es-MX"/>
              </w:rPr>
            </w:pPr>
            <w:r w:rsidRPr="00D7041D">
              <w:rPr>
                <w:color w:val="000000" w:themeColor="text1"/>
                <w:sz w:val="18"/>
                <w:szCs w:val="18"/>
              </w:rPr>
              <w:t>-0.1</w:t>
            </w:r>
          </w:p>
        </w:tc>
        <w:tc>
          <w:tcPr>
            <w:tcW w:w="1736" w:type="dxa"/>
            <w:shd w:val="clear" w:color="auto" w:fill="auto"/>
            <w:vAlign w:val="center"/>
          </w:tcPr>
          <w:p w14:paraId="59D1A989" w14:textId="6022A11C" w:rsidR="003401E7" w:rsidRPr="00D7041D" w:rsidRDefault="003401E7" w:rsidP="003401E7">
            <w:pPr>
              <w:tabs>
                <w:tab w:val="decimal" w:pos="852"/>
              </w:tabs>
              <w:rPr>
                <w:rFonts w:eastAsia="Times New Roman"/>
                <w:bCs/>
                <w:color w:val="000000" w:themeColor="text1"/>
                <w:sz w:val="18"/>
                <w:szCs w:val="18"/>
                <w:lang w:eastAsia="es-MX"/>
              </w:rPr>
            </w:pPr>
            <w:r w:rsidRPr="00D7041D">
              <w:rPr>
                <w:color w:val="000000" w:themeColor="text1"/>
                <w:sz w:val="18"/>
                <w:szCs w:val="18"/>
              </w:rPr>
              <w:t>-0.7</w:t>
            </w:r>
          </w:p>
        </w:tc>
      </w:tr>
      <w:tr w:rsidR="003401E7" w:rsidRPr="009D089E" w14:paraId="7EB7AA76" w14:textId="77777777" w:rsidTr="00A43D3C">
        <w:trPr>
          <w:cantSplit/>
          <w:trHeight w:val="283"/>
          <w:jc w:val="center"/>
        </w:trPr>
        <w:tc>
          <w:tcPr>
            <w:tcW w:w="4500" w:type="dxa"/>
            <w:shd w:val="clear" w:color="auto" w:fill="F2F2F2" w:themeFill="background1" w:themeFillShade="F2"/>
            <w:vAlign w:val="center"/>
          </w:tcPr>
          <w:p w14:paraId="52DBEB85" w14:textId="77777777" w:rsidR="003401E7" w:rsidRPr="00D7041D" w:rsidRDefault="003401E7" w:rsidP="003401E7">
            <w:pPr>
              <w:pStyle w:val="Textoindependiente"/>
              <w:keepNext/>
              <w:keepLines/>
              <w:spacing w:before="0"/>
              <w:ind w:left="170"/>
              <w:jc w:val="left"/>
              <w:rPr>
                <w:bCs/>
                <w:color w:val="000000" w:themeColor="text1"/>
                <w:sz w:val="18"/>
                <w:szCs w:val="18"/>
              </w:rPr>
            </w:pPr>
            <w:r w:rsidRPr="00D7041D">
              <w:rPr>
                <w:bCs/>
                <w:color w:val="000000" w:themeColor="text1"/>
                <w:sz w:val="18"/>
                <w:szCs w:val="18"/>
              </w:rPr>
              <w:t>En establecimientos no manufactureros</w:t>
            </w:r>
          </w:p>
        </w:tc>
        <w:tc>
          <w:tcPr>
            <w:tcW w:w="1735" w:type="dxa"/>
            <w:shd w:val="clear" w:color="auto" w:fill="F2F2F2" w:themeFill="background1" w:themeFillShade="F2"/>
            <w:vAlign w:val="center"/>
          </w:tcPr>
          <w:p w14:paraId="59E741C1" w14:textId="2B8BA602" w:rsidR="003401E7" w:rsidRPr="00D7041D" w:rsidRDefault="003401E7" w:rsidP="003401E7">
            <w:pPr>
              <w:tabs>
                <w:tab w:val="decimal" w:pos="880"/>
              </w:tabs>
              <w:rPr>
                <w:rFonts w:eastAsia="Times New Roman"/>
                <w:bCs/>
                <w:color w:val="000000" w:themeColor="text1"/>
                <w:sz w:val="18"/>
                <w:szCs w:val="18"/>
                <w:lang w:eastAsia="es-MX"/>
              </w:rPr>
            </w:pPr>
            <w:r w:rsidRPr="00D7041D">
              <w:rPr>
                <w:color w:val="000000" w:themeColor="text1"/>
                <w:sz w:val="18"/>
                <w:szCs w:val="18"/>
              </w:rPr>
              <w:t>0.8</w:t>
            </w:r>
          </w:p>
        </w:tc>
        <w:tc>
          <w:tcPr>
            <w:tcW w:w="1736" w:type="dxa"/>
            <w:shd w:val="clear" w:color="auto" w:fill="F2F2F2" w:themeFill="background1" w:themeFillShade="F2"/>
            <w:vAlign w:val="center"/>
          </w:tcPr>
          <w:p w14:paraId="17D26D4C" w14:textId="276C77B7" w:rsidR="003401E7" w:rsidRPr="00D7041D" w:rsidRDefault="003401E7" w:rsidP="003401E7">
            <w:pPr>
              <w:tabs>
                <w:tab w:val="decimal" w:pos="852"/>
              </w:tabs>
              <w:rPr>
                <w:rFonts w:eastAsia="Times New Roman"/>
                <w:bCs/>
                <w:color w:val="000000" w:themeColor="text1"/>
                <w:sz w:val="18"/>
                <w:szCs w:val="18"/>
                <w:lang w:eastAsia="es-MX"/>
              </w:rPr>
            </w:pPr>
            <w:r w:rsidRPr="00D7041D">
              <w:rPr>
                <w:color w:val="000000" w:themeColor="text1"/>
                <w:sz w:val="18"/>
                <w:szCs w:val="18"/>
              </w:rPr>
              <w:t>0.0</w:t>
            </w:r>
          </w:p>
        </w:tc>
      </w:tr>
      <w:tr w:rsidR="003401E7" w:rsidRPr="009D089E" w14:paraId="170B3C07" w14:textId="77777777" w:rsidTr="00A43D3C">
        <w:trPr>
          <w:cantSplit/>
          <w:trHeight w:val="283"/>
          <w:jc w:val="center"/>
        </w:trPr>
        <w:tc>
          <w:tcPr>
            <w:tcW w:w="4500" w:type="dxa"/>
            <w:shd w:val="clear" w:color="auto" w:fill="C0C0C0"/>
            <w:vAlign w:val="center"/>
          </w:tcPr>
          <w:p w14:paraId="6713775D" w14:textId="77777777" w:rsidR="003401E7" w:rsidRPr="00D7041D" w:rsidRDefault="003401E7" w:rsidP="003401E7">
            <w:pPr>
              <w:pStyle w:val="Textoindependiente"/>
              <w:keepNext/>
              <w:keepLines/>
              <w:spacing w:before="0"/>
              <w:ind w:left="57"/>
              <w:jc w:val="left"/>
              <w:rPr>
                <w:b/>
                <w:color w:val="000000" w:themeColor="text1"/>
                <w:sz w:val="18"/>
                <w:szCs w:val="18"/>
              </w:rPr>
            </w:pPr>
            <w:r w:rsidRPr="00D7041D">
              <w:rPr>
                <w:b/>
                <w:color w:val="000000" w:themeColor="text1"/>
                <w:sz w:val="18"/>
                <w:szCs w:val="18"/>
              </w:rPr>
              <w:t>Horas trabajadas</w:t>
            </w:r>
          </w:p>
        </w:tc>
        <w:tc>
          <w:tcPr>
            <w:tcW w:w="1735" w:type="dxa"/>
            <w:shd w:val="clear" w:color="auto" w:fill="C0C0C0"/>
            <w:vAlign w:val="center"/>
          </w:tcPr>
          <w:p w14:paraId="70D7066B" w14:textId="07396AEB" w:rsidR="003401E7" w:rsidRPr="00D7041D" w:rsidRDefault="003401E7" w:rsidP="003401E7">
            <w:pPr>
              <w:tabs>
                <w:tab w:val="decimal" w:pos="880"/>
              </w:tabs>
              <w:rPr>
                <w:rFonts w:eastAsia="Times New Roman"/>
                <w:b/>
                <w:color w:val="000000" w:themeColor="text1"/>
                <w:sz w:val="18"/>
                <w:szCs w:val="18"/>
                <w:lang w:eastAsia="es-MX"/>
              </w:rPr>
            </w:pPr>
            <w:r w:rsidRPr="00D7041D">
              <w:rPr>
                <w:b/>
                <w:bCs/>
                <w:color w:val="000000" w:themeColor="text1"/>
                <w:sz w:val="18"/>
                <w:szCs w:val="18"/>
              </w:rPr>
              <w:t>-0.1</w:t>
            </w:r>
          </w:p>
        </w:tc>
        <w:tc>
          <w:tcPr>
            <w:tcW w:w="1736" w:type="dxa"/>
            <w:shd w:val="clear" w:color="auto" w:fill="C0C0C0"/>
            <w:vAlign w:val="center"/>
          </w:tcPr>
          <w:p w14:paraId="041E3CB2" w14:textId="40C77F21" w:rsidR="003401E7" w:rsidRPr="00D7041D" w:rsidRDefault="003401E7" w:rsidP="003401E7">
            <w:pPr>
              <w:tabs>
                <w:tab w:val="decimal" w:pos="852"/>
              </w:tabs>
              <w:rPr>
                <w:rFonts w:eastAsia="Times New Roman"/>
                <w:b/>
                <w:color w:val="000000" w:themeColor="text1"/>
                <w:sz w:val="18"/>
                <w:szCs w:val="18"/>
                <w:lang w:eastAsia="es-MX"/>
              </w:rPr>
            </w:pPr>
            <w:r w:rsidRPr="00D7041D">
              <w:rPr>
                <w:b/>
                <w:bCs/>
                <w:color w:val="000000" w:themeColor="text1"/>
                <w:sz w:val="18"/>
                <w:szCs w:val="18"/>
              </w:rPr>
              <w:t>-0.9</w:t>
            </w:r>
          </w:p>
        </w:tc>
      </w:tr>
      <w:tr w:rsidR="003401E7" w:rsidRPr="009D089E" w14:paraId="62E82E50" w14:textId="77777777" w:rsidTr="00A43D3C">
        <w:trPr>
          <w:cantSplit/>
          <w:trHeight w:val="283"/>
          <w:jc w:val="center"/>
        </w:trPr>
        <w:tc>
          <w:tcPr>
            <w:tcW w:w="4500" w:type="dxa"/>
            <w:shd w:val="clear" w:color="auto" w:fill="auto"/>
            <w:vAlign w:val="center"/>
          </w:tcPr>
          <w:p w14:paraId="250A9756" w14:textId="77777777" w:rsidR="003401E7" w:rsidRPr="00D7041D" w:rsidRDefault="003401E7" w:rsidP="003401E7">
            <w:pPr>
              <w:pStyle w:val="Textoindependiente"/>
              <w:keepNext/>
              <w:keepLines/>
              <w:spacing w:before="0"/>
              <w:ind w:left="170"/>
              <w:jc w:val="left"/>
              <w:rPr>
                <w:bCs/>
                <w:color w:val="000000" w:themeColor="text1"/>
                <w:sz w:val="18"/>
                <w:szCs w:val="18"/>
              </w:rPr>
            </w:pPr>
            <w:r w:rsidRPr="00D7041D">
              <w:rPr>
                <w:bCs/>
                <w:color w:val="000000" w:themeColor="text1"/>
                <w:sz w:val="18"/>
                <w:szCs w:val="18"/>
              </w:rPr>
              <w:t>En establecimientos manufactureros</w:t>
            </w:r>
          </w:p>
        </w:tc>
        <w:tc>
          <w:tcPr>
            <w:tcW w:w="1735" w:type="dxa"/>
            <w:shd w:val="clear" w:color="auto" w:fill="auto"/>
            <w:vAlign w:val="center"/>
          </w:tcPr>
          <w:p w14:paraId="225C79F6" w14:textId="4064F2F3" w:rsidR="003401E7" w:rsidRPr="00D7041D" w:rsidRDefault="003401E7" w:rsidP="003401E7">
            <w:pPr>
              <w:tabs>
                <w:tab w:val="decimal" w:pos="880"/>
              </w:tabs>
              <w:rPr>
                <w:rFonts w:eastAsia="Times New Roman"/>
                <w:bCs/>
                <w:color w:val="000000" w:themeColor="text1"/>
                <w:sz w:val="18"/>
                <w:szCs w:val="18"/>
                <w:lang w:eastAsia="es-MX"/>
              </w:rPr>
            </w:pPr>
            <w:r w:rsidRPr="00D7041D">
              <w:rPr>
                <w:color w:val="000000" w:themeColor="text1"/>
                <w:sz w:val="18"/>
                <w:szCs w:val="18"/>
              </w:rPr>
              <w:t>-0.2</w:t>
            </w:r>
          </w:p>
        </w:tc>
        <w:tc>
          <w:tcPr>
            <w:tcW w:w="1736" w:type="dxa"/>
            <w:shd w:val="clear" w:color="auto" w:fill="auto"/>
            <w:vAlign w:val="center"/>
          </w:tcPr>
          <w:p w14:paraId="50BFA34A" w14:textId="7BC92592" w:rsidR="003401E7" w:rsidRPr="00D7041D" w:rsidRDefault="003401E7" w:rsidP="003401E7">
            <w:pPr>
              <w:tabs>
                <w:tab w:val="decimal" w:pos="852"/>
              </w:tabs>
              <w:rPr>
                <w:rFonts w:eastAsia="Times New Roman"/>
                <w:bCs/>
                <w:color w:val="000000" w:themeColor="text1"/>
                <w:sz w:val="18"/>
                <w:szCs w:val="18"/>
                <w:lang w:eastAsia="es-MX"/>
              </w:rPr>
            </w:pPr>
            <w:r w:rsidRPr="00D7041D">
              <w:rPr>
                <w:color w:val="000000" w:themeColor="text1"/>
                <w:sz w:val="18"/>
                <w:szCs w:val="18"/>
              </w:rPr>
              <w:t>-1.0</w:t>
            </w:r>
          </w:p>
        </w:tc>
      </w:tr>
      <w:tr w:rsidR="003401E7" w:rsidRPr="009D089E" w14:paraId="3AC24295" w14:textId="77777777" w:rsidTr="00A43D3C">
        <w:trPr>
          <w:cantSplit/>
          <w:trHeight w:val="283"/>
          <w:jc w:val="center"/>
        </w:trPr>
        <w:tc>
          <w:tcPr>
            <w:tcW w:w="4500" w:type="dxa"/>
            <w:shd w:val="clear" w:color="auto" w:fill="F2F2F2" w:themeFill="background1" w:themeFillShade="F2"/>
            <w:vAlign w:val="center"/>
          </w:tcPr>
          <w:p w14:paraId="0045AA81" w14:textId="77777777" w:rsidR="003401E7" w:rsidRPr="00D7041D" w:rsidRDefault="003401E7" w:rsidP="003401E7">
            <w:pPr>
              <w:pStyle w:val="Textoindependiente"/>
              <w:keepNext/>
              <w:keepLines/>
              <w:spacing w:before="0"/>
              <w:ind w:left="170"/>
              <w:jc w:val="left"/>
              <w:rPr>
                <w:bCs/>
                <w:color w:val="000000" w:themeColor="text1"/>
                <w:sz w:val="18"/>
                <w:szCs w:val="18"/>
              </w:rPr>
            </w:pPr>
            <w:r w:rsidRPr="00D7041D">
              <w:rPr>
                <w:bCs/>
                <w:color w:val="000000" w:themeColor="text1"/>
                <w:sz w:val="18"/>
                <w:szCs w:val="18"/>
              </w:rPr>
              <w:t>En establecimientos no manufactureros</w:t>
            </w:r>
          </w:p>
        </w:tc>
        <w:tc>
          <w:tcPr>
            <w:tcW w:w="1735" w:type="dxa"/>
            <w:shd w:val="clear" w:color="auto" w:fill="F2F2F2" w:themeFill="background1" w:themeFillShade="F2"/>
            <w:vAlign w:val="center"/>
          </w:tcPr>
          <w:p w14:paraId="0BAAB882" w14:textId="6EB35550" w:rsidR="003401E7" w:rsidRPr="00D7041D" w:rsidRDefault="003401E7" w:rsidP="003401E7">
            <w:pPr>
              <w:tabs>
                <w:tab w:val="decimal" w:pos="880"/>
              </w:tabs>
              <w:rPr>
                <w:rFonts w:eastAsia="Times New Roman"/>
                <w:bCs/>
                <w:color w:val="000000" w:themeColor="text1"/>
                <w:sz w:val="18"/>
                <w:szCs w:val="18"/>
                <w:lang w:eastAsia="es-MX"/>
              </w:rPr>
            </w:pPr>
            <w:r w:rsidRPr="00D7041D">
              <w:rPr>
                <w:color w:val="000000" w:themeColor="text1"/>
                <w:sz w:val="18"/>
                <w:szCs w:val="18"/>
              </w:rPr>
              <w:t>1.0</w:t>
            </w:r>
          </w:p>
        </w:tc>
        <w:tc>
          <w:tcPr>
            <w:tcW w:w="1736" w:type="dxa"/>
            <w:shd w:val="clear" w:color="auto" w:fill="F2F2F2" w:themeFill="background1" w:themeFillShade="F2"/>
            <w:vAlign w:val="center"/>
          </w:tcPr>
          <w:p w14:paraId="2F751C0F" w14:textId="70DCC0E4" w:rsidR="003401E7" w:rsidRPr="00D7041D" w:rsidRDefault="003401E7" w:rsidP="003401E7">
            <w:pPr>
              <w:tabs>
                <w:tab w:val="decimal" w:pos="852"/>
              </w:tabs>
              <w:rPr>
                <w:rFonts w:eastAsia="Times New Roman"/>
                <w:bCs/>
                <w:color w:val="000000" w:themeColor="text1"/>
                <w:sz w:val="18"/>
                <w:szCs w:val="18"/>
                <w:lang w:eastAsia="es-MX"/>
              </w:rPr>
            </w:pPr>
            <w:r w:rsidRPr="00D7041D">
              <w:rPr>
                <w:color w:val="000000" w:themeColor="text1"/>
                <w:sz w:val="18"/>
                <w:szCs w:val="18"/>
              </w:rPr>
              <w:t>0.3</w:t>
            </w:r>
          </w:p>
        </w:tc>
      </w:tr>
      <w:tr w:rsidR="003401E7" w:rsidRPr="009D089E" w14:paraId="392A00F4" w14:textId="77777777" w:rsidTr="00A43D3C">
        <w:trPr>
          <w:cantSplit/>
          <w:trHeight w:val="283"/>
          <w:jc w:val="center"/>
        </w:trPr>
        <w:tc>
          <w:tcPr>
            <w:tcW w:w="4500" w:type="dxa"/>
            <w:shd w:val="clear" w:color="auto" w:fill="C0C0C0"/>
            <w:vAlign w:val="center"/>
          </w:tcPr>
          <w:p w14:paraId="4981223C" w14:textId="77777777" w:rsidR="003401E7" w:rsidRPr="00D7041D" w:rsidRDefault="003401E7" w:rsidP="003401E7">
            <w:pPr>
              <w:pStyle w:val="Textoindependiente"/>
              <w:keepNext/>
              <w:keepLines/>
              <w:spacing w:before="0"/>
              <w:ind w:left="57"/>
              <w:jc w:val="left"/>
              <w:rPr>
                <w:b/>
                <w:color w:val="000000" w:themeColor="text1"/>
                <w:sz w:val="18"/>
                <w:szCs w:val="18"/>
              </w:rPr>
            </w:pPr>
            <w:r w:rsidRPr="00D7041D">
              <w:rPr>
                <w:b/>
                <w:color w:val="000000" w:themeColor="text1"/>
                <w:sz w:val="18"/>
                <w:szCs w:val="18"/>
              </w:rPr>
              <w:t>Remuneraciones medias reales</w:t>
            </w:r>
          </w:p>
        </w:tc>
        <w:tc>
          <w:tcPr>
            <w:tcW w:w="1735" w:type="dxa"/>
            <w:shd w:val="clear" w:color="auto" w:fill="C0C0C0"/>
            <w:vAlign w:val="center"/>
          </w:tcPr>
          <w:p w14:paraId="7A0B40B1" w14:textId="5FE0DB25" w:rsidR="003401E7" w:rsidRPr="00D7041D" w:rsidRDefault="003401E7" w:rsidP="003401E7">
            <w:pPr>
              <w:tabs>
                <w:tab w:val="decimal" w:pos="880"/>
              </w:tabs>
              <w:rPr>
                <w:rFonts w:eastAsia="Times New Roman"/>
                <w:b/>
                <w:color w:val="000000" w:themeColor="text1"/>
                <w:sz w:val="18"/>
                <w:szCs w:val="18"/>
                <w:lang w:eastAsia="es-MX"/>
              </w:rPr>
            </w:pPr>
            <w:r w:rsidRPr="00D7041D">
              <w:rPr>
                <w:b/>
                <w:bCs/>
                <w:color w:val="000000" w:themeColor="text1"/>
                <w:sz w:val="18"/>
                <w:szCs w:val="18"/>
              </w:rPr>
              <w:t>-0.3</w:t>
            </w:r>
          </w:p>
        </w:tc>
        <w:tc>
          <w:tcPr>
            <w:tcW w:w="1736" w:type="dxa"/>
            <w:shd w:val="clear" w:color="auto" w:fill="C0C0C0"/>
            <w:vAlign w:val="center"/>
          </w:tcPr>
          <w:p w14:paraId="1CBDD1E5" w14:textId="5043FF12" w:rsidR="003401E7" w:rsidRPr="00D7041D" w:rsidRDefault="003401E7" w:rsidP="003401E7">
            <w:pPr>
              <w:tabs>
                <w:tab w:val="decimal" w:pos="852"/>
              </w:tabs>
              <w:rPr>
                <w:rFonts w:eastAsia="Times New Roman"/>
                <w:b/>
                <w:color w:val="000000" w:themeColor="text1"/>
                <w:sz w:val="18"/>
                <w:szCs w:val="18"/>
                <w:lang w:eastAsia="es-MX"/>
              </w:rPr>
            </w:pPr>
            <w:r w:rsidRPr="00D7041D">
              <w:rPr>
                <w:b/>
                <w:bCs/>
                <w:color w:val="000000" w:themeColor="text1"/>
                <w:sz w:val="18"/>
                <w:szCs w:val="18"/>
              </w:rPr>
              <w:t>6.1</w:t>
            </w:r>
          </w:p>
        </w:tc>
      </w:tr>
      <w:tr w:rsidR="003401E7" w:rsidRPr="009D089E" w14:paraId="06DA0795" w14:textId="77777777" w:rsidTr="00A43D3C">
        <w:trPr>
          <w:cantSplit/>
          <w:trHeight w:val="283"/>
          <w:jc w:val="center"/>
        </w:trPr>
        <w:tc>
          <w:tcPr>
            <w:tcW w:w="4500" w:type="dxa"/>
            <w:vAlign w:val="center"/>
          </w:tcPr>
          <w:p w14:paraId="1B73646A" w14:textId="77777777" w:rsidR="003401E7" w:rsidRPr="00D7041D" w:rsidRDefault="003401E7" w:rsidP="003401E7">
            <w:pPr>
              <w:pStyle w:val="Textoindependiente"/>
              <w:keepNext/>
              <w:keepLines/>
              <w:spacing w:before="0"/>
              <w:ind w:left="170"/>
              <w:jc w:val="left"/>
              <w:rPr>
                <w:bCs/>
                <w:color w:val="000000" w:themeColor="text1"/>
                <w:sz w:val="18"/>
                <w:szCs w:val="18"/>
              </w:rPr>
            </w:pPr>
            <w:r w:rsidRPr="00D7041D">
              <w:rPr>
                <w:bCs/>
                <w:color w:val="000000" w:themeColor="text1"/>
                <w:sz w:val="18"/>
                <w:szCs w:val="18"/>
              </w:rPr>
              <w:t>En establecimientos manufactureros</w:t>
            </w:r>
          </w:p>
        </w:tc>
        <w:tc>
          <w:tcPr>
            <w:tcW w:w="1735" w:type="dxa"/>
            <w:shd w:val="clear" w:color="auto" w:fill="auto"/>
            <w:vAlign w:val="center"/>
          </w:tcPr>
          <w:p w14:paraId="34DFECD5" w14:textId="5B9D2D34" w:rsidR="003401E7" w:rsidRPr="00D7041D" w:rsidRDefault="003401E7" w:rsidP="003401E7">
            <w:pPr>
              <w:tabs>
                <w:tab w:val="decimal" w:pos="880"/>
              </w:tabs>
              <w:rPr>
                <w:rFonts w:eastAsia="Times New Roman"/>
                <w:bCs/>
                <w:color w:val="000000" w:themeColor="text1"/>
                <w:sz w:val="18"/>
                <w:szCs w:val="18"/>
                <w:lang w:eastAsia="es-MX"/>
              </w:rPr>
            </w:pPr>
            <w:r w:rsidRPr="00D7041D">
              <w:rPr>
                <w:color w:val="000000" w:themeColor="text1"/>
                <w:sz w:val="18"/>
                <w:szCs w:val="18"/>
              </w:rPr>
              <w:t>-0.4</w:t>
            </w:r>
          </w:p>
        </w:tc>
        <w:tc>
          <w:tcPr>
            <w:tcW w:w="1736" w:type="dxa"/>
            <w:shd w:val="clear" w:color="auto" w:fill="auto"/>
            <w:vAlign w:val="center"/>
          </w:tcPr>
          <w:p w14:paraId="0D8D754F" w14:textId="37DC11A9" w:rsidR="003401E7" w:rsidRPr="00D7041D" w:rsidRDefault="003401E7" w:rsidP="003401E7">
            <w:pPr>
              <w:tabs>
                <w:tab w:val="decimal" w:pos="852"/>
              </w:tabs>
              <w:rPr>
                <w:rFonts w:eastAsia="Times New Roman"/>
                <w:bCs/>
                <w:color w:val="000000" w:themeColor="text1"/>
                <w:sz w:val="18"/>
                <w:szCs w:val="18"/>
                <w:lang w:eastAsia="es-MX"/>
              </w:rPr>
            </w:pPr>
            <w:r w:rsidRPr="00D7041D">
              <w:rPr>
                <w:color w:val="000000" w:themeColor="text1"/>
                <w:sz w:val="18"/>
                <w:szCs w:val="18"/>
              </w:rPr>
              <w:t>5.6</w:t>
            </w:r>
          </w:p>
        </w:tc>
      </w:tr>
      <w:tr w:rsidR="003401E7" w:rsidRPr="009D089E" w14:paraId="68D10798" w14:textId="77777777" w:rsidTr="00A43D3C">
        <w:trPr>
          <w:cantSplit/>
          <w:trHeight w:val="283"/>
          <w:jc w:val="center"/>
        </w:trPr>
        <w:tc>
          <w:tcPr>
            <w:tcW w:w="4500" w:type="dxa"/>
            <w:shd w:val="clear" w:color="auto" w:fill="F2F2F2" w:themeFill="background1" w:themeFillShade="F2"/>
            <w:vAlign w:val="center"/>
          </w:tcPr>
          <w:p w14:paraId="75619539" w14:textId="77777777" w:rsidR="003401E7" w:rsidRPr="00D7041D" w:rsidRDefault="003401E7" w:rsidP="003401E7">
            <w:pPr>
              <w:pStyle w:val="Textoindependiente"/>
              <w:keepNext/>
              <w:keepLines/>
              <w:spacing w:before="0"/>
              <w:ind w:left="170"/>
              <w:jc w:val="left"/>
              <w:rPr>
                <w:bCs/>
                <w:color w:val="000000" w:themeColor="text1"/>
                <w:sz w:val="18"/>
                <w:szCs w:val="18"/>
              </w:rPr>
            </w:pPr>
            <w:r w:rsidRPr="00D7041D">
              <w:rPr>
                <w:bCs/>
                <w:color w:val="000000" w:themeColor="text1"/>
                <w:sz w:val="18"/>
                <w:szCs w:val="18"/>
              </w:rPr>
              <w:t>En establecimientos no manufactureros</w:t>
            </w:r>
          </w:p>
        </w:tc>
        <w:tc>
          <w:tcPr>
            <w:tcW w:w="1735" w:type="dxa"/>
            <w:shd w:val="clear" w:color="auto" w:fill="F2F2F2" w:themeFill="background1" w:themeFillShade="F2"/>
            <w:vAlign w:val="center"/>
          </w:tcPr>
          <w:p w14:paraId="3BA6B174" w14:textId="109E5E35" w:rsidR="003401E7" w:rsidRPr="00D7041D" w:rsidRDefault="003401E7" w:rsidP="003401E7">
            <w:pPr>
              <w:tabs>
                <w:tab w:val="decimal" w:pos="880"/>
              </w:tabs>
              <w:rPr>
                <w:rFonts w:eastAsia="Times New Roman"/>
                <w:bCs/>
                <w:color w:val="000000" w:themeColor="text1"/>
                <w:sz w:val="18"/>
                <w:szCs w:val="18"/>
                <w:lang w:eastAsia="es-MX"/>
              </w:rPr>
            </w:pPr>
            <w:r w:rsidRPr="00D7041D">
              <w:rPr>
                <w:color w:val="000000" w:themeColor="text1"/>
                <w:sz w:val="18"/>
                <w:szCs w:val="18"/>
              </w:rPr>
              <w:t>0.1</w:t>
            </w:r>
          </w:p>
        </w:tc>
        <w:tc>
          <w:tcPr>
            <w:tcW w:w="1736" w:type="dxa"/>
            <w:shd w:val="clear" w:color="auto" w:fill="F2F2F2" w:themeFill="background1" w:themeFillShade="F2"/>
            <w:vAlign w:val="center"/>
          </w:tcPr>
          <w:p w14:paraId="04F291D3" w14:textId="2690DA9E" w:rsidR="003401E7" w:rsidRPr="00D7041D" w:rsidRDefault="003401E7" w:rsidP="003401E7">
            <w:pPr>
              <w:tabs>
                <w:tab w:val="decimal" w:pos="852"/>
              </w:tabs>
              <w:rPr>
                <w:rFonts w:eastAsia="Times New Roman"/>
                <w:bCs/>
                <w:color w:val="000000" w:themeColor="text1"/>
                <w:sz w:val="18"/>
                <w:szCs w:val="18"/>
                <w:lang w:eastAsia="es-MX"/>
              </w:rPr>
            </w:pPr>
            <w:r w:rsidRPr="00D7041D">
              <w:rPr>
                <w:color w:val="000000" w:themeColor="text1"/>
                <w:sz w:val="18"/>
                <w:szCs w:val="18"/>
              </w:rPr>
              <w:t>11.4</w:t>
            </w:r>
          </w:p>
        </w:tc>
      </w:tr>
    </w:tbl>
    <w:p w14:paraId="361D380C" w14:textId="77777777" w:rsidR="00815F46" w:rsidRDefault="00815F46" w:rsidP="00721B50">
      <w:pPr>
        <w:spacing w:before="20"/>
        <w:ind w:left="1695" w:right="1043" w:hanging="618"/>
        <w:rPr>
          <w:color w:val="4D565E"/>
          <w:sz w:val="16"/>
          <w:szCs w:val="16"/>
        </w:rPr>
      </w:pPr>
      <w:r w:rsidRPr="00463ECD">
        <w:rPr>
          <w:color w:val="4D565E"/>
          <w:sz w:val="16"/>
          <w:szCs w:val="16"/>
        </w:rPr>
        <w:t>Nota:</w:t>
      </w:r>
      <w:r w:rsidRPr="00463ECD">
        <w:rPr>
          <w:color w:val="4D565E"/>
          <w:sz w:val="16"/>
          <w:szCs w:val="16"/>
        </w:rPr>
        <w:tab/>
        <w:t>La serie desestacionalizada de los agregados se calcula de manera independiente a la de sus componentes.</w:t>
      </w:r>
    </w:p>
    <w:p w14:paraId="4FEEB2D4" w14:textId="486F6F07" w:rsidR="00F723A3" w:rsidRPr="00463ECD" w:rsidRDefault="00F723A3" w:rsidP="00721B50">
      <w:pPr>
        <w:spacing w:before="20"/>
        <w:ind w:left="1695" w:right="1043" w:hanging="618"/>
        <w:rPr>
          <w:color w:val="4D565E"/>
          <w:sz w:val="16"/>
          <w:szCs w:val="16"/>
        </w:rPr>
      </w:pPr>
      <w:r>
        <w:rPr>
          <w:color w:val="4D565E"/>
          <w:sz w:val="16"/>
          <w:szCs w:val="16"/>
        </w:rPr>
        <w:tab/>
      </w:r>
      <w:r w:rsidRPr="00463ECD">
        <w:rPr>
          <w:color w:val="4D565E"/>
          <w:sz w:val="16"/>
          <w:szCs w:val="16"/>
        </w:rPr>
        <w:t>Cifras elaboradas mediante métodos econométricos</w:t>
      </w:r>
      <w:r>
        <w:rPr>
          <w:color w:val="4D565E"/>
          <w:sz w:val="16"/>
          <w:szCs w:val="16"/>
        </w:rPr>
        <w:t>.</w:t>
      </w:r>
    </w:p>
    <w:p w14:paraId="19FBF86E" w14:textId="0199035A" w:rsidR="00815F46" w:rsidRPr="00463ECD" w:rsidRDefault="00815F46" w:rsidP="00721B50">
      <w:pPr>
        <w:ind w:left="1695" w:right="1043" w:hanging="618"/>
        <w:rPr>
          <w:color w:val="4D565E"/>
          <w:sz w:val="16"/>
          <w:szCs w:val="16"/>
        </w:rPr>
      </w:pPr>
      <w:r w:rsidRPr="00463ECD">
        <w:rPr>
          <w:color w:val="4D565E"/>
          <w:sz w:val="16"/>
          <w:szCs w:val="16"/>
        </w:rPr>
        <w:t>Fuente:</w:t>
      </w:r>
      <w:r w:rsidRPr="00463ECD">
        <w:rPr>
          <w:color w:val="4D565E"/>
          <w:sz w:val="16"/>
          <w:szCs w:val="16"/>
        </w:rPr>
        <w:tab/>
      </w:r>
      <w:r w:rsidRPr="00463ECD">
        <w:rPr>
          <w:smallCaps/>
          <w:color w:val="4D565E"/>
          <w:sz w:val="16"/>
          <w:szCs w:val="16"/>
        </w:rPr>
        <w:t>inegi.</w:t>
      </w:r>
      <w:r w:rsidRPr="00463ECD">
        <w:rPr>
          <w:color w:val="4D565E"/>
          <w:sz w:val="16"/>
          <w:szCs w:val="16"/>
        </w:rPr>
        <w:t xml:space="preserve"> Estadística del Programa de la Industria Manufacturera, Maquiladora y de Servicios de Exportación (</w:t>
      </w:r>
      <w:proofErr w:type="spellStart"/>
      <w:r w:rsidRPr="00463ECD">
        <w:rPr>
          <w:smallCaps/>
          <w:color w:val="4D565E"/>
          <w:sz w:val="16"/>
          <w:szCs w:val="16"/>
        </w:rPr>
        <w:t>immex</w:t>
      </w:r>
      <w:proofErr w:type="spellEnd"/>
      <w:r w:rsidRPr="00463ECD">
        <w:rPr>
          <w:color w:val="4D565E"/>
          <w:sz w:val="16"/>
          <w:szCs w:val="16"/>
        </w:rPr>
        <w:t>), 202</w:t>
      </w:r>
      <w:r w:rsidR="00721B50">
        <w:rPr>
          <w:color w:val="4D565E"/>
          <w:sz w:val="16"/>
          <w:szCs w:val="16"/>
        </w:rPr>
        <w:t>5</w:t>
      </w:r>
      <w:r w:rsidRPr="00463ECD">
        <w:rPr>
          <w:color w:val="4D565E"/>
          <w:sz w:val="16"/>
          <w:szCs w:val="16"/>
        </w:rPr>
        <w:t>.</w:t>
      </w:r>
    </w:p>
    <w:p w14:paraId="72766628" w14:textId="77777777" w:rsidR="00815F46" w:rsidRDefault="00815F46" w:rsidP="00815F46">
      <w:pPr>
        <w:jc w:val="center"/>
        <w:rPr>
          <w:sz w:val="20"/>
          <w:szCs w:val="20"/>
        </w:rPr>
      </w:pPr>
    </w:p>
    <w:p w14:paraId="4339F056" w14:textId="77777777" w:rsidR="00815F46" w:rsidRPr="000875A9" w:rsidRDefault="00815F46" w:rsidP="00815F46">
      <w:pPr>
        <w:jc w:val="center"/>
        <w:rPr>
          <w:color w:val="4D565E"/>
          <w:sz w:val="20"/>
          <w:szCs w:val="20"/>
        </w:rPr>
      </w:pPr>
      <w:r w:rsidRPr="000875A9">
        <w:rPr>
          <w:color w:val="4D565E"/>
          <w:sz w:val="20"/>
          <w:szCs w:val="20"/>
        </w:rPr>
        <w:t>Gráfica 1</w:t>
      </w:r>
    </w:p>
    <w:p w14:paraId="20C5EAFC" w14:textId="083781D5" w:rsidR="00815F46" w:rsidRPr="000875A9" w:rsidRDefault="00815F46" w:rsidP="00815F46">
      <w:pPr>
        <w:jc w:val="center"/>
        <w:rPr>
          <w:b/>
          <w:bCs/>
          <w:color w:val="003057"/>
          <w:sz w:val="22"/>
          <w:szCs w:val="22"/>
        </w:rPr>
      </w:pPr>
      <w:r w:rsidRPr="000875A9">
        <w:rPr>
          <w:b/>
          <w:bCs/>
          <w:color w:val="003057"/>
          <w:sz w:val="22"/>
          <w:szCs w:val="22"/>
        </w:rPr>
        <w:t>Serie desestacionalizada y de tendencia-ciclo</w:t>
      </w:r>
      <w:r w:rsidRPr="000875A9">
        <w:rPr>
          <w:b/>
          <w:bCs/>
          <w:color w:val="003057"/>
          <w:sz w:val="22"/>
          <w:szCs w:val="22"/>
        </w:rPr>
        <w:br/>
        <w:t xml:space="preserve">de </w:t>
      </w:r>
      <w:r w:rsidR="003A118A" w:rsidRPr="000875A9">
        <w:rPr>
          <w:b/>
          <w:bCs/>
          <w:color w:val="003057"/>
          <w:sz w:val="22"/>
          <w:szCs w:val="22"/>
        </w:rPr>
        <w:t xml:space="preserve">los </w:t>
      </w:r>
      <w:r w:rsidRPr="000875A9">
        <w:rPr>
          <w:b/>
          <w:bCs/>
          <w:color w:val="003057"/>
          <w:sz w:val="22"/>
          <w:szCs w:val="22"/>
        </w:rPr>
        <w:t xml:space="preserve">indicadores de establecimientos con programa </w:t>
      </w:r>
      <w:proofErr w:type="spellStart"/>
      <w:r w:rsidRPr="000875A9">
        <w:rPr>
          <w:b/>
          <w:bCs/>
          <w:smallCaps/>
          <w:color w:val="003057"/>
          <w:sz w:val="22"/>
          <w:szCs w:val="22"/>
        </w:rPr>
        <w:t>immex</w:t>
      </w:r>
      <w:proofErr w:type="spellEnd"/>
    </w:p>
    <w:p w14:paraId="63D493EC" w14:textId="44A6942E" w:rsidR="00815F46" w:rsidRPr="00780FDE" w:rsidRDefault="00815F46" w:rsidP="00815F46">
      <w:pPr>
        <w:jc w:val="center"/>
        <w:rPr>
          <w:color w:val="27251F"/>
          <w:sz w:val="20"/>
          <w:szCs w:val="20"/>
        </w:rPr>
      </w:pPr>
      <w:r w:rsidRPr="000875A9">
        <w:rPr>
          <w:color w:val="27251F"/>
          <w:sz w:val="20"/>
          <w:szCs w:val="20"/>
        </w:rPr>
        <w:t>enero de 20</w:t>
      </w:r>
      <w:r w:rsidR="00325B33" w:rsidRPr="000875A9">
        <w:rPr>
          <w:color w:val="27251F"/>
          <w:sz w:val="20"/>
          <w:szCs w:val="20"/>
        </w:rPr>
        <w:t>2</w:t>
      </w:r>
      <w:r w:rsidR="000875A9" w:rsidRPr="000875A9">
        <w:rPr>
          <w:color w:val="27251F"/>
          <w:sz w:val="20"/>
          <w:szCs w:val="20"/>
        </w:rPr>
        <w:t>1</w:t>
      </w:r>
      <w:r w:rsidRPr="000875A9">
        <w:rPr>
          <w:color w:val="27251F"/>
          <w:sz w:val="20"/>
          <w:szCs w:val="20"/>
        </w:rPr>
        <w:t xml:space="preserve"> a </w:t>
      </w:r>
      <w:r w:rsidR="005A0E2F" w:rsidRPr="000875A9">
        <w:rPr>
          <w:color w:val="27251F"/>
          <w:sz w:val="20"/>
          <w:szCs w:val="20"/>
        </w:rPr>
        <w:t>enero de 2025</w:t>
      </w:r>
    </w:p>
    <w:tbl>
      <w:tblPr>
        <w:tblStyle w:val="Tablaconcuadrcula"/>
        <w:tblW w:w="921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0"/>
      </w:tblGrid>
      <w:tr w:rsidR="004023E8" w14:paraId="203FAB48" w14:textId="77777777" w:rsidTr="004023E8">
        <w:trPr>
          <w:trHeight w:hRule="exact" w:val="170"/>
          <w:jc w:val="center"/>
        </w:trPr>
        <w:tc>
          <w:tcPr>
            <w:tcW w:w="9210" w:type="dxa"/>
          </w:tcPr>
          <w:p w14:paraId="73BC7775" w14:textId="7EE61483" w:rsidR="004023E8" w:rsidRPr="00463ECD" w:rsidRDefault="004023E8" w:rsidP="004023E8">
            <w:pPr>
              <w:pStyle w:val="Textoindependiente"/>
              <w:keepNext/>
              <w:keepLines/>
              <w:widowControl w:val="0"/>
              <w:spacing w:before="0"/>
              <w:jc w:val="right"/>
              <w:rPr>
                <w:b/>
                <w:bCs/>
                <w:color w:val="4D565E"/>
                <w:sz w:val="20"/>
                <w:szCs w:val="20"/>
              </w:rPr>
            </w:pPr>
            <w:r w:rsidRPr="003603B1">
              <w:rPr>
                <w:color w:val="4D565E"/>
                <w:sz w:val="16"/>
                <w:szCs w:val="16"/>
              </w:rPr>
              <w:t>(</w:t>
            </w:r>
            <w:r w:rsidR="00115E9F">
              <w:rPr>
                <w:color w:val="4D565E"/>
                <w:sz w:val="16"/>
                <w:szCs w:val="16"/>
              </w:rPr>
              <w:t>c</w:t>
            </w:r>
            <w:r w:rsidRPr="003603B1">
              <w:rPr>
                <w:color w:val="4D565E"/>
                <w:sz w:val="16"/>
                <w:szCs w:val="16"/>
              </w:rPr>
              <w:t>ontin</w:t>
            </w:r>
            <w:r>
              <w:rPr>
                <w:color w:val="4D565E"/>
                <w:sz w:val="16"/>
                <w:szCs w:val="16"/>
              </w:rPr>
              <w:t>ú</w:t>
            </w:r>
            <w:r w:rsidRPr="003603B1">
              <w:rPr>
                <w:color w:val="4D565E"/>
                <w:sz w:val="16"/>
                <w:szCs w:val="16"/>
              </w:rPr>
              <w:t>a)</w:t>
            </w:r>
          </w:p>
        </w:tc>
      </w:tr>
      <w:tr w:rsidR="004023E8" w14:paraId="59E713B3" w14:textId="77777777" w:rsidTr="004023E8">
        <w:trPr>
          <w:jc w:val="center"/>
        </w:trPr>
        <w:tc>
          <w:tcPr>
            <w:tcW w:w="9210" w:type="dxa"/>
          </w:tcPr>
          <w:p w14:paraId="6CC0E9D8" w14:textId="77777777" w:rsidR="004023E8" w:rsidRPr="003A118A" w:rsidRDefault="004023E8" w:rsidP="004023E8">
            <w:pPr>
              <w:pStyle w:val="Textoindependiente"/>
              <w:keepNext/>
              <w:keepLines/>
              <w:widowControl w:val="0"/>
              <w:spacing w:before="120" w:line="180" w:lineRule="exact"/>
              <w:jc w:val="center"/>
              <w:rPr>
                <w:rFonts w:eastAsia="Times New Roman"/>
                <w:color w:val="4D565E"/>
                <w:sz w:val="20"/>
                <w:szCs w:val="20"/>
              </w:rPr>
            </w:pPr>
            <w:r w:rsidRPr="003A118A">
              <w:rPr>
                <w:rFonts w:eastAsia="Times New Roman"/>
                <w:color w:val="4D565E"/>
                <w:sz w:val="20"/>
                <w:szCs w:val="20"/>
              </w:rPr>
              <w:t>Personal ocupado total</w:t>
            </w:r>
          </w:p>
          <w:p w14:paraId="3FD7EE8B" w14:textId="77777777" w:rsidR="004023E8" w:rsidRDefault="004023E8" w:rsidP="004023E8">
            <w:pPr>
              <w:jc w:val="center"/>
              <w:rPr>
                <w:sz w:val="20"/>
                <w:szCs w:val="20"/>
              </w:rPr>
            </w:pPr>
            <w:r w:rsidRPr="00463ECD">
              <w:rPr>
                <w:rFonts w:eastAsia="Times New Roman"/>
                <w:color w:val="4D565E"/>
                <w:sz w:val="18"/>
                <w:szCs w:val="18"/>
              </w:rPr>
              <w:t>(miles de personas)</w:t>
            </w:r>
          </w:p>
        </w:tc>
      </w:tr>
      <w:tr w:rsidR="004023E8" w14:paraId="0BECCEFF" w14:textId="77777777" w:rsidTr="000875A9">
        <w:tblPrEx>
          <w:tblCellMar>
            <w:left w:w="70" w:type="dxa"/>
            <w:right w:w="70" w:type="dxa"/>
          </w:tblCellMar>
        </w:tblPrEx>
        <w:trPr>
          <w:jc w:val="center"/>
        </w:trPr>
        <w:tc>
          <w:tcPr>
            <w:tcW w:w="9210" w:type="dxa"/>
          </w:tcPr>
          <w:p w14:paraId="4AC89444" w14:textId="400C10DA" w:rsidR="004023E8" w:rsidRDefault="000875A9" w:rsidP="004023E8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9EF412E" wp14:editId="24DE6D41">
                  <wp:extent cx="5760000" cy="1800000"/>
                  <wp:effectExtent l="0" t="0" r="0" b="0"/>
                  <wp:docPr id="1338420430" name="Gráfico 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20850F66-0618-472F-B7AF-28CC881F003F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1"/>
                    </a:graphicData>
                  </a:graphic>
                </wp:inline>
              </w:drawing>
            </w:r>
          </w:p>
        </w:tc>
      </w:tr>
      <w:tr w:rsidR="004023E8" w14:paraId="6D9AD25A" w14:textId="77777777" w:rsidTr="004023E8">
        <w:trPr>
          <w:jc w:val="center"/>
        </w:trPr>
        <w:tc>
          <w:tcPr>
            <w:tcW w:w="9210" w:type="dxa"/>
          </w:tcPr>
          <w:p w14:paraId="16CDBB65" w14:textId="77777777" w:rsidR="004023E8" w:rsidRDefault="004023E8" w:rsidP="004023E8">
            <w:pPr>
              <w:jc w:val="center"/>
              <w:rPr>
                <w:sz w:val="20"/>
                <w:szCs w:val="20"/>
              </w:rPr>
            </w:pPr>
          </w:p>
        </w:tc>
      </w:tr>
    </w:tbl>
    <w:p w14:paraId="6784BD88" w14:textId="77777777" w:rsidR="001B194D" w:rsidRPr="00F34B3A" w:rsidRDefault="001B194D" w:rsidP="001B194D">
      <w:pPr>
        <w:widowControl w:val="0"/>
        <w:autoSpaceDE w:val="0"/>
        <w:autoSpaceDN w:val="0"/>
        <w:adjustRightInd w:val="0"/>
        <w:jc w:val="center"/>
        <w:rPr>
          <w:color w:val="27251F"/>
          <w:sz w:val="20"/>
          <w:szCs w:val="20"/>
        </w:rPr>
      </w:pPr>
    </w:p>
    <w:tbl>
      <w:tblPr>
        <w:tblStyle w:val="Tablaconcuadrcula"/>
        <w:tblW w:w="951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10"/>
      </w:tblGrid>
      <w:tr w:rsidR="001B194D" w:rsidRPr="00115E9F" w14:paraId="2F2A90DF" w14:textId="77777777" w:rsidTr="004A42EB">
        <w:trPr>
          <w:trHeight w:val="170"/>
          <w:jc w:val="center"/>
        </w:trPr>
        <w:tc>
          <w:tcPr>
            <w:tcW w:w="9510" w:type="dxa"/>
          </w:tcPr>
          <w:p w14:paraId="6A67E78A" w14:textId="77777777" w:rsidR="001B194D" w:rsidRPr="00115E9F" w:rsidRDefault="001B194D" w:rsidP="00F80433">
            <w:pPr>
              <w:pStyle w:val="Textoindependiente"/>
              <w:keepNext/>
              <w:keepLines/>
              <w:widowControl w:val="0"/>
              <w:spacing w:before="120"/>
              <w:jc w:val="right"/>
              <w:rPr>
                <w:color w:val="4D565E"/>
                <w:sz w:val="16"/>
                <w:szCs w:val="16"/>
              </w:rPr>
            </w:pPr>
            <w:r w:rsidRPr="00115E9F">
              <w:rPr>
                <w:color w:val="4D565E"/>
                <w:sz w:val="16"/>
                <w:szCs w:val="16"/>
              </w:rPr>
              <w:lastRenderedPageBreak/>
              <w:t>(concluye)</w:t>
            </w:r>
          </w:p>
        </w:tc>
      </w:tr>
      <w:tr w:rsidR="001B194D" w:rsidRPr="00115E9F" w14:paraId="7F00035D" w14:textId="77777777" w:rsidTr="004A42EB">
        <w:trPr>
          <w:jc w:val="center"/>
        </w:trPr>
        <w:tc>
          <w:tcPr>
            <w:tcW w:w="9510" w:type="dxa"/>
          </w:tcPr>
          <w:p w14:paraId="0F047888" w14:textId="77777777" w:rsidR="001B194D" w:rsidRPr="009B5F44" w:rsidRDefault="001B194D" w:rsidP="004A42EB">
            <w:pPr>
              <w:pStyle w:val="Textoindependiente"/>
              <w:keepNext/>
              <w:keepLines/>
              <w:widowControl w:val="0"/>
              <w:spacing w:before="120" w:line="180" w:lineRule="exact"/>
              <w:jc w:val="center"/>
              <w:rPr>
                <w:color w:val="4D565E"/>
                <w:sz w:val="20"/>
                <w:szCs w:val="20"/>
              </w:rPr>
            </w:pPr>
            <w:r w:rsidRPr="009B5F44">
              <w:rPr>
                <w:rFonts w:eastAsia="Times New Roman"/>
                <w:color w:val="4D565E"/>
                <w:sz w:val="20"/>
                <w:szCs w:val="20"/>
              </w:rPr>
              <w:t>Horas trabajadas totales</w:t>
            </w:r>
          </w:p>
          <w:p w14:paraId="3990B1C1" w14:textId="77777777" w:rsidR="001B194D" w:rsidRPr="009B5F44" w:rsidRDefault="001B194D" w:rsidP="004A42EB">
            <w:pPr>
              <w:pStyle w:val="Textoindependiente"/>
              <w:spacing w:before="0" w:line="180" w:lineRule="exact"/>
              <w:jc w:val="center"/>
              <w:rPr>
                <w:sz w:val="20"/>
                <w:szCs w:val="20"/>
              </w:rPr>
            </w:pPr>
            <w:r w:rsidRPr="009B5F44">
              <w:rPr>
                <w:rFonts w:eastAsia="Times New Roman"/>
                <w:color w:val="4D565E"/>
                <w:sz w:val="18"/>
                <w:szCs w:val="18"/>
              </w:rPr>
              <w:t>(miles de horas)</w:t>
            </w:r>
          </w:p>
        </w:tc>
      </w:tr>
      <w:tr w:rsidR="001B194D" w14:paraId="69B78957" w14:textId="77777777" w:rsidTr="009B5F44">
        <w:tblPrEx>
          <w:tblCellMar>
            <w:left w:w="70" w:type="dxa"/>
            <w:right w:w="70" w:type="dxa"/>
          </w:tblCellMar>
        </w:tblPrEx>
        <w:trPr>
          <w:jc w:val="center"/>
        </w:trPr>
        <w:tc>
          <w:tcPr>
            <w:tcW w:w="9510" w:type="dxa"/>
          </w:tcPr>
          <w:p w14:paraId="3E8E0736" w14:textId="37844DB8" w:rsidR="001B194D" w:rsidRDefault="009B5F44" w:rsidP="004A42EB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69A6630F" wp14:editId="444B4585">
                  <wp:extent cx="5759450" cy="1799590"/>
                  <wp:effectExtent l="0" t="0" r="0" b="0"/>
                  <wp:docPr id="410872663" name="Gráfico 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100-000005000000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2"/>
                    </a:graphicData>
                  </a:graphic>
                </wp:inline>
              </w:drawing>
            </w:r>
          </w:p>
        </w:tc>
      </w:tr>
      <w:tr w:rsidR="001B194D" w14:paraId="0961CAEF" w14:textId="77777777" w:rsidTr="004A42EB">
        <w:trPr>
          <w:jc w:val="center"/>
        </w:trPr>
        <w:tc>
          <w:tcPr>
            <w:tcW w:w="9510" w:type="dxa"/>
          </w:tcPr>
          <w:p w14:paraId="411CCFEF" w14:textId="65B8CED3" w:rsidR="001B194D" w:rsidRDefault="001B194D" w:rsidP="004A42EB">
            <w:pPr>
              <w:jc w:val="center"/>
              <w:rPr>
                <w:sz w:val="20"/>
                <w:szCs w:val="20"/>
              </w:rPr>
            </w:pPr>
          </w:p>
        </w:tc>
      </w:tr>
      <w:tr w:rsidR="001B194D" w14:paraId="6CDB0D3A" w14:textId="77777777" w:rsidTr="004A42EB">
        <w:trPr>
          <w:jc w:val="center"/>
        </w:trPr>
        <w:tc>
          <w:tcPr>
            <w:tcW w:w="9510" w:type="dxa"/>
          </w:tcPr>
          <w:p w14:paraId="07B2F4C4" w14:textId="77777777" w:rsidR="001B194D" w:rsidRPr="009B5F44" w:rsidRDefault="001B194D" w:rsidP="004A42EB">
            <w:pPr>
              <w:spacing w:before="120"/>
              <w:jc w:val="center"/>
              <w:rPr>
                <w:color w:val="4D565E"/>
                <w:sz w:val="20"/>
                <w:szCs w:val="20"/>
              </w:rPr>
            </w:pPr>
            <w:r w:rsidRPr="009B5F44">
              <w:rPr>
                <w:color w:val="4D565E"/>
                <w:sz w:val="20"/>
                <w:szCs w:val="20"/>
              </w:rPr>
              <w:t>Remuneraciones medias reales totales</w:t>
            </w:r>
          </w:p>
          <w:p w14:paraId="7764B0AE" w14:textId="77777777" w:rsidR="001B194D" w:rsidRDefault="001B194D" w:rsidP="004A42EB">
            <w:pPr>
              <w:jc w:val="center"/>
              <w:rPr>
                <w:sz w:val="20"/>
                <w:szCs w:val="20"/>
              </w:rPr>
            </w:pPr>
            <w:r w:rsidRPr="009B5F44">
              <w:rPr>
                <w:color w:val="4D565E"/>
                <w:sz w:val="18"/>
                <w:szCs w:val="18"/>
              </w:rPr>
              <w:t>(pesos mensuales por persona)</w:t>
            </w:r>
          </w:p>
        </w:tc>
      </w:tr>
      <w:tr w:rsidR="001B194D" w14:paraId="0B736C99" w14:textId="77777777" w:rsidTr="009B5F44">
        <w:tblPrEx>
          <w:tblCellMar>
            <w:left w:w="70" w:type="dxa"/>
            <w:right w:w="70" w:type="dxa"/>
          </w:tblCellMar>
        </w:tblPrEx>
        <w:trPr>
          <w:jc w:val="center"/>
        </w:trPr>
        <w:tc>
          <w:tcPr>
            <w:tcW w:w="9510" w:type="dxa"/>
            <w:shd w:val="clear" w:color="auto" w:fill="auto"/>
          </w:tcPr>
          <w:p w14:paraId="2A975A64" w14:textId="63B2837E" w:rsidR="001B194D" w:rsidRPr="00E94B18" w:rsidRDefault="009B5F44" w:rsidP="004A42EB">
            <w:pPr>
              <w:spacing w:before="120"/>
              <w:jc w:val="center"/>
              <w:rPr>
                <w:b/>
                <w:bCs/>
                <w:smallCaps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526B67D1" wp14:editId="3B30DAF0">
                  <wp:extent cx="5760000" cy="1800000"/>
                  <wp:effectExtent l="0" t="0" r="0" b="0"/>
                  <wp:docPr id="321521741" name="Gráfico 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100-000006000000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3"/>
                    </a:graphicData>
                  </a:graphic>
                </wp:inline>
              </w:drawing>
            </w:r>
          </w:p>
        </w:tc>
      </w:tr>
      <w:tr w:rsidR="001B194D" w14:paraId="03670A3C" w14:textId="77777777" w:rsidTr="004A42EB">
        <w:tblPrEx>
          <w:tblCellMar>
            <w:left w:w="70" w:type="dxa"/>
            <w:right w:w="70" w:type="dxa"/>
          </w:tblCellMar>
        </w:tblPrEx>
        <w:trPr>
          <w:jc w:val="center"/>
        </w:trPr>
        <w:tc>
          <w:tcPr>
            <w:tcW w:w="9510" w:type="dxa"/>
            <w:shd w:val="clear" w:color="auto" w:fill="auto"/>
          </w:tcPr>
          <w:tbl>
            <w:tblPr>
              <w:tblStyle w:val="Tablaconcuadrcula"/>
              <w:tblW w:w="4886" w:type="dxa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15"/>
              <w:gridCol w:w="2041"/>
              <w:gridCol w:w="516"/>
              <w:gridCol w:w="1814"/>
            </w:tblGrid>
            <w:tr w:rsidR="001B194D" w:rsidRPr="00D72158" w14:paraId="348A6B3E" w14:textId="77777777" w:rsidTr="004A42EB">
              <w:trPr>
                <w:jc w:val="center"/>
              </w:trPr>
              <w:tc>
                <w:tcPr>
                  <w:tcW w:w="515" w:type="dxa"/>
                  <w:vAlign w:val="center"/>
                </w:tcPr>
                <w:p w14:paraId="6619DAE2" w14:textId="77777777" w:rsidR="001B194D" w:rsidRPr="00F81572" w:rsidRDefault="001B194D" w:rsidP="004A42EB">
                  <w:pPr>
                    <w:pStyle w:val="Prrafodelista"/>
                    <w:keepNext/>
                    <w:keepLines/>
                    <w:ind w:left="0"/>
                    <w:jc w:val="center"/>
                    <w:rPr>
                      <w:noProof/>
                      <w:sz w:val="16"/>
                      <w:szCs w:val="16"/>
                    </w:rPr>
                  </w:pPr>
                  <w:r>
                    <w:rPr>
                      <w:noProof/>
                      <w:sz w:val="16"/>
                      <w:szCs w:val="16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8241" behindDoc="0" locked="0" layoutInCell="1" allowOverlap="1" wp14:anchorId="350417AD" wp14:editId="67339A33">
                            <wp:simplePos x="0" y="0"/>
                            <wp:positionH relativeFrom="column">
                              <wp:posOffset>57785</wp:posOffset>
                            </wp:positionH>
                            <wp:positionV relativeFrom="paragraph">
                              <wp:posOffset>71755</wp:posOffset>
                            </wp:positionV>
                            <wp:extent cx="252000" cy="0"/>
                            <wp:effectExtent l="0" t="0" r="0" b="0"/>
                            <wp:wrapNone/>
                            <wp:docPr id="982787262" name="Conector recto 2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/>
                                  <wps:spPr>
                                    <a:xfrm>
                                      <a:off x="0" y="0"/>
                                      <a:ext cx="252000" cy="0"/>
                                    </a:xfrm>
                                    <a:prstGeom prst="line">
                                      <a:avLst/>
                                    </a:prstGeom>
                                    <a:ln w="19050">
                                      <a:solidFill>
                                        <a:srgbClr val="08989C"/>
                                      </a:solidFill>
                                    </a:ln>
                                  </wps:spPr>
                                  <wps:style>
                                    <a:lnRef idx="1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line w14:anchorId="0C82080D" id="Conector recto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.55pt,5.65pt" to="24.4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" strokecolor="#08989c" strokeweight="1.5pt"/>
                        </w:pict>
                      </mc:Fallback>
                    </mc:AlternateContent>
                  </w:r>
                </w:p>
              </w:tc>
              <w:tc>
                <w:tcPr>
                  <w:tcW w:w="2041" w:type="dxa"/>
                  <w:vAlign w:val="center"/>
                </w:tcPr>
                <w:p w14:paraId="08EEFDE0" w14:textId="77777777" w:rsidR="001B194D" w:rsidRPr="007509B9" w:rsidRDefault="001B194D" w:rsidP="004A42EB">
                  <w:pPr>
                    <w:pStyle w:val="Prrafodelista"/>
                    <w:keepNext/>
                    <w:keepLines/>
                    <w:ind w:left="0"/>
                    <w:jc w:val="center"/>
                    <w:rPr>
                      <w:noProof/>
                      <w:color w:val="4D565E"/>
                      <w:sz w:val="16"/>
                      <w:szCs w:val="16"/>
                    </w:rPr>
                  </w:pPr>
                  <w:r w:rsidRPr="007509B9">
                    <w:rPr>
                      <w:noProof/>
                      <w:color w:val="4D565E"/>
                      <w:sz w:val="18"/>
                      <w:szCs w:val="18"/>
                    </w:rPr>
                    <w:t>Serie desestacionalizada</w:t>
                  </w:r>
                </w:p>
              </w:tc>
              <w:tc>
                <w:tcPr>
                  <w:tcW w:w="516" w:type="dxa"/>
                </w:tcPr>
                <w:p w14:paraId="538E31D2" w14:textId="77777777" w:rsidR="001B194D" w:rsidRPr="00F81572" w:rsidRDefault="001B194D" w:rsidP="004A42EB">
                  <w:pPr>
                    <w:pStyle w:val="Prrafodelista"/>
                    <w:keepNext/>
                    <w:keepLines/>
                    <w:ind w:left="0"/>
                    <w:jc w:val="center"/>
                    <w:rPr>
                      <w:noProof/>
                      <w:sz w:val="16"/>
                      <w:szCs w:val="16"/>
                    </w:rPr>
                  </w:pPr>
                  <w:r>
                    <w:rPr>
                      <w:noProof/>
                      <w:sz w:val="16"/>
                      <w:szCs w:val="16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8240" behindDoc="0" locked="0" layoutInCell="1" allowOverlap="1" wp14:anchorId="04C731A9" wp14:editId="41AF74CA">
                            <wp:simplePos x="0" y="0"/>
                            <wp:positionH relativeFrom="column">
                              <wp:posOffset>63744</wp:posOffset>
                            </wp:positionH>
                            <wp:positionV relativeFrom="paragraph">
                              <wp:posOffset>71755</wp:posOffset>
                            </wp:positionV>
                            <wp:extent cx="252000" cy="0"/>
                            <wp:effectExtent l="0" t="0" r="0" b="0"/>
                            <wp:wrapNone/>
                            <wp:docPr id="860320254" name="Conector recto 2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/>
                                  <wps:spPr>
                                    <a:xfrm>
                                      <a:off x="0" y="0"/>
                                      <a:ext cx="252000" cy="0"/>
                                    </a:xfrm>
                                    <a:prstGeom prst="line">
                                      <a:avLst/>
                                    </a:prstGeom>
                                    <a:ln w="12700">
                                      <a:solidFill>
                                        <a:srgbClr val="003057"/>
                                      </a:solidFill>
                                    </a:ln>
                                  </wps:spPr>
                                  <wps:style>
                                    <a:lnRef idx="1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</wp:anchor>
                        </w:drawing>
                      </mc:Choice>
                      <mc:Fallback>
                        <w:pict>
                          <v:line w14:anchorId="68026BE0" id="Conector recto 2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pt,5.65pt" to="24.85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" strokecolor="#003057" strokeweight="1pt"/>
                        </w:pict>
                      </mc:Fallback>
                    </mc:AlternateContent>
                  </w:r>
                </w:p>
              </w:tc>
              <w:tc>
                <w:tcPr>
                  <w:tcW w:w="1814" w:type="dxa"/>
                  <w:vAlign w:val="center"/>
                </w:tcPr>
                <w:p w14:paraId="111A2F04" w14:textId="77777777" w:rsidR="001B194D" w:rsidRPr="007509B9" w:rsidRDefault="001B194D" w:rsidP="004A42EB">
                  <w:pPr>
                    <w:pStyle w:val="Prrafodelista"/>
                    <w:keepNext/>
                    <w:keepLines/>
                    <w:ind w:left="0"/>
                    <w:jc w:val="center"/>
                    <w:rPr>
                      <w:noProof/>
                      <w:color w:val="4D565E"/>
                      <w:sz w:val="16"/>
                      <w:szCs w:val="16"/>
                    </w:rPr>
                  </w:pPr>
                  <w:r w:rsidRPr="007509B9">
                    <w:rPr>
                      <w:noProof/>
                      <w:color w:val="4D565E"/>
                      <w:sz w:val="18"/>
                      <w:szCs w:val="18"/>
                    </w:rPr>
                    <w:t>Serie tendencia-ciclo</w:t>
                  </w:r>
                </w:p>
              </w:tc>
            </w:tr>
          </w:tbl>
          <w:p w14:paraId="3D410B9B" w14:textId="77777777" w:rsidR="001B194D" w:rsidRDefault="001B194D" w:rsidP="004A42EB">
            <w:pPr>
              <w:spacing w:before="120"/>
              <w:jc w:val="center"/>
              <w:rPr>
                <w:noProof/>
              </w:rPr>
            </w:pPr>
          </w:p>
        </w:tc>
      </w:tr>
    </w:tbl>
    <w:p w14:paraId="62D6722F" w14:textId="6A65A6B7" w:rsidR="00906CCC" w:rsidRPr="00D7041D" w:rsidRDefault="00906CCC" w:rsidP="00ED2055">
      <w:pPr>
        <w:spacing w:before="60"/>
        <w:ind w:left="1127" w:right="578" w:hanging="561"/>
        <w:jc w:val="left"/>
        <w:rPr>
          <w:color w:val="4D565E"/>
          <w:spacing w:val="-4"/>
          <w:sz w:val="16"/>
          <w:szCs w:val="16"/>
        </w:rPr>
      </w:pPr>
      <w:r w:rsidRPr="00D7041D">
        <w:rPr>
          <w:color w:val="4D565E"/>
          <w:spacing w:val="-4"/>
          <w:sz w:val="16"/>
          <w:szCs w:val="16"/>
        </w:rPr>
        <w:t>Nota:</w:t>
      </w:r>
      <w:r w:rsidRPr="00D7041D">
        <w:rPr>
          <w:color w:val="4D565E"/>
          <w:spacing w:val="-4"/>
          <w:sz w:val="16"/>
          <w:szCs w:val="16"/>
        </w:rPr>
        <w:tab/>
        <w:t>Series elaboradas mediante métodos econométricos.</w:t>
      </w:r>
    </w:p>
    <w:p w14:paraId="010CDB86" w14:textId="28C35D04" w:rsidR="00815F46" w:rsidRPr="00D7041D" w:rsidRDefault="00815F46" w:rsidP="001B194D">
      <w:pPr>
        <w:ind w:left="1127" w:right="578" w:hanging="561"/>
        <w:jc w:val="left"/>
        <w:rPr>
          <w:color w:val="4D565E"/>
          <w:spacing w:val="-4"/>
          <w:sz w:val="16"/>
          <w:szCs w:val="16"/>
        </w:rPr>
      </w:pPr>
      <w:r w:rsidRPr="00D7041D">
        <w:rPr>
          <w:color w:val="4D565E"/>
          <w:spacing w:val="-4"/>
          <w:sz w:val="16"/>
          <w:szCs w:val="16"/>
        </w:rPr>
        <w:t>Fuente:</w:t>
      </w:r>
      <w:r w:rsidRPr="00D7041D">
        <w:rPr>
          <w:color w:val="4D565E"/>
          <w:spacing w:val="-4"/>
          <w:sz w:val="16"/>
          <w:szCs w:val="16"/>
        </w:rPr>
        <w:tab/>
      </w:r>
      <w:r w:rsidRPr="00D7041D">
        <w:rPr>
          <w:smallCaps/>
          <w:color w:val="4D565E"/>
          <w:spacing w:val="-4"/>
          <w:sz w:val="16"/>
          <w:szCs w:val="16"/>
        </w:rPr>
        <w:t>inegi.</w:t>
      </w:r>
      <w:r w:rsidRPr="00D7041D">
        <w:rPr>
          <w:color w:val="4D565E"/>
          <w:spacing w:val="-4"/>
          <w:sz w:val="16"/>
          <w:szCs w:val="16"/>
        </w:rPr>
        <w:t xml:space="preserve"> Estadística del Programa de la Industria Manufacturera, Maquiladora y de Servicios de Exportación (</w:t>
      </w:r>
      <w:proofErr w:type="spellStart"/>
      <w:r w:rsidRPr="00D7041D">
        <w:rPr>
          <w:smallCaps/>
          <w:color w:val="4D565E"/>
          <w:spacing w:val="-4"/>
          <w:sz w:val="16"/>
          <w:szCs w:val="16"/>
        </w:rPr>
        <w:t>immex</w:t>
      </w:r>
      <w:proofErr w:type="spellEnd"/>
      <w:r w:rsidRPr="00D7041D">
        <w:rPr>
          <w:color w:val="4D565E"/>
          <w:spacing w:val="-4"/>
          <w:sz w:val="16"/>
          <w:szCs w:val="16"/>
        </w:rPr>
        <w:t>)</w:t>
      </w:r>
      <w:r w:rsidR="00721B50" w:rsidRPr="00D7041D">
        <w:rPr>
          <w:color w:val="4D565E"/>
          <w:spacing w:val="-4"/>
          <w:sz w:val="16"/>
          <w:szCs w:val="16"/>
        </w:rPr>
        <w:t>, 2025.</w:t>
      </w:r>
    </w:p>
    <w:p w14:paraId="67418CE7" w14:textId="52843676" w:rsidR="006D6FCF" w:rsidRPr="0017592B" w:rsidRDefault="006D6FCF" w:rsidP="006D6FCF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noProof/>
          <w:color w:val="auto"/>
        </w:rPr>
      </w:pPr>
    </w:p>
    <w:p w14:paraId="09358045" w14:textId="77777777" w:rsidR="00906BA3" w:rsidRPr="00E35571" w:rsidRDefault="00906BA3" w:rsidP="00906BA3">
      <w:pPr>
        <w:contextualSpacing/>
        <w:jc w:val="center"/>
        <w:rPr>
          <w:b/>
          <w:bCs/>
          <w:smallCaps/>
          <w:sz w:val="26"/>
          <w:szCs w:val="26"/>
        </w:rPr>
      </w:pPr>
      <w:r w:rsidRPr="00E35571">
        <w:rPr>
          <w:b/>
          <w:bCs/>
          <w:smallCaps/>
          <w:sz w:val="26"/>
          <w:szCs w:val="26"/>
        </w:rPr>
        <w:t>ii. cifras originales</w:t>
      </w:r>
    </w:p>
    <w:p w14:paraId="3A107FA3" w14:textId="77777777" w:rsidR="00D804CB" w:rsidRDefault="00D804CB" w:rsidP="00D804CB">
      <w:pPr>
        <w:jc w:val="center"/>
        <w:rPr>
          <w:lang w:val="es-MX"/>
        </w:rPr>
      </w:pPr>
    </w:p>
    <w:p w14:paraId="6813C1F1" w14:textId="64874613" w:rsidR="002815EA" w:rsidRPr="00945195" w:rsidRDefault="006C58BA" w:rsidP="002815EA">
      <w:pPr>
        <w:rPr>
          <w:lang w:val="es-MX"/>
        </w:rPr>
      </w:pPr>
      <w:r w:rsidRPr="00A66966">
        <w:rPr>
          <w:lang w:val="es-MX"/>
        </w:rPr>
        <w:t xml:space="preserve">Con cifras originales, en </w:t>
      </w:r>
      <w:r w:rsidR="005A0E2F" w:rsidRPr="00A66966">
        <w:rPr>
          <w:lang w:val="es-MX"/>
        </w:rPr>
        <w:t>enero de 2025</w:t>
      </w:r>
      <w:r w:rsidRPr="00A66966">
        <w:rPr>
          <w:lang w:val="es-MX"/>
        </w:rPr>
        <w:t xml:space="preserve">, </w:t>
      </w:r>
      <w:r w:rsidR="00CA5FD3" w:rsidRPr="00A66966">
        <w:rPr>
          <w:lang w:val="es-MX"/>
        </w:rPr>
        <w:t xml:space="preserve">había </w:t>
      </w:r>
      <w:r w:rsidR="007E5156" w:rsidRPr="00A66966">
        <w:rPr>
          <w:lang w:val="es-MX"/>
        </w:rPr>
        <w:t xml:space="preserve">6 530 </w:t>
      </w:r>
      <w:r w:rsidRPr="00A66966">
        <w:rPr>
          <w:lang w:val="es-MX"/>
        </w:rPr>
        <w:t xml:space="preserve">establecimientos </w:t>
      </w:r>
      <w:r w:rsidR="00860EE3" w:rsidRPr="00A66966">
        <w:rPr>
          <w:lang w:val="es-MX"/>
        </w:rPr>
        <w:t xml:space="preserve">registrados </w:t>
      </w:r>
      <w:r w:rsidRPr="00A66966">
        <w:rPr>
          <w:lang w:val="es-MX"/>
        </w:rPr>
        <w:t xml:space="preserve">en el programa </w:t>
      </w:r>
      <w:r w:rsidRPr="00A66966">
        <w:rPr>
          <w:smallCaps/>
          <w:lang w:val="es-MX"/>
        </w:rPr>
        <w:t>immex</w:t>
      </w:r>
      <w:r w:rsidRPr="00A66966">
        <w:rPr>
          <w:lang w:val="es-MX"/>
        </w:rPr>
        <w:t xml:space="preserve">: </w:t>
      </w:r>
      <w:r w:rsidR="00274FFB" w:rsidRPr="00A66966">
        <w:rPr>
          <w:lang w:val="es-MX"/>
        </w:rPr>
        <w:t>5 21</w:t>
      </w:r>
      <w:r w:rsidR="0087447F" w:rsidRPr="00A66966">
        <w:rPr>
          <w:lang w:val="es-MX"/>
        </w:rPr>
        <w:t>5</w:t>
      </w:r>
      <w:r w:rsidR="00274FFB" w:rsidRPr="00A66966">
        <w:rPr>
          <w:lang w:val="es-MX"/>
        </w:rPr>
        <w:t xml:space="preserve"> </w:t>
      </w:r>
      <w:r w:rsidRPr="00A66966">
        <w:rPr>
          <w:lang w:val="es-MX"/>
        </w:rPr>
        <w:t>desempeñaron actividades manufactureras y 1 3</w:t>
      </w:r>
      <w:r w:rsidR="00274FFB" w:rsidRPr="00A66966">
        <w:rPr>
          <w:lang w:val="es-MX"/>
        </w:rPr>
        <w:t>1</w:t>
      </w:r>
      <w:r w:rsidR="008858EE" w:rsidRPr="00A66966">
        <w:rPr>
          <w:lang w:val="es-MX"/>
        </w:rPr>
        <w:t>5</w:t>
      </w:r>
      <w:r w:rsidRPr="00A66966">
        <w:rPr>
          <w:lang w:val="es-MX"/>
        </w:rPr>
        <w:t xml:space="preserve"> ejercieron actividades </w:t>
      </w:r>
      <w:r w:rsidR="00CA5FD3" w:rsidRPr="00A66966">
        <w:rPr>
          <w:lang w:val="es-MX"/>
        </w:rPr>
        <w:t xml:space="preserve">relacionadas con </w:t>
      </w:r>
      <w:r w:rsidRPr="00A66966">
        <w:rPr>
          <w:lang w:val="es-MX"/>
        </w:rPr>
        <w:t>la agricultura, pesca, comercio y servicios.</w:t>
      </w:r>
    </w:p>
    <w:p w14:paraId="54274EDC" w14:textId="77777777" w:rsidR="002815EA" w:rsidRPr="00945195" w:rsidRDefault="002815EA" w:rsidP="00ED2055">
      <w:pPr>
        <w:rPr>
          <w:lang w:val="es-MX"/>
        </w:rPr>
      </w:pPr>
    </w:p>
    <w:p w14:paraId="4AB4AE7C" w14:textId="2DF3D6B9" w:rsidR="006C58BA" w:rsidRDefault="006C58BA" w:rsidP="002815EA">
      <w:pPr>
        <w:rPr>
          <w:lang w:val="es-MX"/>
        </w:rPr>
      </w:pPr>
      <w:r w:rsidRPr="00FD1FF0">
        <w:rPr>
          <w:lang w:val="es-MX"/>
        </w:rPr>
        <w:t xml:space="preserve">Baja California </w:t>
      </w:r>
      <w:r w:rsidR="00242B07" w:rsidRPr="00FD1FF0">
        <w:rPr>
          <w:lang w:val="es-MX"/>
        </w:rPr>
        <w:t xml:space="preserve">concentró </w:t>
      </w:r>
      <w:r w:rsidRPr="00FD1FF0">
        <w:rPr>
          <w:lang w:val="es-MX"/>
        </w:rPr>
        <w:t xml:space="preserve">el </w:t>
      </w:r>
      <w:r w:rsidR="007824E0" w:rsidRPr="00FD1FF0">
        <w:rPr>
          <w:lang w:val="es-MX"/>
        </w:rPr>
        <w:t>mayor</w:t>
      </w:r>
      <w:r w:rsidRPr="00FD1FF0">
        <w:rPr>
          <w:lang w:val="es-MX"/>
        </w:rPr>
        <w:t xml:space="preserve"> número de establecimientos</w:t>
      </w:r>
      <w:r w:rsidR="006B4E77" w:rsidRPr="00FD1FF0">
        <w:rPr>
          <w:lang w:val="es-MX"/>
        </w:rPr>
        <w:t>,</w:t>
      </w:r>
      <w:r w:rsidRPr="00FD1FF0">
        <w:rPr>
          <w:lang w:val="es-MX"/>
        </w:rPr>
        <w:t xml:space="preserve"> </w:t>
      </w:r>
      <w:r w:rsidR="00BD66C4">
        <w:rPr>
          <w:lang w:val="es-MX"/>
        </w:rPr>
        <w:t>representaron</w:t>
      </w:r>
      <w:r w:rsidR="00242B07" w:rsidRPr="00FD1FF0">
        <w:rPr>
          <w:lang w:val="es-MX"/>
        </w:rPr>
        <w:t xml:space="preserve"> </w:t>
      </w:r>
      <w:r w:rsidRPr="00FD1FF0">
        <w:rPr>
          <w:lang w:val="es-MX"/>
        </w:rPr>
        <w:t>17.</w:t>
      </w:r>
      <w:r w:rsidR="00A24E9D" w:rsidRPr="00FD1FF0">
        <w:rPr>
          <w:lang w:val="es-MX"/>
        </w:rPr>
        <w:t>7</w:t>
      </w:r>
      <w:r w:rsidRPr="00FD1FF0">
        <w:rPr>
          <w:lang w:val="es-MX"/>
        </w:rPr>
        <w:t xml:space="preserve"> % del total. </w:t>
      </w:r>
      <w:r w:rsidR="00CA5FD3" w:rsidRPr="00FD1FF0">
        <w:rPr>
          <w:lang w:val="es-MX"/>
        </w:rPr>
        <w:t xml:space="preserve">Siguieron </w:t>
      </w:r>
      <w:r w:rsidRPr="00FD1FF0">
        <w:rPr>
          <w:lang w:val="es-MX"/>
        </w:rPr>
        <w:t>Nuevo León</w:t>
      </w:r>
      <w:r w:rsidR="00CA5FD3" w:rsidRPr="00FD1FF0">
        <w:rPr>
          <w:lang w:val="es-MX"/>
        </w:rPr>
        <w:t>,</w:t>
      </w:r>
      <w:r w:rsidRPr="00FD1FF0">
        <w:rPr>
          <w:lang w:val="es-MX"/>
        </w:rPr>
        <w:t xml:space="preserve"> con 13.</w:t>
      </w:r>
      <w:r w:rsidR="00080931" w:rsidRPr="00FD1FF0">
        <w:rPr>
          <w:lang w:val="es-MX"/>
        </w:rPr>
        <w:t>5</w:t>
      </w:r>
      <w:r w:rsidRPr="00FD1FF0">
        <w:rPr>
          <w:lang w:val="es-MX"/>
        </w:rPr>
        <w:t> %</w:t>
      </w:r>
      <w:r w:rsidR="00CA5FD3" w:rsidRPr="00FD1FF0">
        <w:rPr>
          <w:lang w:val="es-MX"/>
        </w:rPr>
        <w:t>;</w:t>
      </w:r>
      <w:r w:rsidRPr="00FD1FF0">
        <w:rPr>
          <w:lang w:val="es-MX"/>
        </w:rPr>
        <w:t xml:space="preserve"> Chihuahua</w:t>
      </w:r>
      <w:r w:rsidR="00CA5FD3" w:rsidRPr="00FD1FF0">
        <w:rPr>
          <w:lang w:val="es-MX"/>
        </w:rPr>
        <w:t>,</w:t>
      </w:r>
      <w:r w:rsidR="00CB291E" w:rsidRPr="00FD1FF0">
        <w:rPr>
          <w:lang w:val="es-MX"/>
        </w:rPr>
        <w:t xml:space="preserve"> con </w:t>
      </w:r>
      <w:r w:rsidRPr="00FD1FF0">
        <w:rPr>
          <w:lang w:val="es-MX"/>
        </w:rPr>
        <w:t>9</w:t>
      </w:r>
      <w:r w:rsidR="007824E0" w:rsidRPr="00FD1FF0">
        <w:rPr>
          <w:lang w:val="es-MX"/>
        </w:rPr>
        <w:t>.1</w:t>
      </w:r>
      <w:r w:rsidRPr="00FD1FF0">
        <w:rPr>
          <w:lang w:val="es-MX"/>
        </w:rPr>
        <w:t> %</w:t>
      </w:r>
      <w:r w:rsidR="000839E9">
        <w:rPr>
          <w:lang w:val="es-MX"/>
        </w:rPr>
        <w:t>,</w:t>
      </w:r>
      <w:r w:rsidRPr="00FD1FF0">
        <w:rPr>
          <w:lang w:val="es-MX"/>
        </w:rPr>
        <w:t xml:space="preserve"> y Coahuila</w:t>
      </w:r>
      <w:r w:rsidR="00CA5FD3" w:rsidRPr="00FD1FF0">
        <w:rPr>
          <w:lang w:val="es-MX"/>
        </w:rPr>
        <w:t>,</w:t>
      </w:r>
      <w:r w:rsidRPr="00FD1FF0">
        <w:rPr>
          <w:lang w:val="es-MX"/>
        </w:rPr>
        <w:t xml:space="preserve"> con 6.</w:t>
      </w:r>
      <w:r w:rsidR="007B1112" w:rsidRPr="00FD1FF0">
        <w:rPr>
          <w:lang w:val="es-MX"/>
        </w:rPr>
        <w:t>8</w:t>
      </w:r>
      <w:r w:rsidR="00AB7684" w:rsidRPr="00FD1FF0">
        <w:rPr>
          <w:lang w:val="es-MX"/>
        </w:rPr>
        <w:t> </w:t>
      </w:r>
      <w:r w:rsidRPr="00FD1FF0">
        <w:rPr>
          <w:lang w:val="es-MX"/>
        </w:rPr>
        <w:t>por</w:t>
      </w:r>
      <w:r w:rsidR="00AB7684" w:rsidRPr="00FD1FF0">
        <w:rPr>
          <w:lang w:val="es-MX"/>
        </w:rPr>
        <w:t> </w:t>
      </w:r>
      <w:r w:rsidRPr="00FD1FF0">
        <w:rPr>
          <w:lang w:val="es-MX"/>
        </w:rPr>
        <w:t>ciento.</w:t>
      </w:r>
    </w:p>
    <w:p w14:paraId="10969C92" w14:textId="77777777" w:rsidR="006C58BA" w:rsidRDefault="006C58BA" w:rsidP="006C58BA">
      <w:pPr>
        <w:rPr>
          <w:lang w:val="es-MX"/>
        </w:rPr>
      </w:pPr>
    </w:p>
    <w:p w14:paraId="7D01587D" w14:textId="52DCD9D2" w:rsidR="006C58BA" w:rsidRPr="00945195" w:rsidRDefault="002815EA" w:rsidP="007432FB">
      <w:pPr>
        <w:keepNext/>
        <w:keepLines/>
        <w:rPr>
          <w:lang w:val="es-MX"/>
        </w:rPr>
      </w:pPr>
      <w:r w:rsidRPr="00FD1FF0">
        <w:rPr>
          <w:lang w:val="es-MX"/>
        </w:rPr>
        <w:t xml:space="preserve">En el mes de referencia, el </w:t>
      </w:r>
      <w:r w:rsidR="006C58BA" w:rsidRPr="00FD1FF0">
        <w:rPr>
          <w:lang w:val="es-MX"/>
        </w:rPr>
        <w:t xml:space="preserve">personal ocupado total </w:t>
      </w:r>
      <w:r w:rsidRPr="00FD1FF0">
        <w:rPr>
          <w:lang w:val="es-MX"/>
        </w:rPr>
        <w:t xml:space="preserve">sumó </w:t>
      </w:r>
      <w:r w:rsidR="00AB7684" w:rsidRPr="00FD1FF0">
        <w:rPr>
          <w:lang w:val="es-MX"/>
        </w:rPr>
        <w:t xml:space="preserve">3 232 379 </w:t>
      </w:r>
      <w:r w:rsidR="006C58BA" w:rsidRPr="00FD1FF0">
        <w:rPr>
          <w:lang w:val="es-MX"/>
        </w:rPr>
        <w:t xml:space="preserve">personas: esto significó </w:t>
      </w:r>
      <w:r w:rsidR="006B4B19" w:rsidRPr="00FD1FF0">
        <w:rPr>
          <w:lang w:val="es-MX"/>
        </w:rPr>
        <w:t>0.</w:t>
      </w:r>
      <w:r w:rsidR="00905789" w:rsidRPr="00FD1FF0">
        <w:rPr>
          <w:lang w:val="es-MX"/>
        </w:rPr>
        <w:t>6</w:t>
      </w:r>
      <w:r w:rsidR="006C58BA" w:rsidRPr="00FD1FF0">
        <w:rPr>
          <w:lang w:val="es-MX"/>
        </w:rPr>
        <w:t xml:space="preserve"> % menos </w:t>
      </w:r>
      <w:r w:rsidR="006B4B19" w:rsidRPr="00FD1FF0">
        <w:rPr>
          <w:lang w:val="es-MX"/>
        </w:rPr>
        <w:t xml:space="preserve">con relación a </w:t>
      </w:r>
      <w:r w:rsidR="005A0E2F" w:rsidRPr="00FD1FF0">
        <w:rPr>
          <w:lang w:val="es-MX"/>
        </w:rPr>
        <w:t>enero de 2024</w:t>
      </w:r>
      <w:r w:rsidR="006C58BA" w:rsidRPr="00FD1FF0">
        <w:rPr>
          <w:lang w:val="es-MX"/>
        </w:rPr>
        <w:t xml:space="preserve">. </w:t>
      </w:r>
      <w:r w:rsidR="00EC301F" w:rsidRPr="00FD1FF0">
        <w:rPr>
          <w:lang w:val="es-MX"/>
        </w:rPr>
        <w:t xml:space="preserve">Por tipo de establecimiento, en los manufactureros </w:t>
      </w:r>
      <w:r w:rsidR="006C58BA" w:rsidRPr="00FD1FF0">
        <w:rPr>
          <w:lang w:val="es-MX"/>
        </w:rPr>
        <w:t xml:space="preserve">disminuyó </w:t>
      </w:r>
      <w:r w:rsidR="00905789" w:rsidRPr="00FD1FF0">
        <w:rPr>
          <w:lang w:val="es-MX"/>
        </w:rPr>
        <w:t>0.7</w:t>
      </w:r>
      <w:r w:rsidR="006C58BA" w:rsidRPr="00FD1FF0">
        <w:rPr>
          <w:lang w:val="es-MX"/>
        </w:rPr>
        <w:t> %</w:t>
      </w:r>
      <w:r w:rsidR="00BD66C4">
        <w:rPr>
          <w:lang w:val="es-MX"/>
        </w:rPr>
        <w:t xml:space="preserve"> </w:t>
      </w:r>
      <w:r w:rsidR="006C58BA" w:rsidRPr="00FD1FF0">
        <w:rPr>
          <w:lang w:val="es-MX"/>
        </w:rPr>
        <w:t>—el contratado directamente</w:t>
      </w:r>
      <w:r w:rsidR="006B50CF" w:rsidRPr="00FD1FF0">
        <w:rPr>
          <w:lang w:val="es-MX"/>
        </w:rPr>
        <w:t xml:space="preserve"> retrocedió</w:t>
      </w:r>
      <w:r w:rsidR="00602AE9" w:rsidRPr="00FD1FF0">
        <w:rPr>
          <w:lang w:val="es-MX"/>
        </w:rPr>
        <w:t xml:space="preserve"> </w:t>
      </w:r>
      <w:r w:rsidR="006B4B19" w:rsidRPr="00FD1FF0">
        <w:rPr>
          <w:lang w:val="es-MX"/>
        </w:rPr>
        <w:t>0.</w:t>
      </w:r>
      <w:r w:rsidR="00447B0C" w:rsidRPr="00FD1FF0">
        <w:rPr>
          <w:lang w:val="es-MX"/>
        </w:rPr>
        <w:t>8</w:t>
      </w:r>
      <w:r w:rsidR="006C58BA" w:rsidRPr="00FD1FF0">
        <w:rPr>
          <w:lang w:val="es-MX"/>
        </w:rPr>
        <w:t> % y el subcontratado</w:t>
      </w:r>
      <w:r w:rsidR="00447B0C" w:rsidRPr="00FD1FF0">
        <w:rPr>
          <w:lang w:val="es-MX"/>
        </w:rPr>
        <w:t xml:space="preserve"> incrementó</w:t>
      </w:r>
      <w:r w:rsidR="00602AE9" w:rsidRPr="00FD1FF0">
        <w:rPr>
          <w:lang w:val="es-MX"/>
        </w:rPr>
        <w:t xml:space="preserve"> </w:t>
      </w:r>
      <w:r w:rsidR="002C792A" w:rsidRPr="00FD1FF0">
        <w:rPr>
          <w:lang w:val="es-MX"/>
        </w:rPr>
        <w:t>4.2</w:t>
      </w:r>
      <w:r w:rsidR="0064646C" w:rsidRPr="00FD1FF0">
        <w:rPr>
          <w:lang w:val="es-MX"/>
        </w:rPr>
        <w:t> </w:t>
      </w:r>
      <w:r w:rsidR="006C58BA" w:rsidRPr="00FD1FF0">
        <w:rPr>
          <w:lang w:val="es-MX"/>
        </w:rPr>
        <w:t xml:space="preserve">%— y en los establecimientos no manufactureros </w:t>
      </w:r>
      <w:r w:rsidR="002C792A" w:rsidRPr="00FD1FF0">
        <w:rPr>
          <w:lang w:val="es-MX"/>
        </w:rPr>
        <w:t>as</w:t>
      </w:r>
      <w:r w:rsidR="00602AE9" w:rsidRPr="00FD1FF0">
        <w:rPr>
          <w:lang w:val="es-MX"/>
        </w:rPr>
        <w:t>cen</w:t>
      </w:r>
      <w:r w:rsidR="002C792A" w:rsidRPr="00FD1FF0">
        <w:rPr>
          <w:lang w:val="es-MX"/>
        </w:rPr>
        <w:t>di</w:t>
      </w:r>
      <w:r w:rsidR="00602AE9" w:rsidRPr="00FD1FF0">
        <w:rPr>
          <w:lang w:val="es-MX"/>
        </w:rPr>
        <w:t xml:space="preserve">ó </w:t>
      </w:r>
      <w:r w:rsidR="002C792A" w:rsidRPr="00FD1FF0">
        <w:rPr>
          <w:lang w:val="es-MX"/>
        </w:rPr>
        <w:t>0.2</w:t>
      </w:r>
      <w:r w:rsidR="0064646C" w:rsidRPr="00FD1FF0">
        <w:rPr>
          <w:lang w:val="es-MX"/>
        </w:rPr>
        <w:t> </w:t>
      </w:r>
      <w:r w:rsidR="006C58BA" w:rsidRPr="00FD1FF0">
        <w:rPr>
          <w:lang w:val="es-MX"/>
        </w:rPr>
        <w:t>% (ver</w:t>
      </w:r>
      <w:r w:rsidR="006B50CF" w:rsidRPr="00FD1FF0">
        <w:rPr>
          <w:lang w:val="es-MX"/>
        </w:rPr>
        <w:t> </w:t>
      </w:r>
      <w:r w:rsidR="006C58BA" w:rsidRPr="00FD1FF0">
        <w:rPr>
          <w:lang w:val="es-MX"/>
        </w:rPr>
        <w:t>cuadro 2).</w:t>
      </w:r>
    </w:p>
    <w:p w14:paraId="37ACB03E" w14:textId="77777777" w:rsidR="006C58BA" w:rsidRPr="00945195" w:rsidRDefault="006C58BA" w:rsidP="006C58BA">
      <w:pPr>
        <w:rPr>
          <w:lang w:val="es-MX"/>
        </w:rPr>
      </w:pPr>
    </w:p>
    <w:p w14:paraId="76F205AC" w14:textId="009CCFB7" w:rsidR="006C58BA" w:rsidRPr="00945195" w:rsidRDefault="006C58BA" w:rsidP="006C58BA">
      <w:r w:rsidRPr="00945195">
        <w:rPr>
          <w:lang w:val="es-MX"/>
        </w:rPr>
        <w:t xml:space="preserve">Por entidad federativa, el personal ocupado </w:t>
      </w:r>
      <w:r w:rsidRPr="00FD1FF0">
        <w:rPr>
          <w:lang w:val="es-MX"/>
        </w:rPr>
        <w:t>se concentró,</w:t>
      </w:r>
      <w:r w:rsidRPr="00945195">
        <w:rPr>
          <w:lang w:val="es-MX"/>
        </w:rPr>
        <w:t xml:space="preserve"> </w:t>
      </w:r>
      <w:r w:rsidRPr="002C792A">
        <w:rPr>
          <w:lang w:val="es-MX"/>
        </w:rPr>
        <w:t xml:space="preserve">principalmente, en </w:t>
      </w:r>
      <w:r w:rsidR="002C792A" w:rsidRPr="00C64CCC">
        <w:rPr>
          <w:lang w:val="es-MX"/>
        </w:rPr>
        <w:t>Nuevo León y Chihuahua</w:t>
      </w:r>
      <w:r w:rsidRPr="00C64CCC">
        <w:rPr>
          <w:lang w:val="es-MX"/>
        </w:rPr>
        <w:t xml:space="preserve"> (1</w:t>
      </w:r>
      <w:r w:rsidR="008E44FA" w:rsidRPr="00C64CCC">
        <w:rPr>
          <w:lang w:val="es-MX"/>
        </w:rPr>
        <w:t>2.</w:t>
      </w:r>
      <w:r w:rsidR="002C792A" w:rsidRPr="00C64CCC">
        <w:rPr>
          <w:lang w:val="es-MX"/>
        </w:rPr>
        <w:t>7</w:t>
      </w:r>
      <w:r w:rsidRPr="00C64CCC">
        <w:t> %</w:t>
      </w:r>
      <w:r w:rsidR="008A6B37">
        <w:t xml:space="preserve"> </w:t>
      </w:r>
      <w:r w:rsidR="00EC301F" w:rsidRPr="00C64CCC">
        <w:t>del total</w:t>
      </w:r>
      <w:r w:rsidR="00D934BF">
        <w:t xml:space="preserve">, </w:t>
      </w:r>
      <w:r w:rsidR="00D934BF" w:rsidRPr="00FA2B68">
        <w:t>cada un</w:t>
      </w:r>
      <w:r w:rsidR="00BD66C4">
        <w:t>a</w:t>
      </w:r>
      <w:r w:rsidRPr="00C64CCC">
        <w:t xml:space="preserve">), </w:t>
      </w:r>
      <w:r w:rsidR="002C792A" w:rsidRPr="00C64CCC">
        <w:t>Baja California</w:t>
      </w:r>
      <w:r w:rsidR="00147D17" w:rsidRPr="00C64CCC">
        <w:t xml:space="preserve"> (12.</w:t>
      </w:r>
      <w:r w:rsidR="002C792A" w:rsidRPr="00C64CCC">
        <w:t>0</w:t>
      </w:r>
      <w:r w:rsidR="00147D17" w:rsidRPr="00C64CCC">
        <w:t xml:space="preserve"> %), </w:t>
      </w:r>
      <w:r w:rsidR="002C792A" w:rsidRPr="00C64CCC">
        <w:t xml:space="preserve">Coahuila </w:t>
      </w:r>
      <w:r w:rsidRPr="00C64CCC">
        <w:t>(</w:t>
      </w:r>
      <w:r w:rsidR="002C792A" w:rsidRPr="00C64CCC">
        <w:t>8.5</w:t>
      </w:r>
      <w:r w:rsidRPr="00C64CCC">
        <w:t xml:space="preserve"> %), </w:t>
      </w:r>
      <w:r w:rsidR="002C792A" w:rsidRPr="00C64CCC">
        <w:t>Tamaulipas</w:t>
      </w:r>
      <w:r w:rsidR="00FD1FF0" w:rsidRPr="00C64CCC">
        <w:t> </w:t>
      </w:r>
      <w:r w:rsidRPr="00C64CCC">
        <w:t>(</w:t>
      </w:r>
      <w:r w:rsidR="002C792A" w:rsidRPr="00C64CCC">
        <w:t>7.4</w:t>
      </w:r>
      <w:r w:rsidRPr="00C64CCC">
        <w:t xml:space="preserve"> %) y </w:t>
      </w:r>
      <w:r w:rsidR="00C64CCC" w:rsidRPr="00C64CCC">
        <w:t>Jalisco</w:t>
      </w:r>
      <w:r w:rsidRPr="00C64CCC">
        <w:t xml:space="preserve"> (7.</w:t>
      </w:r>
      <w:r w:rsidR="00C64CCC" w:rsidRPr="00C64CCC">
        <w:t>0</w:t>
      </w:r>
      <w:r w:rsidRPr="00C64CCC">
        <w:t> %).</w:t>
      </w:r>
    </w:p>
    <w:p w14:paraId="3DD09ECE" w14:textId="77777777" w:rsidR="006C58BA" w:rsidRPr="00945195" w:rsidRDefault="006C58BA" w:rsidP="006C58BA">
      <w:pPr>
        <w:rPr>
          <w:lang w:val="es-MX"/>
        </w:rPr>
      </w:pPr>
    </w:p>
    <w:p w14:paraId="0769207A" w14:textId="65B1F76A" w:rsidR="006C58BA" w:rsidRDefault="006C58BA" w:rsidP="006C58BA">
      <w:pPr>
        <w:rPr>
          <w:lang w:val="es-MX"/>
        </w:rPr>
      </w:pPr>
      <w:r w:rsidRPr="00FD1FF0">
        <w:rPr>
          <w:lang w:val="es-MX"/>
        </w:rPr>
        <w:t xml:space="preserve">En el </w:t>
      </w:r>
      <w:r w:rsidR="005A0E2F" w:rsidRPr="00FD1FF0">
        <w:rPr>
          <w:lang w:val="es-MX"/>
        </w:rPr>
        <w:t>primer mes</w:t>
      </w:r>
      <w:r w:rsidRPr="00FD1FF0">
        <w:rPr>
          <w:lang w:val="es-MX"/>
        </w:rPr>
        <w:t xml:space="preserve"> de 202</w:t>
      </w:r>
      <w:r w:rsidR="00325B33" w:rsidRPr="00FD1FF0">
        <w:rPr>
          <w:lang w:val="es-MX"/>
        </w:rPr>
        <w:t>5</w:t>
      </w:r>
      <w:r w:rsidRPr="00FD1FF0">
        <w:rPr>
          <w:lang w:val="es-MX"/>
        </w:rPr>
        <w:t>, las horas trabaja</w:t>
      </w:r>
      <w:r w:rsidR="00971131" w:rsidRPr="00FD1FF0">
        <w:rPr>
          <w:lang w:val="es-MX"/>
        </w:rPr>
        <w:t>da</w:t>
      </w:r>
      <w:r w:rsidRPr="00FD1FF0">
        <w:rPr>
          <w:lang w:val="es-MX"/>
        </w:rPr>
        <w:t xml:space="preserve">s </w:t>
      </w:r>
      <w:r w:rsidR="00EC301F" w:rsidRPr="00FD1FF0">
        <w:rPr>
          <w:lang w:val="es-MX"/>
        </w:rPr>
        <w:t xml:space="preserve">fueron </w:t>
      </w:r>
      <w:r w:rsidR="00D934BF" w:rsidRPr="00FD1FF0">
        <w:rPr>
          <w:lang w:val="es-MX"/>
        </w:rPr>
        <w:t>622</w:t>
      </w:r>
      <w:r w:rsidR="00D934BF" w:rsidRPr="00FD1FF0">
        <w:t> </w:t>
      </w:r>
      <w:r w:rsidR="00D934BF" w:rsidRPr="00FD1FF0">
        <w:rPr>
          <w:lang w:val="es-MX"/>
        </w:rPr>
        <w:t xml:space="preserve">560 </w:t>
      </w:r>
      <w:r w:rsidRPr="00FD1FF0">
        <w:rPr>
          <w:lang w:val="es-MX"/>
        </w:rPr>
        <w:t xml:space="preserve">mil: </w:t>
      </w:r>
      <w:r w:rsidR="0028091B" w:rsidRPr="00FD1FF0">
        <w:rPr>
          <w:lang w:val="es-MX"/>
        </w:rPr>
        <w:t>1</w:t>
      </w:r>
      <w:r w:rsidR="00147D17" w:rsidRPr="00FD1FF0">
        <w:rPr>
          <w:lang w:val="es-MX"/>
        </w:rPr>
        <w:t>.4</w:t>
      </w:r>
      <w:r w:rsidRPr="00FD1FF0">
        <w:rPr>
          <w:lang w:val="es-MX"/>
        </w:rPr>
        <w:t xml:space="preserve"> % </w:t>
      </w:r>
      <w:r w:rsidR="00EC301F" w:rsidRPr="00FD1FF0">
        <w:rPr>
          <w:lang w:val="es-MX"/>
        </w:rPr>
        <w:t>m</w:t>
      </w:r>
      <w:r w:rsidR="00E14D8D" w:rsidRPr="00FD1FF0">
        <w:rPr>
          <w:lang w:val="es-MX"/>
        </w:rPr>
        <w:t>ayor</w:t>
      </w:r>
      <w:r w:rsidR="00EC301F" w:rsidRPr="00FD1FF0">
        <w:rPr>
          <w:lang w:val="es-MX"/>
        </w:rPr>
        <w:t xml:space="preserve"> </w:t>
      </w:r>
      <w:r w:rsidR="00E14D8D" w:rsidRPr="00FD1FF0">
        <w:rPr>
          <w:lang w:val="es-MX"/>
        </w:rPr>
        <w:t xml:space="preserve">con </w:t>
      </w:r>
      <w:r w:rsidRPr="00FD1FF0">
        <w:t>respecto a</w:t>
      </w:r>
      <w:r w:rsidR="00EC301F" w:rsidRPr="00FD1FF0">
        <w:t xml:space="preserve"> </w:t>
      </w:r>
      <w:r w:rsidRPr="00FD1FF0">
        <w:t>l</w:t>
      </w:r>
      <w:r w:rsidR="00EC301F" w:rsidRPr="00FD1FF0">
        <w:t>a</w:t>
      </w:r>
      <w:r w:rsidR="004023E8" w:rsidRPr="00FD1FF0">
        <w:t>s</w:t>
      </w:r>
      <w:r w:rsidRPr="00FD1FF0">
        <w:t xml:space="preserve"> </w:t>
      </w:r>
      <w:r w:rsidR="00EC301F" w:rsidRPr="00FD1FF0">
        <w:t>de</w:t>
      </w:r>
      <w:r w:rsidR="004023E8" w:rsidRPr="00FD1FF0">
        <w:t xml:space="preserve"> un </w:t>
      </w:r>
      <w:r w:rsidRPr="00FD1FF0">
        <w:t>año ante</w:t>
      </w:r>
      <w:r w:rsidR="004023E8" w:rsidRPr="00FD1FF0">
        <w:t>s</w:t>
      </w:r>
      <w:r w:rsidRPr="00FD1FF0">
        <w:rPr>
          <w:lang w:val="es-MX"/>
        </w:rPr>
        <w:t xml:space="preserve">. Por tipo de establecimiento, en los manufactureros </w:t>
      </w:r>
      <w:r w:rsidR="006B50CF" w:rsidRPr="00FD1FF0">
        <w:rPr>
          <w:lang w:val="es-MX"/>
        </w:rPr>
        <w:t xml:space="preserve">crecieron </w:t>
      </w:r>
      <w:r w:rsidR="00AD1E25" w:rsidRPr="00FD1FF0">
        <w:rPr>
          <w:lang w:val="es-MX"/>
        </w:rPr>
        <w:t>1.</w:t>
      </w:r>
      <w:r w:rsidR="005318B3" w:rsidRPr="00FD1FF0">
        <w:rPr>
          <w:lang w:val="es-MX"/>
        </w:rPr>
        <w:t>5</w:t>
      </w:r>
      <w:r w:rsidRPr="00FD1FF0">
        <w:t xml:space="preserve"> % </w:t>
      </w:r>
      <w:r w:rsidRPr="00FD1FF0">
        <w:rPr>
          <w:lang w:val="es-MX"/>
        </w:rPr>
        <w:t>a</w:t>
      </w:r>
      <w:r w:rsidR="00BD66C4" w:rsidRPr="00FD1FF0">
        <w:t> </w:t>
      </w:r>
      <w:r w:rsidRPr="00FD1FF0">
        <w:rPr>
          <w:lang w:val="es-MX"/>
        </w:rPr>
        <w:t>tasa anual</w:t>
      </w:r>
      <w:r w:rsidRPr="00FD1FF0">
        <w:t xml:space="preserve"> —las del personal </w:t>
      </w:r>
      <w:r w:rsidR="005318B3" w:rsidRPr="00FD1FF0">
        <w:t>sub</w:t>
      </w:r>
      <w:r w:rsidRPr="00FD1FF0">
        <w:t xml:space="preserve">contratado </w:t>
      </w:r>
      <w:r w:rsidR="005318B3" w:rsidRPr="00FD1FF0">
        <w:t>subieron</w:t>
      </w:r>
      <w:r w:rsidRPr="00FD1FF0">
        <w:t xml:space="preserve"> </w:t>
      </w:r>
      <w:r w:rsidR="005318B3" w:rsidRPr="00FD1FF0">
        <w:t>9</w:t>
      </w:r>
      <w:r w:rsidR="00147D17" w:rsidRPr="00FD1FF0">
        <w:t>.5</w:t>
      </w:r>
      <w:r w:rsidRPr="00FD1FF0">
        <w:t> % y las de</w:t>
      </w:r>
      <w:r w:rsidR="00EC301F" w:rsidRPr="00FD1FF0">
        <w:t>l</w:t>
      </w:r>
      <w:r w:rsidRPr="00FD1FF0">
        <w:t xml:space="preserve"> </w:t>
      </w:r>
      <w:r w:rsidR="005318B3" w:rsidRPr="00FD1FF0">
        <w:t>contratado</w:t>
      </w:r>
      <w:r w:rsidR="000839E9">
        <w:t>,</w:t>
      </w:r>
      <w:r w:rsidR="00AD1E25" w:rsidRPr="00FD1FF0">
        <w:t xml:space="preserve"> </w:t>
      </w:r>
      <w:r w:rsidR="005318B3" w:rsidRPr="00FD1FF0">
        <w:t>1.4</w:t>
      </w:r>
      <w:r w:rsidR="00147D17" w:rsidRPr="00FD1FF0">
        <w:t> </w:t>
      </w:r>
      <w:r w:rsidRPr="00FD1FF0">
        <w:t>%—</w:t>
      </w:r>
      <w:r w:rsidR="00FA2B68">
        <w:br/>
      </w:r>
      <w:r w:rsidR="00BD66C4">
        <w:t>y e</w:t>
      </w:r>
      <w:r w:rsidR="00EC301F" w:rsidRPr="00FD1FF0">
        <w:t xml:space="preserve">n </w:t>
      </w:r>
      <w:r w:rsidRPr="00FD1FF0">
        <w:t>los establecimientos no manufactureros</w:t>
      </w:r>
      <w:r w:rsidR="00BD66C4">
        <w:t>,</w:t>
      </w:r>
      <w:r w:rsidRPr="00FD1FF0">
        <w:rPr>
          <w:lang w:val="es-MX"/>
        </w:rPr>
        <w:t xml:space="preserve"> </w:t>
      </w:r>
      <w:r w:rsidR="005318B3" w:rsidRPr="00FD1FF0">
        <w:rPr>
          <w:lang w:val="es-MX"/>
        </w:rPr>
        <w:t>0.9</w:t>
      </w:r>
      <w:r w:rsidR="00147D17" w:rsidRPr="00FD1FF0">
        <w:t> </w:t>
      </w:r>
      <w:r w:rsidRPr="00FD1FF0">
        <w:rPr>
          <w:lang w:val="es-MX"/>
        </w:rPr>
        <w:t>% (ver cuadro 2).</w:t>
      </w:r>
    </w:p>
    <w:p w14:paraId="670FA16A" w14:textId="77777777" w:rsidR="006C58BA" w:rsidRDefault="006C58BA" w:rsidP="006C58BA">
      <w:pPr>
        <w:jc w:val="center"/>
        <w:rPr>
          <w:sz w:val="20"/>
          <w:szCs w:val="20"/>
        </w:rPr>
      </w:pPr>
    </w:p>
    <w:p w14:paraId="5DB04915" w14:textId="77777777" w:rsidR="006C58BA" w:rsidRPr="002D49C9" w:rsidRDefault="006C58BA" w:rsidP="00EC301F">
      <w:pPr>
        <w:jc w:val="center"/>
        <w:rPr>
          <w:color w:val="4D565E"/>
          <w:sz w:val="20"/>
          <w:szCs w:val="20"/>
        </w:rPr>
      </w:pPr>
      <w:r w:rsidRPr="002D49C9">
        <w:rPr>
          <w:color w:val="4D565E"/>
          <w:sz w:val="20"/>
          <w:szCs w:val="20"/>
        </w:rPr>
        <w:t>Cuadro 2</w:t>
      </w:r>
    </w:p>
    <w:p w14:paraId="4EF081D8" w14:textId="77777777" w:rsidR="006C58BA" w:rsidRPr="002D49C9" w:rsidRDefault="006C58BA" w:rsidP="00EC301F">
      <w:pPr>
        <w:jc w:val="center"/>
        <w:rPr>
          <w:b/>
          <w:bCs/>
          <w:color w:val="003057"/>
          <w:sz w:val="22"/>
          <w:szCs w:val="22"/>
        </w:rPr>
      </w:pPr>
      <w:r w:rsidRPr="002D49C9">
        <w:rPr>
          <w:b/>
          <w:bCs/>
          <w:color w:val="003057"/>
          <w:sz w:val="22"/>
          <w:szCs w:val="22"/>
        </w:rPr>
        <w:t>Personal ocupado y horas trabajadas según condición de contratación</w:t>
      </w:r>
    </w:p>
    <w:p w14:paraId="7BB225CA" w14:textId="7D806DAC" w:rsidR="006C58BA" w:rsidRPr="002D49C9" w:rsidRDefault="005A0E2F" w:rsidP="00ED2055">
      <w:pPr>
        <w:pStyle w:val="Textoindependiente"/>
        <w:spacing w:before="0"/>
        <w:jc w:val="center"/>
        <w:rPr>
          <w:bCs/>
          <w:color w:val="27251F"/>
          <w:sz w:val="20"/>
          <w:szCs w:val="20"/>
        </w:rPr>
      </w:pPr>
      <w:r w:rsidRPr="002D49C9">
        <w:rPr>
          <w:bCs/>
          <w:color w:val="27251F"/>
          <w:sz w:val="20"/>
          <w:szCs w:val="20"/>
        </w:rPr>
        <w:t>enero de 2025</w:t>
      </w:r>
      <w:r w:rsidR="006C58BA" w:rsidRPr="002D49C9">
        <w:rPr>
          <w:bCs/>
          <w:color w:val="27251F"/>
          <w:sz w:val="20"/>
          <w:szCs w:val="20"/>
          <w:vertAlign w:val="superscript"/>
        </w:rPr>
        <w:t>1</w:t>
      </w:r>
      <w:r w:rsidR="006339CD" w:rsidRPr="002D49C9">
        <w:rPr>
          <w:bCs/>
          <w:color w:val="27251F"/>
          <w:sz w:val="20"/>
          <w:szCs w:val="20"/>
          <w:vertAlign w:val="superscript"/>
        </w:rPr>
        <w:t>/</w:t>
      </w:r>
    </w:p>
    <w:p w14:paraId="7C60ACEB" w14:textId="77777777" w:rsidR="006C58BA" w:rsidRPr="00B875B0" w:rsidRDefault="006C58BA" w:rsidP="00EC301F">
      <w:pPr>
        <w:jc w:val="center"/>
        <w:rPr>
          <w:bCs/>
          <w:color w:val="27251F"/>
          <w:sz w:val="18"/>
          <w:szCs w:val="18"/>
          <w:lang w:val="es-MX"/>
        </w:rPr>
      </w:pPr>
      <w:r w:rsidRPr="002D49C9">
        <w:rPr>
          <w:bCs/>
          <w:color w:val="27251F"/>
          <w:sz w:val="18"/>
          <w:szCs w:val="18"/>
          <w:lang w:val="es-MX"/>
        </w:rPr>
        <w:t>(personas, horas y variación anual)</w:t>
      </w:r>
    </w:p>
    <w:tbl>
      <w:tblPr>
        <w:tblStyle w:val="Tablaconcuadrcula4-nfasis1"/>
        <w:tblW w:w="4500" w:type="pct"/>
        <w:jc w:val="center"/>
        <w:tblBorders>
          <w:top w:val="single" w:sz="4" w:space="0" w:color="F2F2F2" w:themeColor="background1" w:themeShade="F2"/>
          <w:left w:val="single" w:sz="4" w:space="0" w:color="F2F2F2" w:themeColor="background1" w:themeShade="F2"/>
          <w:bottom w:val="single" w:sz="4" w:space="0" w:color="F2F2F2" w:themeColor="background1" w:themeShade="F2"/>
          <w:right w:val="single" w:sz="4" w:space="0" w:color="F2F2F2" w:themeColor="background1" w:themeShade="F2"/>
          <w:insideH w:val="single" w:sz="4" w:space="0" w:color="F2F2F2" w:themeColor="background1" w:themeShade="F2"/>
          <w:insideV w:val="single" w:sz="4" w:space="0" w:color="F2F2F2" w:themeColor="background1" w:themeShade="F2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38"/>
        <w:gridCol w:w="1232"/>
        <w:gridCol w:w="1233"/>
        <w:gridCol w:w="1232"/>
        <w:gridCol w:w="1233"/>
      </w:tblGrid>
      <w:tr w:rsidR="006C58BA" w:rsidRPr="00983FCA" w14:paraId="381219EF" w14:textId="77777777" w:rsidTr="00A43D3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3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80DDD7"/>
            <w:vAlign w:val="center"/>
          </w:tcPr>
          <w:p w14:paraId="23D69B00" w14:textId="77777777" w:rsidR="006C58BA" w:rsidRPr="00F10CE7" w:rsidRDefault="006C58BA" w:rsidP="00B92DB4">
            <w:pPr>
              <w:widowControl w:val="0"/>
              <w:spacing w:before="20" w:afterLines="20" w:after="48"/>
              <w:jc w:val="center"/>
              <w:rPr>
                <w:rFonts w:eastAsiaTheme="minorHAnsi"/>
                <w:b w:val="0"/>
                <w:bCs w:val="0"/>
                <w:color w:val="000000" w:themeColor="text1"/>
                <w:sz w:val="18"/>
                <w:szCs w:val="18"/>
                <w:lang w:eastAsia="en-US"/>
              </w:rPr>
            </w:pPr>
            <w:r w:rsidRPr="00F10CE7">
              <w:rPr>
                <w:color w:val="000000" w:themeColor="text1"/>
                <w:sz w:val="18"/>
                <w:szCs w:val="18"/>
              </w:rPr>
              <w:t>Condición de contratación</w:t>
            </w:r>
          </w:p>
        </w:tc>
        <w:tc>
          <w:tcPr>
            <w:tcW w:w="123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80DDD7"/>
            <w:vAlign w:val="center"/>
          </w:tcPr>
          <w:p w14:paraId="7B050A91" w14:textId="77777777" w:rsidR="006C58BA" w:rsidRPr="00F10CE7" w:rsidRDefault="006C58BA" w:rsidP="00B92DB4">
            <w:pPr>
              <w:pStyle w:val="Textoindependiente"/>
              <w:widowControl w:val="0"/>
              <w:spacing w:before="20" w:afterLines="20" w:after="48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  <w:color w:val="000000" w:themeColor="text1"/>
                <w:sz w:val="18"/>
                <w:szCs w:val="18"/>
                <w:lang w:eastAsia="en-US"/>
              </w:rPr>
            </w:pPr>
            <w:r w:rsidRPr="00F10CE7">
              <w:rPr>
                <w:rFonts w:eastAsiaTheme="minorHAnsi"/>
                <w:color w:val="000000" w:themeColor="text1"/>
                <w:sz w:val="18"/>
                <w:szCs w:val="18"/>
                <w:lang w:eastAsia="en-US"/>
              </w:rPr>
              <w:t>Personal ocupado</w:t>
            </w:r>
          </w:p>
        </w:tc>
        <w:tc>
          <w:tcPr>
            <w:tcW w:w="123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80DDD7"/>
            <w:vAlign w:val="center"/>
          </w:tcPr>
          <w:p w14:paraId="0B734607" w14:textId="77777777" w:rsidR="006C58BA" w:rsidRPr="00F10CE7" w:rsidRDefault="006C58BA" w:rsidP="00B92DB4">
            <w:pPr>
              <w:pStyle w:val="Textoindependiente"/>
              <w:widowControl w:val="0"/>
              <w:spacing w:before="20" w:afterLines="20" w:after="48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  <w:color w:val="000000" w:themeColor="text1"/>
                <w:sz w:val="18"/>
                <w:szCs w:val="18"/>
                <w:lang w:eastAsia="en-US"/>
              </w:rPr>
            </w:pPr>
            <w:r w:rsidRPr="00F10CE7">
              <w:rPr>
                <w:rFonts w:eastAsiaTheme="minorHAnsi"/>
                <w:color w:val="000000" w:themeColor="text1"/>
                <w:sz w:val="18"/>
                <w:szCs w:val="18"/>
                <w:lang w:eastAsia="en-US"/>
              </w:rPr>
              <w:t>Variación porcentual anual</w:t>
            </w:r>
          </w:p>
        </w:tc>
        <w:tc>
          <w:tcPr>
            <w:tcW w:w="123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80DDD7"/>
            <w:vAlign w:val="center"/>
          </w:tcPr>
          <w:p w14:paraId="60523D01" w14:textId="77777777" w:rsidR="006C58BA" w:rsidRPr="00F10CE7" w:rsidRDefault="006C58BA" w:rsidP="00B92DB4">
            <w:pPr>
              <w:pStyle w:val="Textoindependiente"/>
              <w:widowControl w:val="0"/>
              <w:spacing w:before="20" w:afterLines="20" w:after="48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  <w:color w:val="000000" w:themeColor="text1"/>
                <w:sz w:val="18"/>
                <w:szCs w:val="18"/>
                <w:lang w:eastAsia="en-US"/>
              </w:rPr>
            </w:pPr>
            <w:r w:rsidRPr="00F10CE7">
              <w:rPr>
                <w:rFonts w:eastAsiaTheme="minorHAnsi"/>
                <w:color w:val="000000" w:themeColor="text1"/>
                <w:sz w:val="18"/>
                <w:szCs w:val="18"/>
                <w:lang w:eastAsia="en-US"/>
              </w:rPr>
              <w:t>Horas trabajadas</w:t>
            </w:r>
            <w:r w:rsidRPr="00F10CE7">
              <w:rPr>
                <w:rFonts w:eastAsiaTheme="minorHAnsi"/>
                <w:color w:val="000000" w:themeColor="text1"/>
                <w:sz w:val="18"/>
                <w:szCs w:val="18"/>
                <w:lang w:eastAsia="en-US"/>
              </w:rPr>
              <w:br/>
              <w:t>(miles)</w:t>
            </w:r>
          </w:p>
        </w:tc>
        <w:tc>
          <w:tcPr>
            <w:tcW w:w="123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80DDD7"/>
            <w:vAlign w:val="center"/>
          </w:tcPr>
          <w:p w14:paraId="4DFB2D9F" w14:textId="77777777" w:rsidR="006C58BA" w:rsidRPr="00F10CE7" w:rsidRDefault="006C58BA" w:rsidP="00B92DB4">
            <w:pPr>
              <w:pStyle w:val="Textoindependiente"/>
              <w:widowControl w:val="0"/>
              <w:spacing w:before="20" w:afterLines="20" w:after="48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  <w:color w:val="000000" w:themeColor="text1"/>
                <w:sz w:val="18"/>
                <w:szCs w:val="18"/>
                <w:lang w:eastAsia="en-US"/>
              </w:rPr>
            </w:pPr>
            <w:r w:rsidRPr="00F10CE7">
              <w:rPr>
                <w:rFonts w:eastAsiaTheme="minorHAnsi"/>
                <w:color w:val="000000" w:themeColor="text1"/>
                <w:sz w:val="18"/>
                <w:szCs w:val="18"/>
                <w:lang w:eastAsia="en-US"/>
              </w:rPr>
              <w:t>Variación porcentual anual</w:t>
            </w:r>
          </w:p>
        </w:tc>
      </w:tr>
      <w:tr w:rsidR="002D49C9" w:rsidRPr="00983FCA" w14:paraId="7BE15500" w14:textId="77777777" w:rsidTr="00D7041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38" w:type="dxa"/>
            <w:shd w:val="clear" w:color="auto" w:fill="C0C0C0"/>
            <w:vAlign w:val="center"/>
          </w:tcPr>
          <w:p w14:paraId="2979B241" w14:textId="77777777" w:rsidR="002D49C9" w:rsidRPr="00983FCA" w:rsidRDefault="002D49C9" w:rsidP="002D49C9">
            <w:pPr>
              <w:pStyle w:val="Textoindependiente"/>
              <w:keepNext/>
              <w:keepLines/>
              <w:spacing w:before="0"/>
              <w:ind w:left="57"/>
              <w:jc w:val="left"/>
              <w:rPr>
                <w:color w:val="auto"/>
                <w:sz w:val="18"/>
                <w:szCs w:val="18"/>
              </w:rPr>
            </w:pPr>
            <w:r w:rsidRPr="00983FCA">
              <w:rPr>
                <w:color w:val="000000"/>
                <w:sz w:val="18"/>
                <w:szCs w:val="18"/>
              </w:rPr>
              <w:t>Total</w:t>
            </w:r>
          </w:p>
        </w:tc>
        <w:tc>
          <w:tcPr>
            <w:tcW w:w="1232" w:type="dxa"/>
            <w:shd w:val="clear" w:color="auto" w:fill="C0C0C0"/>
            <w:tcMar>
              <w:left w:w="0" w:type="dxa"/>
              <w:right w:w="28" w:type="dxa"/>
            </w:tcMar>
            <w:vAlign w:val="center"/>
          </w:tcPr>
          <w:p w14:paraId="3CB82594" w14:textId="445393EB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192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/>
                <w:b/>
                <w:bCs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3 232 379</w:t>
            </w:r>
          </w:p>
        </w:tc>
        <w:tc>
          <w:tcPr>
            <w:tcW w:w="1233" w:type="dxa"/>
            <w:shd w:val="clear" w:color="auto" w:fill="C0C0C0"/>
            <w:tcMar>
              <w:left w:w="0" w:type="dxa"/>
              <w:right w:w="170" w:type="dxa"/>
            </w:tcMar>
            <w:vAlign w:val="center"/>
          </w:tcPr>
          <w:p w14:paraId="7F8680EB" w14:textId="555E7FED" w:rsidR="002D49C9" w:rsidRPr="00721B50" w:rsidRDefault="002D49C9" w:rsidP="002D49C9">
            <w:pPr>
              <w:widowControl w:val="0"/>
              <w:ind w:right="313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/>
                <w:b/>
                <w:bCs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-0.6</w:t>
            </w:r>
          </w:p>
        </w:tc>
        <w:tc>
          <w:tcPr>
            <w:tcW w:w="1232" w:type="dxa"/>
            <w:shd w:val="clear" w:color="auto" w:fill="C0C0C0"/>
            <w:tcMar>
              <w:left w:w="0" w:type="dxa"/>
              <w:right w:w="28" w:type="dxa"/>
            </w:tcMar>
            <w:vAlign w:val="center"/>
          </w:tcPr>
          <w:p w14:paraId="660CB5A0" w14:textId="255E93F8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19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/>
                <w:b/>
                <w:bCs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622 560</w:t>
            </w:r>
          </w:p>
        </w:tc>
        <w:tc>
          <w:tcPr>
            <w:tcW w:w="1233" w:type="dxa"/>
            <w:shd w:val="clear" w:color="auto" w:fill="C0C0C0"/>
            <w:tcMar>
              <w:left w:w="0" w:type="dxa"/>
              <w:right w:w="170" w:type="dxa"/>
            </w:tcMar>
            <w:vAlign w:val="center"/>
          </w:tcPr>
          <w:p w14:paraId="10A09784" w14:textId="385F6803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313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/>
                <w:b/>
                <w:bCs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1.4</w:t>
            </w:r>
          </w:p>
        </w:tc>
      </w:tr>
      <w:tr w:rsidR="002D49C9" w:rsidRPr="00983FCA" w14:paraId="4E4D4D4B" w14:textId="77777777" w:rsidTr="00D7041D">
        <w:trPr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38" w:type="dxa"/>
            <w:shd w:val="clear" w:color="auto" w:fill="F2F2F2"/>
            <w:vAlign w:val="center"/>
          </w:tcPr>
          <w:p w14:paraId="0E86EE18" w14:textId="77777777" w:rsidR="002D49C9" w:rsidRPr="005010F7" w:rsidRDefault="002D49C9" w:rsidP="002D49C9">
            <w:pPr>
              <w:pStyle w:val="Textoindependiente"/>
              <w:keepNext/>
              <w:keepLines/>
              <w:spacing w:before="0"/>
              <w:ind w:left="57"/>
              <w:jc w:val="left"/>
              <w:rPr>
                <w:color w:val="000000"/>
                <w:sz w:val="18"/>
                <w:szCs w:val="18"/>
              </w:rPr>
            </w:pPr>
            <w:r w:rsidRPr="00983FCA">
              <w:rPr>
                <w:color w:val="000000"/>
                <w:sz w:val="18"/>
                <w:szCs w:val="18"/>
              </w:rPr>
              <w:t xml:space="preserve">En </w:t>
            </w:r>
            <w:r w:rsidRPr="005010F7">
              <w:rPr>
                <w:color w:val="000000"/>
                <w:sz w:val="18"/>
                <w:szCs w:val="18"/>
              </w:rPr>
              <w:t>establecimientos</w:t>
            </w:r>
            <w:r w:rsidRPr="00983FCA">
              <w:rPr>
                <w:color w:val="000000"/>
                <w:sz w:val="18"/>
                <w:szCs w:val="18"/>
              </w:rPr>
              <w:t xml:space="preserve"> manufactureros </w:t>
            </w:r>
          </w:p>
        </w:tc>
        <w:tc>
          <w:tcPr>
            <w:tcW w:w="1232" w:type="dxa"/>
            <w:shd w:val="clear" w:color="auto" w:fill="F2F2F2"/>
            <w:tcMar>
              <w:left w:w="0" w:type="dxa"/>
              <w:right w:w="28" w:type="dxa"/>
            </w:tcMar>
            <w:vAlign w:val="center"/>
          </w:tcPr>
          <w:p w14:paraId="6968C364" w14:textId="3F26098A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192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 2 885 627</w:t>
            </w:r>
          </w:p>
        </w:tc>
        <w:tc>
          <w:tcPr>
            <w:tcW w:w="1233" w:type="dxa"/>
            <w:shd w:val="clear" w:color="auto" w:fill="F2F2F2"/>
            <w:tcMar>
              <w:left w:w="0" w:type="dxa"/>
              <w:right w:w="170" w:type="dxa"/>
            </w:tcMar>
            <w:vAlign w:val="center"/>
          </w:tcPr>
          <w:p w14:paraId="731CC7C4" w14:textId="3148D3CB" w:rsidR="002D49C9" w:rsidRPr="00721B50" w:rsidRDefault="002D49C9" w:rsidP="002D49C9">
            <w:pPr>
              <w:widowControl w:val="0"/>
              <w:ind w:right="313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-0.7</w:t>
            </w:r>
          </w:p>
        </w:tc>
        <w:tc>
          <w:tcPr>
            <w:tcW w:w="1232" w:type="dxa"/>
            <w:shd w:val="clear" w:color="auto" w:fill="F2F2F2"/>
            <w:tcMar>
              <w:left w:w="0" w:type="dxa"/>
              <w:right w:w="28" w:type="dxa"/>
            </w:tcMar>
            <w:vAlign w:val="center"/>
          </w:tcPr>
          <w:p w14:paraId="32288E62" w14:textId="51F1D25C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19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  555 730</w:t>
            </w:r>
          </w:p>
        </w:tc>
        <w:tc>
          <w:tcPr>
            <w:tcW w:w="1233" w:type="dxa"/>
            <w:shd w:val="clear" w:color="auto" w:fill="F2F2F2"/>
            <w:tcMar>
              <w:left w:w="0" w:type="dxa"/>
              <w:right w:w="170" w:type="dxa"/>
            </w:tcMar>
            <w:vAlign w:val="center"/>
          </w:tcPr>
          <w:p w14:paraId="58EB19E5" w14:textId="451FF56E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313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18"/>
                <w:szCs w:val="18"/>
                <w:highlight w:val="yellow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1.5</w:t>
            </w:r>
          </w:p>
        </w:tc>
      </w:tr>
      <w:tr w:rsidR="002D49C9" w:rsidRPr="00A9159E" w14:paraId="52E5A471" w14:textId="77777777" w:rsidTr="00D7041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38" w:type="dxa"/>
            <w:shd w:val="clear" w:color="auto" w:fill="F2F2F2"/>
            <w:vAlign w:val="center"/>
          </w:tcPr>
          <w:p w14:paraId="069B0DB1" w14:textId="77777777" w:rsidR="002D49C9" w:rsidRPr="00A9159E" w:rsidRDefault="002D49C9" w:rsidP="002D49C9">
            <w:pPr>
              <w:pStyle w:val="Textoindependiente"/>
              <w:widowControl w:val="0"/>
              <w:spacing w:before="0"/>
              <w:ind w:left="113"/>
              <w:jc w:val="left"/>
              <w:rPr>
                <w:b w:val="0"/>
                <w:bCs w:val="0"/>
                <w:color w:val="auto"/>
                <w:sz w:val="18"/>
                <w:szCs w:val="18"/>
              </w:rPr>
            </w:pPr>
            <w:r w:rsidRPr="00A9159E">
              <w:rPr>
                <w:b w:val="0"/>
                <w:bCs w:val="0"/>
                <w:color w:val="000000"/>
                <w:sz w:val="18"/>
                <w:szCs w:val="18"/>
              </w:rPr>
              <w:t>Contratado por el establecimiento</w:t>
            </w:r>
          </w:p>
        </w:tc>
        <w:tc>
          <w:tcPr>
            <w:tcW w:w="1232" w:type="dxa"/>
            <w:shd w:val="clear" w:color="auto" w:fill="F2F2F2"/>
            <w:tcMar>
              <w:left w:w="0" w:type="dxa"/>
              <w:right w:w="28" w:type="dxa"/>
            </w:tcMar>
            <w:vAlign w:val="center"/>
          </w:tcPr>
          <w:p w14:paraId="0568F1CE" w14:textId="761746EA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192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 2 841 960</w:t>
            </w:r>
          </w:p>
        </w:tc>
        <w:tc>
          <w:tcPr>
            <w:tcW w:w="1233" w:type="dxa"/>
            <w:shd w:val="clear" w:color="auto" w:fill="F2F2F2"/>
            <w:tcMar>
              <w:left w:w="0" w:type="dxa"/>
              <w:right w:w="170" w:type="dxa"/>
            </w:tcMar>
            <w:vAlign w:val="center"/>
          </w:tcPr>
          <w:p w14:paraId="26112FA6" w14:textId="7608638F" w:rsidR="002D49C9" w:rsidRPr="00721B50" w:rsidRDefault="002D49C9" w:rsidP="002D49C9">
            <w:pPr>
              <w:widowControl w:val="0"/>
              <w:ind w:right="313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>-0.8</w:t>
            </w:r>
          </w:p>
        </w:tc>
        <w:tc>
          <w:tcPr>
            <w:tcW w:w="1232" w:type="dxa"/>
            <w:shd w:val="clear" w:color="auto" w:fill="F2F2F2"/>
            <w:tcMar>
              <w:left w:w="0" w:type="dxa"/>
              <w:right w:w="28" w:type="dxa"/>
            </w:tcMar>
            <w:vAlign w:val="center"/>
          </w:tcPr>
          <w:p w14:paraId="7C5DB58A" w14:textId="3AE05C29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19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  547 133</w:t>
            </w:r>
          </w:p>
        </w:tc>
        <w:tc>
          <w:tcPr>
            <w:tcW w:w="1233" w:type="dxa"/>
            <w:shd w:val="clear" w:color="auto" w:fill="F2F2F2"/>
            <w:tcMar>
              <w:left w:w="0" w:type="dxa"/>
              <w:right w:w="170" w:type="dxa"/>
            </w:tcMar>
            <w:vAlign w:val="center"/>
          </w:tcPr>
          <w:p w14:paraId="320A5EDA" w14:textId="4C3C6A6F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313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>1.4</w:t>
            </w:r>
          </w:p>
        </w:tc>
      </w:tr>
      <w:tr w:rsidR="002D49C9" w:rsidRPr="00A9159E" w14:paraId="17C2FE89" w14:textId="77777777" w:rsidTr="00D7041D">
        <w:trPr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38" w:type="dxa"/>
            <w:shd w:val="clear" w:color="auto" w:fill="auto"/>
            <w:vAlign w:val="center"/>
          </w:tcPr>
          <w:p w14:paraId="4EE25552" w14:textId="77777777" w:rsidR="002D49C9" w:rsidRPr="00A9159E" w:rsidRDefault="002D49C9" w:rsidP="002D49C9">
            <w:pPr>
              <w:pStyle w:val="Textoindependiente"/>
              <w:widowControl w:val="0"/>
              <w:spacing w:before="0"/>
              <w:ind w:left="170"/>
              <w:jc w:val="left"/>
              <w:rPr>
                <w:b w:val="0"/>
                <w:bCs w:val="0"/>
                <w:color w:val="auto"/>
                <w:sz w:val="18"/>
                <w:szCs w:val="18"/>
              </w:rPr>
            </w:pPr>
            <w:r w:rsidRPr="00A9159E">
              <w:rPr>
                <w:b w:val="0"/>
                <w:bCs w:val="0"/>
                <w:color w:val="000000"/>
                <w:sz w:val="18"/>
                <w:szCs w:val="18"/>
              </w:rPr>
              <w:t>Obreros y técnicos</w:t>
            </w:r>
          </w:p>
        </w:tc>
        <w:tc>
          <w:tcPr>
            <w:tcW w:w="1232" w:type="dxa"/>
            <w:shd w:val="clear" w:color="auto" w:fill="auto"/>
            <w:tcMar>
              <w:left w:w="0" w:type="dxa"/>
              <w:right w:w="28" w:type="dxa"/>
            </w:tcMar>
            <w:vAlign w:val="center"/>
          </w:tcPr>
          <w:p w14:paraId="5BF0158F" w14:textId="44CC007C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192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 2 363 985</w:t>
            </w:r>
          </w:p>
        </w:tc>
        <w:tc>
          <w:tcPr>
            <w:tcW w:w="1233" w:type="dxa"/>
            <w:shd w:val="clear" w:color="auto" w:fill="auto"/>
            <w:tcMar>
              <w:left w:w="0" w:type="dxa"/>
              <w:right w:w="170" w:type="dxa"/>
            </w:tcMar>
            <w:vAlign w:val="center"/>
          </w:tcPr>
          <w:p w14:paraId="247808EF" w14:textId="613B7EEB" w:rsidR="002D49C9" w:rsidRPr="00721B50" w:rsidRDefault="002D49C9" w:rsidP="002D49C9">
            <w:pPr>
              <w:widowControl w:val="0"/>
              <w:ind w:right="313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>-0.6</w:t>
            </w:r>
          </w:p>
        </w:tc>
        <w:tc>
          <w:tcPr>
            <w:tcW w:w="1232" w:type="dxa"/>
            <w:shd w:val="clear" w:color="auto" w:fill="auto"/>
            <w:tcMar>
              <w:left w:w="0" w:type="dxa"/>
              <w:right w:w="28" w:type="dxa"/>
            </w:tcMar>
            <w:vAlign w:val="center"/>
          </w:tcPr>
          <w:p w14:paraId="2BFB8793" w14:textId="4280F076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19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  451 595</w:t>
            </w:r>
          </w:p>
        </w:tc>
        <w:tc>
          <w:tcPr>
            <w:tcW w:w="1233" w:type="dxa"/>
            <w:shd w:val="clear" w:color="auto" w:fill="auto"/>
            <w:tcMar>
              <w:left w:w="0" w:type="dxa"/>
              <w:right w:w="170" w:type="dxa"/>
            </w:tcMar>
            <w:vAlign w:val="center"/>
          </w:tcPr>
          <w:p w14:paraId="6B8CE891" w14:textId="6795B8B4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313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>1.5</w:t>
            </w:r>
          </w:p>
        </w:tc>
      </w:tr>
      <w:tr w:rsidR="002D49C9" w:rsidRPr="00A9159E" w14:paraId="20CCDA2B" w14:textId="77777777" w:rsidTr="00D7041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38" w:type="dxa"/>
            <w:shd w:val="clear" w:color="auto" w:fill="auto"/>
            <w:vAlign w:val="center"/>
          </w:tcPr>
          <w:p w14:paraId="2EAB8AFD" w14:textId="77777777" w:rsidR="002D49C9" w:rsidRPr="00A9159E" w:rsidRDefault="002D49C9" w:rsidP="002D49C9">
            <w:pPr>
              <w:pStyle w:val="Textoindependiente"/>
              <w:widowControl w:val="0"/>
              <w:spacing w:before="0"/>
              <w:ind w:left="170"/>
              <w:jc w:val="left"/>
              <w:rPr>
                <w:b w:val="0"/>
                <w:bCs w:val="0"/>
                <w:color w:val="auto"/>
                <w:sz w:val="18"/>
                <w:szCs w:val="18"/>
              </w:rPr>
            </w:pPr>
            <w:r w:rsidRPr="00A9159E">
              <w:rPr>
                <w:b w:val="0"/>
                <w:bCs w:val="0"/>
                <w:color w:val="000000"/>
                <w:sz w:val="18"/>
                <w:szCs w:val="18"/>
              </w:rPr>
              <w:t>Empleados administrativos</w:t>
            </w:r>
          </w:p>
        </w:tc>
        <w:tc>
          <w:tcPr>
            <w:tcW w:w="1232" w:type="dxa"/>
            <w:shd w:val="clear" w:color="auto" w:fill="auto"/>
            <w:tcMar>
              <w:left w:w="0" w:type="dxa"/>
              <w:right w:w="28" w:type="dxa"/>
            </w:tcMar>
            <w:vAlign w:val="center"/>
          </w:tcPr>
          <w:p w14:paraId="05FFCEC0" w14:textId="75DBC96C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192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  477 975</w:t>
            </w:r>
          </w:p>
        </w:tc>
        <w:tc>
          <w:tcPr>
            <w:tcW w:w="1233" w:type="dxa"/>
            <w:shd w:val="clear" w:color="auto" w:fill="auto"/>
            <w:tcMar>
              <w:left w:w="0" w:type="dxa"/>
              <w:right w:w="170" w:type="dxa"/>
            </w:tcMar>
            <w:vAlign w:val="center"/>
          </w:tcPr>
          <w:p w14:paraId="41AB5020" w14:textId="0BCB33FE" w:rsidR="002D49C9" w:rsidRPr="00721B50" w:rsidRDefault="002D49C9" w:rsidP="002D49C9">
            <w:pPr>
              <w:widowControl w:val="0"/>
              <w:ind w:right="313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>-1.9</w:t>
            </w:r>
          </w:p>
        </w:tc>
        <w:tc>
          <w:tcPr>
            <w:tcW w:w="1232" w:type="dxa"/>
            <w:shd w:val="clear" w:color="auto" w:fill="auto"/>
            <w:tcMar>
              <w:left w:w="0" w:type="dxa"/>
              <w:right w:w="28" w:type="dxa"/>
            </w:tcMar>
            <w:vAlign w:val="center"/>
          </w:tcPr>
          <w:p w14:paraId="642DB430" w14:textId="0D963F37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19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  95 538</w:t>
            </w:r>
          </w:p>
        </w:tc>
        <w:tc>
          <w:tcPr>
            <w:tcW w:w="1233" w:type="dxa"/>
            <w:shd w:val="clear" w:color="auto" w:fill="auto"/>
            <w:tcMar>
              <w:left w:w="0" w:type="dxa"/>
              <w:right w:w="170" w:type="dxa"/>
            </w:tcMar>
            <w:vAlign w:val="center"/>
          </w:tcPr>
          <w:p w14:paraId="48668A1A" w14:textId="5803CD56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313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>0.5</w:t>
            </w:r>
          </w:p>
        </w:tc>
      </w:tr>
      <w:tr w:rsidR="002D49C9" w:rsidRPr="00A9159E" w14:paraId="55FBF3DE" w14:textId="77777777" w:rsidTr="00D7041D">
        <w:trPr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38" w:type="dxa"/>
            <w:shd w:val="clear" w:color="auto" w:fill="F2F2F2"/>
            <w:vAlign w:val="center"/>
          </w:tcPr>
          <w:p w14:paraId="6DDA6B7A" w14:textId="77777777" w:rsidR="002D49C9" w:rsidRPr="00A9159E" w:rsidRDefault="002D49C9" w:rsidP="002D49C9">
            <w:pPr>
              <w:pStyle w:val="Textoindependiente"/>
              <w:widowControl w:val="0"/>
              <w:spacing w:before="0"/>
              <w:ind w:left="113"/>
              <w:jc w:val="left"/>
              <w:rPr>
                <w:b w:val="0"/>
                <w:bCs w:val="0"/>
                <w:color w:val="auto"/>
                <w:sz w:val="18"/>
                <w:szCs w:val="18"/>
              </w:rPr>
            </w:pPr>
            <w:r w:rsidRPr="00A9159E">
              <w:rPr>
                <w:b w:val="0"/>
                <w:bCs w:val="0"/>
                <w:color w:val="000000"/>
                <w:sz w:val="18"/>
                <w:szCs w:val="18"/>
              </w:rPr>
              <w:t>Subcontratado</w:t>
            </w:r>
          </w:p>
        </w:tc>
        <w:tc>
          <w:tcPr>
            <w:tcW w:w="1232" w:type="dxa"/>
            <w:shd w:val="clear" w:color="auto" w:fill="F2F2F2"/>
            <w:tcMar>
              <w:left w:w="0" w:type="dxa"/>
              <w:right w:w="28" w:type="dxa"/>
            </w:tcMar>
            <w:vAlign w:val="center"/>
          </w:tcPr>
          <w:p w14:paraId="6F5A0893" w14:textId="24E94A77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192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  43 667</w:t>
            </w:r>
          </w:p>
        </w:tc>
        <w:tc>
          <w:tcPr>
            <w:tcW w:w="1233" w:type="dxa"/>
            <w:shd w:val="clear" w:color="auto" w:fill="F2F2F2"/>
            <w:tcMar>
              <w:left w:w="0" w:type="dxa"/>
              <w:right w:w="170" w:type="dxa"/>
            </w:tcMar>
            <w:vAlign w:val="center"/>
          </w:tcPr>
          <w:p w14:paraId="6C07E6E9" w14:textId="24DA7220" w:rsidR="002D49C9" w:rsidRPr="00721B50" w:rsidRDefault="002D49C9" w:rsidP="002D49C9">
            <w:pPr>
              <w:widowControl w:val="0"/>
              <w:ind w:right="313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>4.2</w:t>
            </w:r>
          </w:p>
        </w:tc>
        <w:tc>
          <w:tcPr>
            <w:tcW w:w="1232" w:type="dxa"/>
            <w:shd w:val="clear" w:color="auto" w:fill="F2F2F2"/>
            <w:tcMar>
              <w:left w:w="0" w:type="dxa"/>
              <w:right w:w="28" w:type="dxa"/>
            </w:tcMar>
            <w:vAlign w:val="center"/>
          </w:tcPr>
          <w:p w14:paraId="06326E10" w14:textId="6B59069F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19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  8 597</w:t>
            </w:r>
          </w:p>
        </w:tc>
        <w:tc>
          <w:tcPr>
            <w:tcW w:w="1233" w:type="dxa"/>
            <w:shd w:val="clear" w:color="auto" w:fill="F2F2F2"/>
            <w:tcMar>
              <w:left w:w="0" w:type="dxa"/>
              <w:right w:w="170" w:type="dxa"/>
            </w:tcMar>
            <w:vAlign w:val="center"/>
          </w:tcPr>
          <w:p w14:paraId="57B50133" w14:textId="515FE929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313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>9.5</w:t>
            </w:r>
          </w:p>
        </w:tc>
      </w:tr>
      <w:tr w:rsidR="002D49C9" w:rsidRPr="00983FCA" w14:paraId="4AFF46EF" w14:textId="77777777" w:rsidTr="00D7041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38" w:type="dxa"/>
            <w:shd w:val="clear" w:color="auto" w:fill="auto"/>
            <w:vAlign w:val="center"/>
          </w:tcPr>
          <w:p w14:paraId="3DC76C88" w14:textId="77777777" w:rsidR="002D49C9" w:rsidRPr="00983FCA" w:rsidRDefault="002D49C9" w:rsidP="002D49C9">
            <w:pPr>
              <w:pStyle w:val="Textoindependiente"/>
              <w:widowControl w:val="0"/>
              <w:spacing w:before="0"/>
              <w:ind w:left="170"/>
              <w:jc w:val="left"/>
              <w:rPr>
                <w:b w:val="0"/>
                <w:bCs w:val="0"/>
                <w:color w:val="000000"/>
                <w:sz w:val="18"/>
                <w:szCs w:val="18"/>
              </w:rPr>
            </w:pPr>
            <w:r w:rsidRPr="00983FCA">
              <w:rPr>
                <w:b w:val="0"/>
                <w:bCs w:val="0"/>
                <w:color w:val="000000"/>
                <w:sz w:val="18"/>
                <w:szCs w:val="18"/>
              </w:rPr>
              <w:t>Obreros y técnicos</w:t>
            </w:r>
          </w:p>
        </w:tc>
        <w:tc>
          <w:tcPr>
            <w:tcW w:w="1232" w:type="dxa"/>
            <w:shd w:val="clear" w:color="auto" w:fill="auto"/>
            <w:tcMar>
              <w:left w:w="0" w:type="dxa"/>
              <w:right w:w="28" w:type="dxa"/>
            </w:tcMar>
            <w:vAlign w:val="center"/>
          </w:tcPr>
          <w:p w14:paraId="269B71ED" w14:textId="6780BD35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192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  35 368</w:t>
            </w:r>
          </w:p>
        </w:tc>
        <w:tc>
          <w:tcPr>
            <w:tcW w:w="1233" w:type="dxa"/>
            <w:shd w:val="clear" w:color="auto" w:fill="auto"/>
            <w:tcMar>
              <w:left w:w="0" w:type="dxa"/>
              <w:right w:w="170" w:type="dxa"/>
            </w:tcMar>
            <w:vAlign w:val="center"/>
          </w:tcPr>
          <w:p w14:paraId="346E66BE" w14:textId="50E788FF" w:rsidR="002D49C9" w:rsidRPr="00721B50" w:rsidRDefault="002D49C9" w:rsidP="002D49C9">
            <w:pPr>
              <w:widowControl w:val="0"/>
              <w:ind w:right="313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>5.1</w:t>
            </w:r>
          </w:p>
        </w:tc>
        <w:tc>
          <w:tcPr>
            <w:tcW w:w="1232" w:type="dxa"/>
            <w:shd w:val="clear" w:color="auto" w:fill="auto"/>
            <w:tcMar>
              <w:left w:w="0" w:type="dxa"/>
              <w:right w:w="28" w:type="dxa"/>
            </w:tcMar>
            <w:vAlign w:val="center"/>
          </w:tcPr>
          <w:p w14:paraId="0A68521B" w14:textId="5D7F8A4F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19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  7 061</w:t>
            </w:r>
          </w:p>
        </w:tc>
        <w:tc>
          <w:tcPr>
            <w:tcW w:w="1233" w:type="dxa"/>
            <w:shd w:val="clear" w:color="auto" w:fill="auto"/>
            <w:tcMar>
              <w:left w:w="0" w:type="dxa"/>
              <w:right w:w="170" w:type="dxa"/>
            </w:tcMar>
            <w:vAlign w:val="center"/>
          </w:tcPr>
          <w:p w14:paraId="5F22896F" w14:textId="00E9D337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313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>14.0</w:t>
            </w:r>
          </w:p>
        </w:tc>
      </w:tr>
      <w:tr w:rsidR="002D49C9" w:rsidRPr="00983FCA" w14:paraId="3BC2513E" w14:textId="77777777" w:rsidTr="00D7041D">
        <w:trPr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38" w:type="dxa"/>
            <w:shd w:val="clear" w:color="auto" w:fill="auto"/>
            <w:vAlign w:val="center"/>
          </w:tcPr>
          <w:p w14:paraId="3E510FF9" w14:textId="77777777" w:rsidR="002D49C9" w:rsidRPr="00983FCA" w:rsidRDefault="002D49C9" w:rsidP="002D49C9">
            <w:pPr>
              <w:pStyle w:val="Textoindependiente"/>
              <w:widowControl w:val="0"/>
              <w:spacing w:before="0"/>
              <w:ind w:left="170"/>
              <w:jc w:val="left"/>
              <w:rPr>
                <w:b w:val="0"/>
                <w:bCs w:val="0"/>
                <w:color w:val="000000"/>
                <w:sz w:val="18"/>
                <w:szCs w:val="18"/>
              </w:rPr>
            </w:pPr>
            <w:r w:rsidRPr="00983FCA">
              <w:rPr>
                <w:b w:val="0"/>
                <w:bCs w:val="0"/>
                <w:color w:val="000000"/>
                <w:sz w:val="18"/>
                <w:szCs w:val="18"/>
              </w:rPr>
              <w:t>Empleados administrativos</w:t>
            </w:r>
          </w:p>
        </w:tc>
        <w:tc>
          <w:tcPr>
            <w:tcW w:w="1232" w:type="dxa"/>
            <w:shd w:val="clear" w:color="auto" w:fill="auto"/>
            <w:tcMar>
              <w:left w:w="0" w:type="dxa"/>
              <w:right w:w="28" w:type="dxa"/>
            </w:tcMar>
            <w:vAlign w:val="center"/>
          </w:tcPr>
          <w:p w14:paraId="46DE926E" w14:textId="2558A8A5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192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  8 299</w:t>
            </w:r>
          </w:p>
        </w:tc>
        <w:tc>
          <w:tcPr>
            <w:tcW w:w="1233" w:type="dxa"/>
            <w:shd w:val="clear" w:color="auto" w:fill="auto"/>
            <w:tcMar>
              <w:left w:w="0" w:type="dxa"/>
              <w:right w:w="170" w:type="dxa"/>
            </w:tcMar>
            <w:vAlign w:val="center"/>
          </w:tcPr>
          <w:p w14:paraId="63A47108" w14:textId="554A763E" w:rsidR="002D49C9" w:rsidRPr="00721B50" w:rsidRDefault="002D49C9" w:rsidP="002D49C9">
            <w:pPr>
              <w:widowControl w:val="0"/>
              <w:ind w:right="313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>0.6</w:t>
            </w:r>
          </w:p>
        </w:tc>
        <w:tc>
          <w:tcPr>
            <w:tcW w:w="1232" w:type="dxa"/>
            <w:shd w:val="clear" w:color="auto" w:fill="auto"/>
            <w:tcMar>
              <w:left w:w="0" w:type="dxa"/>
              <w:right w:w="28" w:type="dxa"/>
            </w:tcMar>
            <w:vAlign w:val="center"/>
          </w:tcPr>
          <w:p w14:paraId="36912F67" w14:textId="24A705A0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190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 xml:space="preserve">  1 536</w:t>
            </w:r>
          </w:p>
        </w:tc>
        <w:tc>
          <w:tcPr>
            <w:tcW w:w="1233" w:type="dxa"/>
            <w:shd w:val="clear" w:color="auto" w:fill="auto"/>
            <w:tcMar>
              <w:left w:w="0" w:type="dxa"/>
              <w:right w:w="170" w:type="dxa"/>
            </w:tcMar>
            <w:vAlign w:val="center"/>
          </w:tcPr>
          <w:p w14:paraId="7AD440AE" w14:textId="368F85DF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313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color w:val="000000"/>
                <w:sz w:val="18"/>
                <w:szCs w:val="18"/>
              </w:rPr>
              <w:t>-7.6</w:t>
            </w:r>
          </w:p>
        </w:tc>
      </w:tr>
      <w:tr w:rsidR="002D49C9" w:rsidRPr="00983FCA" w14:paraId="53180F01" w14:textId="77777777" w:rsidTr="00D7041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38" w:type="dxa"/>
            <w:shd w:val="clear" w:color="auto" w:fill="F2F2F2"/>
            <w:vAlign w:val="center"/>
          </w:tcPr>
          <w:p w14:paraId="28B37F15" w14:textId="77777777" w:rsidR="002D49C9" w:rsidRPr="00983FCA" w:rsidRDefault="002D49C9" w:rsidP="002D49C9">
            <w:pPr>
              <w:pStyle w:val="Textoindependiente"/>
              <w:keepNext/>
              <w:keepLines/>
              <w:spacing w:before="0"/>
              <w:ind w:left="57"/>
              <w:jc w:val="left"/>
              <w:rPr>
                <w:color w:val="auto"/>
                <w:sz w:val="18"/>
                <w:szCs w:val="18"/>
              </w:rPr>
            </w:pPr>
            <w:r w:rsidRPr="00983FCA">
              <w:rPr>
                <w:color w:val="000000"/>
                <w:sz w:val="18"/>
                <w:szCs w:val="18"/>
              </w:rPr>
              <w:t xml:space="preserve">En </w:t>
            </w:r>
            <w:r w:rsidRPr="002C264B">
              <w:rPr>
                <w:bCs w:val="0"/>
                <w:color w:val="auto"/>
                <w:sz w:val="18"/>
                <w:szCs w:val="18"/>
              </w:rPr>
              <w:t>establecimientos</w:t>
            </w:r>
            <w:r w:rsidRPr="002C264B">
              <w:rPr>
                <w:bCs w:val="0"/>
                <w:color w:val="000000"/>
                <w:sz w:val="18"/>
                <w:szCs w:val="18"/>
              </w:rPr>
              <w:t xml:space="preserve"> </w:t>
            </w:r>
            <w:r w:rsidRPr="00983FCA">
              <w:rPr>
                <w:color w:val="000000"/>
                <w:sz w:val="18"/>
                <w:szCs w:val="18"/>
              </w:rPr>
              <w:t>no manufactureros</w:t>
            </w:r>
          </w:p>
        </w:tc>
        <w:tc>
          <w:tcPr>
            <w:tcW w:w="1232" w:type="dxa"/>
            <w:shd w:val="clear" w:color="auto" w:fill="F2F2F2"/>
            <w:tcMar>
              <w:left w:w="0" w:type="dxa"/>
              <w:right w:w="28" w:type="dxa"/>
            </w:tcMar>
            <w:vAlign w:val="center"/>
          </w:tcPr>
          <w:p w14:paraId="091F0E04" w14:textId="3B0F7F13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192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/>
                <w:b/>
                <w:bCs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  346 752</w:t>
            </w:r>
          </w:p>
        </w:tc>
        <w:tc>
          <w:tcPr>
            <w:tcW w:w="1233" w:type="dxa"/>
            <w:shd w:val="clear" w:color="auto" w:fill="F2F2F2"/>
            <w:tcMar>
              <w:left w:w="0" w:type="dxa"/>
              <w:right w:w="170" w:type="dxa"/>
            </w:tcMar>
            <w:vAlign w:val="center"/>
          </w:tcPr>
          <w:p w14:paraId="07696A93" w14:textId="5C8AC52E" w:rsidR="002D49C9" w:rsidRPr="00721B50" w:rsidRDefault="002D49C9" w:rsidP="002D49C9">
            <w:pPr>
              <w:widowControl w:val="0"/>
              <w:ind w:right="313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/>
                <w:b/>
                <w:bCs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0.2</w:t>
            </w:r>
          </w:p>
        </w:tc>
        <w:tc>
          <w:tcPr>
            <w:tcW w:w="1232" w:type="dxa"/>
            <w:shd w:val="clear" w:color="auto" w:fill="F2F2F2"/>
            <w:tcMar>
              <w:left w:w="0" w:type="dxa"/>
              <w:right w:w="28" w:type="dxa"/>
            </w:tcMar>
            <w:vAlign w:val="center"/>
          </w:tcPr>
          <w:p w14:paraId="722A48F0" w14:textId="52BB6847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190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/>
                <w:b/>
                <w:bCs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  66 830</w:t>
            </w:r>
          </w:p>
        </w:tc>
        <w:tc>
          <w:tcPr>
            <w:tcW w:w="1233" w:type="dxa"/>
            <w:shd w:val="clear" w:color="auto" w:fill="F2F2F2"/>
            <w:tcMar>
              <w:left w:w="0" w:type="dxa"/>
              <w:right w:w="170" w:type="dxa"/>
            </w:tcMar>
            <w:vAlign w:val="center"/>
          </w:tcPr>
          <w:p w14:paraId="5B3D2096" w14:textId="7A9C3B37" w:rsidR="002D49C9" w:rsidRPr="00721B50" w:rsidRDefault="002D49C9" w:rsidP="002D49C9">
            <w:pPr>
              <w:widowControl w:val="0"/>
              <w:tabs>
                <w:tab w:val="decimal" w:pos="247"/>
              </w:tabs>
              <w:ind w:right="313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/>
                <w:b/>
                <w:bCs/>
                <w:color w:val="000000"/>
                <w:sz w:val="18"/>
                <w:szCs w:val="18"/>
                <w:highlight w:val="yellow"/>
                <w:lang w:val="es-MX" w:eastAsia="en-US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0.9</w:t>
            </w:r>
          </w:p>
        </w:tc>
      </w:tr>
    </w:tbl>
    <w:p w14:paraId="5D048482" w14:textId="2B89C7A1" w:rsidR="006C58BA" w:rsidRPr="00D7041D" w:rsidRDefault="006C58BA" w:rsidP="000943DD">
      <w:pPr>
        <w:ind w:left="1211" w:right="595" w:hanging="644"/>
        <w:rPr>
          <w:rFonts w:cstheme="minorHAnsi"/>
          <w:color w:val="4D565E"/>
          <w:spacing w:val="-2"/>
          <w:sz w:val="16"/>
          <w:szCs w:val="16"/>
        </w:rPr>
      </w:pPr>
      <w:r w:rsidRPr="00D7041D">
        <w:rPr>
          <w:rFonts w:cstheme="minorHAnsi"/>
          <w:color w:val="4D565E"/>
          <w:spacing w:val="-2"/>
          <w:sz w:val="16"/>
          <w:szCs w:val="16"/>
          <w:vertAlign w:val="superscript"/>
        </w:rPr>
        <w:t>1</w:t>
      </w:r>
      <w:r w:rsidR="006339CD" w:rsidRPr="00D7041D">
        <w:rPr>
          <w:rFonts w:cstheme="minorHAnsi"/>
          <w:color w:val="4D565E"/>
          <w:spacing w:val="-2"/>
          <w:sz w:val="16"/>
          <w:szCs w:val="16"/>
          <w:vertAlign w:val="superscript"/>
        </w:rPr>
        <w:t>/</w:t>
      </w:r>
      <w:r w:rsidRPr="00D7041D">
        <w:rPr>
          <w:rFonts w:cstheme="minorHAnsi"/>
          <w:color w:val="4D565E"/>
          <w:spacing w:val="-2"/>
          <w:sz w:val="16"/>
          <w:szCs w:val="16"/>
        </w:rPr>
        <w:tab/>
        <w:t>Cifras preliminares.</w:t>
      </w:r>
    </w:p>
    <w:p w14:paraId="115C65B1" w14:textId="2E58248A" w:rsidR="006C58BA" w:rsidRPr="00D7041D" w:rsidRDefault="006C58BA" w:rsidP="000943DD">
      <w:pPr>
        <w:ind w:left="1211" w:right="595" w:hanging="644"/>
        <w:rPr>
          <w:rFonts w:cstheme="minorHAnsi"/>
          <w:color w:val="4D565E"/>
          <w:spacing w:val="-2"/>
          <w:sz w:val="16"/>
          <w:szCs w:val="16"/>
        </w:rPr>
      </w:pPr>
      <w:r w:rsidRPr="00D7041D">
        <w:rPr>
          <w:rFonts w:cstheme="minorHAnsi"/>
          <w:color w:val="4D565E"/>
          <w:spacing w:val="-2"/>
          <w:sz w:val="16"/>
          <w:szCs w:val="16"/>
        </w:rPr>
        <w:t>Fuente:</w:t>
      </w:r>
      <w:r w:rsidRPr="00D7041D">
        <w:rPr>
          <w:rFonts w:cstheme="minorHAnsi"/>
          <w:color w:val="4D565E"/>
          <w:spacing w:val="-2"/>
          <w:sz w:val="16"/>
          <w:szCs w:val="16"/>
          <w:vertAlign w:val="superscript"/>
        </w:rPr>
        <w:t xml:space="preserve"> </w:t>
      </w:r>
      <w:r w:rsidRPr="00D7041D">
        <w:rPr>
          <w:rFonts w:cstheme="minorHAnsi"/>
          <w:color w:val="4D565E"/>
          <w:spacing w:val="-2"/>
          <w:sz w:val="16"/>
          <w:szCs w:val="16"/>
          <w:vertAlign w:val="superscript"/>
        </w:rPr>
        <w:tab/>
      </w:r>
      <w:r w:rsidRPr="00D7041D">
        <w:rPr>
          <w:rFonts w:cstheme="minorHAnsi"/>
          <w:smallCaps/>
          <w:color w:val="4D565E"/>
          <w:spacing w:val="-2"/>
          <w:sz w:val="16"/>
          <w:szCs w:val="16"/>
        </w:rPr>
        <w:t>inegi.</w:t>
      </w:r>
      <w:r w:rsidRPr="00D7041D">
        <w:rPr>
          <w:rFonts w:cstheme="minorHAnsi"/>
          <w:color w:val="4D565E"/>
          <w:spacing w:val="-2"/>
          <w:sz w:val="16"/>
          <w:szCs w:val="16"/>
        </w:rPr>
        <w:t xml:space="preserve"> Estadística del Programa de la Industria Manufacturera, Maquiladora y de Servicios de Exportación </w:t>
      </w:r>
      <w:r w:rsidRPr="00D7041D">
        <w:rPr>
          <w:rFonts w:cstheme="minorHAnsi"/>
          <w:smallCaps/>
          <w:color w:val="4D565E"/>
          <w:spacing w:val="-2"/>
          <w:sz w:val="16"/>
          <w:szCs w:val="16"/>
        </w:rPr>
        <w:t>(</w:t>
      </w:r>
      <w:proofErr w:type="spellStart"/>
      <w:r w:rsidRPr="00D7041D">
        <w:rPr>
          <w:rFonts w:cstheme="minorHAnsi"/>
          <w:smallCaps/>
          <w:color w:val="4D565E"/>
          <w:spacing w:val="-2"/>
          <w:sz w:val="16"/>
          <w:szCs w:val="16"/>
        </w:rPr>
        <w:t>immex</w:t>
      </w:r>
      <w:proofErr w:type="spellEnd"/>
      <w:r w:rsidRPr="00D7041D">
        <w:rPr>
          <w:rFonts w:cstheme="minorHAnsi"/>
          <w:smallCaps/>
          <w:color w:val="4D565E"/>
          <w:spacing w:val="-2"/>
          <w:sz w:val="16"/>
          <w:szCs w:val="16"/>
        </w:rPr>
        <w:t xml:space="preserve">), </w:t>
      </w:r>
      <w:r w:rsidRPr="00D7041D">
        <w:rPr>
          <w:color w:val="4D565E"/>
          <w:spacing w:val="-2"/>
          <w:sz w:val="16"/>
          <w:szCs w:val="16"/>
        </w:rPr>
        <w:t>202</w:t>
      </w:r>
      <w:r w:rsidR="00465C00" w:rsidRPr="00D7041D">
        <w:rPr>
          <w:color w:val="4D565E"/>
          <w:spacing w:val="-2"/>
          <w:sz w:val="16"/>
          <w:szCs w:val="16"/>
        </w:rPr>
        <w:t>5</w:t>
      </w:r>
      <w:r w:rsidRPr="00D7041D">
        <w:rPr>
          <w:color w:val="4D565E"/>
          <w:spacing w:val="-2"/>
          <w:sz w:val="16"/>
          <w:szCs w:val="16"/>
        </w:rPr>
        <w:t>.</w:t>
      </w:r>
      <w:r w:rsidRPr="00D7041D">
        <w:rPr>
          <w:rFonts w:cstheme="minorHAnsi"/>
          <w:color w:val="4D565E"/>
          <w:spacing w:val="-2"/>
          <w:sz w:val="16"/>
          <w:szCs w:val="16"/>
          <w:vertAlign w:val="superscript"/>
        </w:rPr>
        <w:t xml:space="preserve"> </w:t>
      </w:r>
    </w:p>
    <w:p w14:paraId="20B5F173" w14:textId="77777777" w:rsidR="006C58BA" w:rsidRDefault="006C58BA" w:rsidP="006C58BA">
      <w:pPr>
        <w:rPr>
          <w:lang w:val="es-MX"/>
        </w:rPr>
      </w:pPr>
    </w:p>
    <w:p w14:paraId="7EFC7A74" w14:textId="0CD8B9BD" w:rsidR="006C58BA" w:rsidRPr="00945195" w:rsidRDefault="006C58BA" w:rsidP="006C58BA">
      <w:pPr>
        <w:rPr>
          <w:lang w:val="es-MX"/>
        </w:rPr>
      </w:pPr>
      <w:r w:rsidRPr="006D3B0C">
        <w:rPr>
          <w:lang w:val="es-MX"/>
        </w:rPr>
        <w:t>Las horas trabajadas</w:t>
      </w:r>
      <w:r w:rsidR="00CA5FD3" w:rsidRPr="006D3B0C">
        <w:rPr>
          <w:lang w:val="es-MX"/>
        </w:rPr>
        <w:t xml:space="preserve"> presentaron incrementos significativos en </w:t>
      </w:r>
      <w:r w:rsidR="00405D60" w:rsidRPr="006D3B0C">
        <w:rPr>
          <w:lang w:val="es-MX"/>
        </w:rPr>
        <w:t>Ciudad de México</w:t>
      </w:r>
      <w:r w:rsidR="00EC301F" w:rsidRPr="006D3B0C">
        <w:rPr>
          <w:lang w:val="es-MX"/>
        </w:rPr>
        <w:t>,</w:t>
      </w:r>
      <w:r w:rsidR="00405D60" w:rsidRPr="006D3B0C">
        <w:rPr>
          <w:lang w:val="es-MX"/>
        </w:rPr>
        <w:t xml:space="preserve"> con</w:t>
      </w:r>
      <w:r w:rsidRPr="006D3B0C">
        <w:rPr>
          <w:lang w:val="es-MX"/>
        </w:rPr>
        <w:t xml:space="preserve"> una variación</w:t>
      </w:r>
      <w:r w:rsidR="004349AB" w:rsidRPr="006D3B0C">
        <w:rPr>
          <w:lang w:val="es-MX"/>
        </w:rPr>
        <w:t xml:space="preserve"> anual</w:t>
      </w:r>
      <w:r w:rsidRPr="006D3B0C">
        <w:rPr>
          <w:lang w:val="es-MX"/>
        </w:rPr>
        <w:t xml:space="preserve"> de </w:t>
      </w:r>
      <w:r w:rsidR="00405D60" w:rsidRPr="006D3B0C">
        <w:rPr>
          <w:lang w:val="es-MX"/>
        </w:rPr>
        <w:t>1</w:t>
      </w:r>
      <w:r w:rsidR="00E22797" w:rsidRPr="006D3B0C">
        <w:rPr>
          <w:lang w:val="es-MX"/>
        </w:rPr>
        <w:t>9.3</w:t>
      </w:r>
      <w:r w:rsidRPr="006D3B0C">
        <w:rPr>
          <w:lang w:val="es-MX"/>
        </w:rPr>
        <w:t xml:space="preserve"> %; </w:t>
      </w:r>
      <w:r w:rsidR="004349AB" w:rsidRPr="006D3B0C">
        <w:rPr>
          <w:lang w:val="es-MX"/>
        </w:rPr>
        <w:t>Nuevo León</w:t>
      </w:r>
      <w:r w:rsidR="00147D17" w:rsidRPr="006D3B0C">
        <w:rPr>
          <w:lang w:val="es-MX"/>
        </w:rPr>
        <w:t>,</w:t>
      </w:r>
      <w:r w:rsidR="00CA5FD3" w:rsidRPr="006D3B0C">
        <w:rPr>
          <w:lang w:val="es-MX"/>
        </w:rPr>
        <w:t xml:space="preserve"> con</w:t>
      </w:r>
      <w:r w:rsidR="00147D17" w:rsidRPr="006D3B0C">
        <w:rPr>
          <w:lang w:val="es-MX"/>
        </w:rPr>
        <w:t xml:space="preserve"> </w:t>
      </w:r>
      <w:r w:rsidR="004349AB" w:rsidRPr="006D3B0C">
        <w:rPr>
          <w:lang w:val="es-MX"/>
        </w:rPr>
        <w:t>1</w:t>
      </w:r>
      <w:r w:rsidR="00E22797" w:rsidRPr="006D3B0C">
        <w:rPr>
          <w:lang w:val="es-MX"/>
        </w:rPr>
        <w:t>3.7</w:t>
      </w:r>
      <w:r w:rsidR="00147D17" w:rsidRPr="006D3B0C">
        <w:rPr>
          <w:lang w:val="es-MX"/>
        </w:rPr>
        <w:t xml:space="preserve"> %; </w:t>
      </w:r>
      <w:r w:rsidR="00E22797" w:rsidRPr="006D3B0C">
        <w:rPr>
          <w:lang w:val="es-MX"/>
        </w:rPr>
        <w:t>Durango</w:t>
      </w:r>
      <w:r w:rsidRPr="006D3B0C">
        <w:rPr>
          <w:lang w:val="es-MX"/>
        </w:rPr>
        <w:t xml:space="preserve">, </w:t>
      </w:r>
      <w:r w:rsidR="00CA5FD3" w:rsidRPr="006D3B0C">
        <w:rPr>
          <w:lang w:val="es-MX"/>
        </w:rPr>
        <w:t xml:space="preserve">con </w:t>
      </w:r>
      <w:r w:rsidR="00E22797" w:rsidRPr="006D3B0C">
        <w:rPr>
          <w:lang w:val="es-MX"/>
        </w:rPr>
        <w:t>9.7</w:t>
      </w:r>
      <w:r w:rsidRPr="006D3B0C">
        <w:rPr>
          <w:lang w:val="es-MX"/>
        </w:rPr>
        <w:t xml:space="preserve"> %; </w:t>
      </w:r>
      <w:r w:rsidR="00E22797" w:rsidRPr="006D3B0C">
        <w:rPr>
          <w:lang w:val="es-MX"/>
        </w:rPr>
        <w:t>San Luis Potosí</w:t>
      </w:r>
      <w:r w:rsidRPr="006D3B0C">
        <w:rPr>
          <w:lang w:val="es-MX"/>
        </w:rPr>
        <w:t>,</w:t>
      </w:r>
      <w:r w:rsidR="00B6400C" w:rsidRPr="006D3B0C">
        <w:rPr>
          <w:lang w:val="es-MX"/>
        </w:rPr>
        <w:t xml:space="preserve"> </w:t>
      </w:r>
      <w:r w:rsidR="00CA5FD3" w:rsidRPr="006D3B0C">
        <w:rPr>
          <w:lang w:val="es-MX"/>
        </w:rPr>
        <w:t xml:space="preserve">con </w:t>
      </w:r>
      <w:r w:rsidR="004349AB" w:rsidRPr="006D3B0C">
        <w:rPr>
          <w:lang w:val="es-MX"/>
        </w:rPr>
        <w:t>8</w:t>
      </w:r>
      <w:r w:rsidR="00E22797" w:rsidRPr="006D3B0C">
        <w:rPr>
          <w:lang w:val="es-MX"/>
        </w:rPr>
        <w:t>.3</w:t>
      </w:r>
      <w:r w:rsidRPr="006D3B0C">
        <w:rPr>
          <w:lang w:val="es-MX"/>
        </w:rPr>
        <w:t> %</w:t>
      </w:r>
      <w:r w:rsidR="00E22797" w:rsidRPr="006D3B0C">
        <w:rPr>
          <w:lang w:val="es-MX"/>
        </w:rPr>
        <w:t>;</w:t>
      </w:r>
      <w:r w:rsidRPr="006D3B0C">
        <w:rPr>
          <w:lang w:val="es-MX"/>
        </w:rPr>
        <w:t xml:space="preserve"> </w:t>
      </w:r>
      <w:r w:rsidR="00E22797" w:rsidRPr="006D3B0C">
        <w:rPr>
          <w:lang w:val="es-MX"/>
        </w:rPr>
        <w:t>estado de México</w:t>
      </w:r>
      <w:r w:rsidR="00EC301F" w:rsidRPr="006D3B0C">
        <w:rPr>
          <w:lang w:val="es-MX"/>
        </w:rPr>
        <w:t>,</w:t>
      </w:r>
      <w:r w:rsidRPr="006D3B0C">
        <w:rPr>
          <w:lang w:val="es-MX"/>
        </w:rPr>
        <w:t xml:space="preserve"> </w:t>
      </w:r>
      <w:r w:rsidR="00152825" w:rsidRPr="006D3B0C">
        <w:rPr>
          <w:lang w:val="es-MX"/>
        </w:rPr>
        <w:t xml:space="preserve">con </w:t>
      </w:r>
      <w:r w:rsidR="00E22797" w:rsidRPr="006D3B0C">
        <w:rPr>
          <w:lang w:val="es-MX"/>
        </w:rPr>
        <w:t>7.4 %, y Michoacán</w:t>
      </w:r>
      <w:r w:rsidR="0023210B" w:rsidRPr="006D3B0C">
        <w:rPr>
          <w:lang w:val="es-MX"/>
        </w:rPr>
        <w:t>,</w:t>
      </w:r>
      <w:r w:rsidR="00E22797" w:rsidRPr="006D3B0C">
        <w:rPr>
          <w:lang w:val="es-MX"/>
        </w:rPr>
        <w:t xml:space="preserve"> con 7.1</w:t>
      </w:r>
      <w:r w:rsidR="00D90112" w:rsidRPr="006D3B0C">
        <w:rPr>
          <w:lang w:val="es-MX"/>
        </w:rPr>
        <w:t xml:space="preserve"> </w:t>
      </w:r>
      <w:r w:rsidRPr="006D3B0C">
        <w:rPr>
          <w:lang w:val="es-MX"/>
        </w:rPr>
        <w:t>por</w:t>
      </w:r>
      <w:r w:rsidR="00D90112" w:rsidRPr="006D3B0C">
        <w:rPr>
          <w:lang w:val="es-MX"/>
        </w:rPr>
        <w:t xml:space="preserve"> </w:t>
      </w:r>
      <w:r w:rsidRPr="006D3B0C">
        <w:rPr>
          <w:lang w:val="es-MX"/>
        </w:rPr>
        <w:t>ciento.</w:t>
      </w:r>
    </w:p>
    <w:p w14:paraId="36F29E64" w14:textId="77777777" w:rsidR="006C58BA" w:rsidRPr="00945195" w:rsidRDefault="006C58BA" w:rsidP="006C58BA">
      <w:pPr>
        <w:rPr>
          <w:lang w:val="es-MX"/>
        </w:rPr>
      </w:pPr>
    </w:p>
    <w:p w14:paraId="389FABBF" w14:textId="2353B69B" w:rsidR="006C58BA" w:rsidRDefault="006C58BA" w:rsidP="007432FB">
      <w:pPr>
        <w:rPr>
          <w:bCs/>
          <w:sz w:val="20"/>
          <w:szCs w:val="20"/>
          <w:lang w:val="es-MX"/>
        </w:rPr>
      </w:pPr>
      <w:r w:rsidRPr="00BC17EB">
        <w:rPr>
          <w:lang w:val="es-MX"/>
        </w:rPr>
        <w:t xml:space="preserve">Las remuneraciones medias reales pagadas </w:t>
      </w:r>
      <w:r w:rsidR="00D30E8E" w:rsidRPr="00BC17EB">
        <w:rPr>
          <w:lang w:val="es-MX"/>
        </w:rPr>
        <w:t>(al personal que se contrata directamente por el establecimiento) ascendieron a</w:t>
      </w:r>
      <w:r w:rsidRPr="00BC17EB">
        <w:rPr>
          <w:lang w:val="es-MX"/>
        </w:rPr>
        <w:t xml:space="preserve"> </w:t>
      </w:r>
      <w:r w:rsidR="0032347E" w:rsidRPr="00BC17EB">
        <w:rPr>
          <w:kern w:val="24"/>
        </w:rPr>
        <w:t>21</w:t>
      </w:r>
      <w:r w:rsidR="0032347E" w:rsidRPr="00BC17EB">
        <w:rPr>
          <w:lang w:val="es-MX"/>
        </w:rPr>
        <w:t> </w:t>
      </w:r>
      <w:r w:rsidR="0032347E" w:rsidRPr="00BC17EB">
        <w:rPr>
          <w:kern w:val="24"/>
        </w:rPr>
        <w:t xml:space="preserve">536 </w:t>
      </w:r>
      <w:r w:rsidRPr="00BC17EB">
        <w:rPr>
          <w:kern w:val="24"/>
        </w:rPr>
        <w:t>pesos</w:t>
      </w:r>
      <w:r w:rsidR="00D30E8E" w:rsidRPr="00BC17EB">
        <w:rPr>
          <w:kern w:val="24"/>
        </w:rPr>
        <w:t xml:space="preserve"> mensuales (deflactados con el </w:t>
      </w:r>
      <w:r w:rsidR="00D30E8E" w:rsidRPr="00BC17EB">
        <w:rPr>
          <w:smallCaps/>
          <w:kern w:val="24"/>
        </w:rPr>
        <w:t>inpc)</w:t>
      </w:r>
      <w:r w:rsidRPr="00BC17EB">
        <w:rPr>
          <w:kern w:val="24"/>
        </w:rPr>
        <w:t xml:space="preserve">, en </w:t>
      </w:r>
      <w:r w:rsidR="005A0E2F" w:rsidRPr="00BC17EB">
        <w:rPr>
          <w:kern w:val="24"/>
        </w:rPr>
        <w:t>enero de 2025</w:t>
      </w:r>
      <w:r w:rsidRPr="00BC17EB">
        <w:rPr>
          <w:lang w:val="es-MX"/>
        </w:rPr>
        <w:t xml:space="preserve">: </w:t>
      </w:r>
      <w:r w:rsidR="00152825" w:rsidRPr="00BC17EB">
        <w:rPr>
          <w:lang w:val="es-MX"/>
        </w:rPr>
        <w:t xml:space="preserve">un </w:t>
      </w:r>
      <w:r w:rsidR="00BD75B1" w:rsidRPr="00BC17EB">
        <w:rPr>
          <w:lang w:val="es-MX"/>
        </w:rPr>
        <w:t xml:space="preserve">alza </w:t>
      </w:r>
      <w:r w:rsidRPr="00BC17EB">
        <w:rPr>
          <w:lang w:val="es-MX"/>
        </w:rPr>
        <w:t xml:space="preserve">de </w:t>
      </w:r>
      <w:r w:rsidR="0017098D" w:rsidRPr="00BC17EB">
        <w:rPr>
          <w:lang w:val="es-MX"/>
        </w:rPr>
        <w:t>9</w:t>
      </w:r>
      <w:r w:rsidR="00740479" w:rsidRPr="00BC17EB">
        <w:rPr>
          <w:lang w:val="es-MX"/>
        </w:rPr>
        <w:t>.3</w:t>
      </w:r>
      <w:r w:rsidRPr="00BC17EB">
        <w:t> </w:t>
      </w:r>
      <w:r w:rsidRPr="00BC17EB">
        <w:rPr>
          <w:lang w:val="es-MX"/>
        </w:rPr>
        <w:t xml:space="preserve">% a tasa anual. En los establecimientos no manufactureros </w:t>
      </w:r>
      <w:r w:rsidR="00147D17" w:rsidRPr="00BC17EB">
        <w:rPr>
          <w:lang w:val="es-MX"/>
        </w:rPr>
        <w:t>aumentaron</w:t>
      </w:r>
      <w:r w:rsidRPr="00BC17EB">
        <w:rPr>
          <w:lang w:val="es-MX"/>
        </w:rPr>
        <w:t xml:space="preserve"> </w:t>
      </w:r>
      <w:r w:rsidR="0017098D" w:rsidRPr="00BC17EB">
        <w:rPr>
          <w:lang w:val="es-MX"/>
        </w:rPr>
        <w:t>1</w:t>
      </w:r>
      <w:r w:rsidR="001250B2" w:rsidRPr="00BC17EB">
        <w:rPr>
          <w:lang w:val="es-MX"/>
        </w:rPr>
        <w:t>3</w:t>
      </w:r>
      <w:r w:rsidR="0017098D" w:rsidRPr="00BC17EB">
        <w:rPr>
          <w:lang w:val="es-MX"/>
        </w:rPr>
        <w:t>.0</w:t>
      </w:r>
      <w:r w:rsidRPr="00BC17EB">
        <w:rPr>
          <w:lang w:val="es-MX"/>
        </w:rPr>
        <w:t xml:space="preserve"> % y </w:t>
      </w:r>
      <w:r w:rsidR="000675DA" w:rsidRPr="00BC17EB">
        <w:rPr>
          <w:lang w:val="es-MX"/>
        </w:rPr>
        <w:t xml:space="preserve">en </w:t>
      </w:r>
      <w:r w:rsidRPr="00BC17EB">
        <w:rPr>
          <w:lang w:val="es-MX"/>
        </w:rPr>
        <w:t>los manufactureros</w:t>
      </w:r>
      <w:r w:rsidR="00147D17" w:rsidRPr="00BC17EB">
        <w:rPr>
          <w:lang w:val="es-MX"/>
        </w:rPr>
        <w:t xml:space="preserve">, </w:t>
      </w:r>
      <w:r w:rsidR="001250B2" w:rsidRPr="00BC17EB">
        <w:rPr>
          <w:lang w:val="es-MX"/>
        </w:rPr>
        <w:t>8.9</w:t>
      </w:r>
      <w:r w:rsidR="00147D17" w:rsidRPr="00BC17EB">
        <w:rPr>
          <w:kern w:val="24"/>
        </w:rPr>
        <w:t> </w:t>
      </w:r>
      <w:r w:rsidR="00D84C31">
        <w:rPr>
          <w:lang w:val="es-MX"/>
        </w:rPr>
        <w:t>%</w:t>
      </w:r>
      <w:r w:rsidR="00147D17" w:rsidRPr="00BC17EB">
        <w:rPr>
          <w:lang w:val="es-MX"/>
        </w:rPr>
        <w:t xml:space="preserve"> </w:t>
      </w:r>
      <w:r w:rsidRPr="00BC17EB">
        <w:rPr>
          <w:lang w:val="es-MX"/>
        </w:rPr>
        <w:t>(ver</w:t>
      </w:r>
      <w:r w:rsidR="004023E8" w:rsidRPr="00BC17EB">
        <w:rPr>
          <w:lang w:val="es-MX"/>
        </w:rPr>
        <w:t> </w:t>
      </w:r>
      <w:r w:rsidRPr="00BC17EB">
        <w:rPr>
          <w:lang w:val="es-MX"/>
        </w:rPr>
        <w:t>cuadro 3).</w:t>
      </w:r>
      <w:r>
        <w:rPr>
          <w:bCs/>
          <w:sz w:val="20"/>
          <w:szCs w:val="20"/>
          <w:lang w:val="es-MX"/>
        </w:rPr>
        <w:br w:type="page"/>
      </w:r>
    </w:p>
    <w:p w14:paraId="608C89B0" w14:textId="77777777" w:rsidR="006C58BA" w:rsidRPr="00405C9A" w:rsidRDefault="006C58BA" w:rsidP="006C58BA">
      <w:pPr>
        <w:spacing w:before="240"/>
        <w:jc w:val="center"/>
        <w:rPr>
          <w:rFonts w:ascii="Arial Negrita" w:hAnsi="Arial Negrita"/>
          <w:b/>
          <w:bCs/>
          <w:smallCaps/>
          <w:color w:val="4D565E"/>
        </w:rPr>
      </w:pPr>
      <w:r w:rsidRPr="00405C9A">
        <w:rPr>
          <w:bCs/>
          <w:color w:val="4D565E"/>
          <w:sz w:val="20"/>
          <w:szCs w:val="20"/>
          <w:lang w:val="es-MX"/>
        </w:rPr>
        <w:t>Cuadro 3</w:t>
      </w:r>
    </w:p>
    <w:p w14:paraId="0A8B13D6" w14:textId="0D193313" w:rsidR="006C58BA" w:rsidRPr="00405C9A" w:rsidRDefault="006C58BA" w:rsidP="006C58BA">
      <w:pPr>
        <w:jc w:val="center"/>
        <w:rPr>
          <w:b/>
          <w:bCs/>
          <w:sz w:val="22"/>
          <w:szCs w:val="22"/>
        </w:rPr>
      </w:pPr>
      <w:r w:rsidRPr="00405C9A">
        <w:rPr>
          <w:b/>
          <w:bCs/>
          <w:color w:val="003057"/>
          <w:sz w:val="22"/>
          <w:szCs w:val="22"/>
        </w:rPr>
        <w:t>Remuneraciones medias reales</w:t>
      </w:r>
      <w:r w:rsidRPr="00405C9A">
        <w:rPr>
          <w:b/>
          <w:bCs/>
          <w:color w:val="003057"/>
          <w:sz w:val="22"/>
          <w:szCs w:val="22"/>
          <w:vertAlign w:val="superscript"/>
        </w:rPr>
        <w:t>1</w:t>
      </w:r>
      <w:r w:rsidR="006339CD" w:rsidRPr="00405C9A">
        <w:rPr>
          <w:b/>
          <w:bCs/>
          <w:color w:val="003057"/>
          <w:sz w:val="22"/>
          <w:szCs w:val="22"/>
          <w:vertAlign w:val="superscript"/>
        </w:rPr>
        <w:t>/</w:t>
      </w:r>
    </w:p>
    <w:p w14:paraId="1484A5A1" w14:textId="30AE4EAA" w:rsidR="006C58BA" w:rsidRPr="00405C9A" w:rsidRDefault="005A0E2F" w:rsidP="006C58BA">
      <w:pPr>
        <w:jc w:val="center"/>
        <w:rPr>
          <w:bCs/>
          <w:color w:val="27251F"/>
          <w:sz w:val="20"/>
          <w:szCs w:val="20"/>
          <w:lang w:val="es-MX"/>
        </w:rPr>
      </w:pPr>
      <w:r w:rsidRPr="00405C9A">
        <w:rPr>
          <w:bCs/>
          <w:color w:val="27251F"/>
          <w:sz w:val="20"/>
          <w:szCs w:val="20"/>
          <w:lang w:val="es-MX"/>
        </w:rPr>
        <w:t>enero de 2025</w:t>
      </w:r>
      <w:r w:rsidR="006C58BA" w:rsidRPr="00405C9A">
        <w:rPr>
          <w:bCs/>
          <w:color w:val="27251F"/>
          <w:sz w:val="20"/>
          <w:szCs w:val="20"/>
          <w:vertAlign w:val="superscript"/>
          <w:lang w:val="es-MX"/>
        </w:rPr>
        <w:t>2</w:t>
      </w:r>
      <w:r w:rsidR="006339CD" w:rsidRPr="00405C9A">
        <w:rPr>
          <w:bCs/>
          <w:color w:val="27251F"/>
          <w:sz w:val="20"/>
          <w:szCs w:val="20"/>
          <w:vertAlign w:val="superscript"/>
          <w:lang w:val="es-MX"/>
        </w:rPr>
        <w:t>/</w:t>
      </w:r>
    </w:p>
    <w:p w14:paraId="3FD2BD66" w14:textId="1374DE68" w:rsidR="006C58BA" w:rsidRPr="009C3FB2" w:rsidRDefault="006C58BA" w:rsidP="006C58BA">
      <w:pPr>
        <w:jc w:val="center"/>
        <w:rPr>
          <w:rFonts w:eastAsiaTheme="minorHAnsi"/>
          <w:color w:val="27251F"/>
          <w:sz w:val="18"/>
          <w:szCs w:val="18"/>
          <w:lang w:eastAsia="en-US"/>
        </w:rPr>
      </w:pPr>
      <w:r w:rsidRPr="00405C9A">
        <w:rPr>
          <w:rFonts w:eastAsiaTheme="minorHAnsi"/>
          <w:color w:val="27251F"/>
          <w:sz w:val="18"/>
          <w:szCs w:val="18"/>
          <w:lang w:eastAsia="en-US"/>
        </w:rPr>
        <w:t>(pesos y variación anual)</w:t>
      </w:r>
    </w:p>
    <w:tbl>
      <w:tblPr>
        <w:tblStyle w:val="Tablaconcuadrcula4-nfasis1"/>
        <w:tblW w:w="4000" w:type="pct"/>
        <w:jc w:val="center"/>
        <w:tblBorders>
          <w:top w:val="single" w:sz="4" w:space="0" w:color="F2F2F2" w:themeColor="background1" w:themeShade="F2"/>
          <w:left w:val="single" w:sz="4" w:space="0" w:color="F2F2F2" w:themeColor="background1" w:themeShade="F2"/>
          <w:bottom w:val="single" w:sz="4" w:space="0" w:color="F2F2F2" w:themeColor="background1" w:themeShade="F2"/>
          <w:right w:val="single" w:sz="4" w:space="0" w:color="F2F2F2" w:themeColor="background1" w:themeShade="F2"/>
          <w:insideH w:val="single" w:sz="4" w:space="0" w:color="F2F2F2" w:themeColor="background1" w:themeShade="F2"/>
          <w:insideV w:val="single" w:sz="4" w:space="0" w:color="F2F2F2" w:themeColor="background1" w:themeShade="F2"/>
        </w:tblBorders>
        <w:tblLayout w:type="fixed"/>
        <w:tblLook w:val="04A0" w:firstRow="1" w:lastRow="0" w:firstColumn="1" w:lastColumn="0" w:noHBand="0" w:noVBand="1"/>
      </w:tblPr>
      <w:tblGrid>
        <w:gridCol w:w="4863"/>
        <w:gridCol w:w="1577"/>
        <w:gridCol w:w="1531"/>
      </w:tblGrid>
      <w:tr w:rsidR="006C58BA" w:rsidRPr="00E27DB6" w14:paraId="2D918515" w14:textId="77777777" w:rsidTr="00A43D3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80DDD7"/>
            <w:vAlign w:val="center"/>
          </w:tcPr>
          <w:p w14:paraId="12B8B678" w14:textId="77777777" w:rsidR="006C58BA" w:rsidRPr="00B875B0" w:rsidRDefault="006C58BA" w:rsidP="00D7041D">
            <w:pPr>
              <w:pStyle w:val="Textoindependiente"/>
              <w:spacing w:before="20" w:afterLines="20" w:after="48"/>
              <w:jc w:val="center"/>
              <w:rPr>
                <w:color w:val="000000" w:themeColor="text1"/>
                <w:sz w:val="18"/>
                <w:szCs w:val="18"/>
              </w:rPr>
            </w:pPr>
            <w:r w:rsidRPr="00B875B0">
              <w:rPr>
                <w:color w:val="000000" w:themeColor="text1"/>
                <w:sz w:val="18"/>
                <w:szCs w:val="18"/>
              </w:rPr>
              <w:t>Condición de contratación</w:t>
            </w:r>
          </w:p>
        </w:tc>
        <w:tc>
          <w:tcPr>
            <w:tcW w:w="157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80DDD7"/>
            <w:vAlign w:val="center"/>
          </w:tcPr>
          <w:p w14:paraId="533CC6D9" w14:textId="77777777" w:rsidR="006C58BA" w:rsidRPr="00B875B0" w:rsidRDefault="006C58BA" w:rsidP="006D3318">
            <w:pPr>
              <w:pStyle w:val="Textoindependiente"/>
              <w:spacing w:befor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18"/>
                <w:szCs w:val="18"/>
              </w:rPr>
            </w:pPr>
            <w:r w:rsidRPr="00B875B0">
              <w:rPr>
                <w:color w:val="000000" w:themeColor="text1"/>
                <w:sz w:val="18"/>
                <w:szCs w:val="18"/>
              </w:rPr>
              <w:t>Pesos por persona</w:t>
            </w:r>
          </w:p>
        </w:tc>
        <w:tc>
          <w:tcPr>
            <w:tcW w:w="153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80DDD7"/>
            <w:vAlign w:val="center"/>
          </w:tcPr>
          <w:p w14:paraId="5DA567F2" w14:textId="77777777" w:rsidR="006C58BA" w:rsidRPr="00B875B0" w:rsidRDefault="006C58BA" w:rsidP="006D3318">
            <w:pPr>
              <w:pStyle w:val="Textoindependiente"/>
              <w:spacing w:before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18"/>
                <w:szCs w:val="18"/>
              </w:rPr>
            </w:pPr>
            <w:r w:rsidRPr="00B875B0">
              <w:rPr>
                <w:color w:val="000000" w:themeColor="text1"/>
                <w:sz w:val="18"/>
                <w:szCs w:val="18"/>
              </w:rPr>
              <w:t>Variación porcentual anual</w:t>
            </w:r>
          </w:p>
        </w:tc>
      </w:tr>
      <w:tr w:rsidR="00405C9A" w:rsidRPr="00E27DB6" w14:paraId="2E01622F" w14:textId="77777777" w:rsidTr="00D7041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3" w:type="dxa"/>
            <w:shd w:val="clear" w:color="auto" w:fill="C0C0C0"/>
            <w:vAlign w:val="center"/>
          </w:tcPr>
          <w:p w14:paraId="42AB4C1F" w14:textId="77777777" w:rsidR="00405C9A" w:rsidRPr="00E27DB6" w:rsidRDefault="00405C9A" w:rsidP="00405C9A">
            <w:pPr>
              <w:pStyle w:val="Textoindependiente"/>
              <w:spacing w:before="0"/>
              <w:jc w:val="left"/>
              <w:rPr>
                <w:color w:val="000000"/>
                <w:sz w:val="18"/>
                <w:szCs w:val="18"/>
              </w:rPr>
            </w:pPr>
            <w:r w:rsidRPr="00E27DB6">
              <w:rPr>
                <w:color w:val="000000"/>
                <w:sz w:val="18"/>
                <w:szCs w:val="18"/>
              </w:rPr>
              <w:t>Remuneraciones medias reales</w:t>
            </w:r>
          </w:p>
        </w:tc>
        <w:tc>
          <w:tcPr>
            <w:tcW w:w="1577" w:type="dxa"/>
            <w:shd w:val="clear" w:color="auto" w:fill="C0C0C0"/>
            <w:tcMar>
              <w:left w:w="0" w:type="dxa"/>
              <w:right w:w="284" w:type="dxa"/>
            </w:tcMar>
            <w:vAlign w:val="center"/>
          </w:tcPr>
          <w:p w14:paraId="409424C4" w14:textId="06F4FEBB" w:rsidR="00405C9A" w:rsidRPr="00E27DB6" w:rsidRDefault="00405C9A" w:rsidP="00D7041D">
            <w:pPr>
              <w:tabs>
                <w:tab w:val="decimal" w:pos="813"/>
              </w:tabs>
              <w:ind w:left="98" w:right="214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21 536</w:t>
            </w:r>
          </w:p>
        </w:tc>
        <w:tc>
          <w:tcPr>
            <w:tcW w:w="1531" w:type="dxa"/>
            <w:shd w:val="clear" w:color="auto" w:fill="C0C0C0"/>
            <w:tcMar>
              <w:left w:w="0" w:type="dxa"/>
              <w:right w:w="227" w:type="dxa"/>
            </w:tcMar>
            <w:vAlign w:val="center"/>
          </w:tcPr>
          <w:p w14:paraId="0E535570" w14:textId="7FDCF8F6" w:rsidR="00405C9A" w:rsidRPr="00E27DB6" w:rsidRDefault="00405C9A" w:rsidP="00405C9A">
            <w:pPr>
              <w:tabs>
                <w:tab w:val="decimal" w:pos="733"/>
              </w:tabs>
              <w:ind w:right="-18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9.3</w:t>
            </w:r>
          </w:p>
        </w:tc>
      </w:tr>
      <w:tr w:rsidR="00405C9A" w:rsidRPr="00E27DB6" w14:paraId="2245A1B6" w14:textId="77777777" w:rsidTr="00D7041D">
        <w:trPr>
          <w:trHeight w:val="2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3" w:type="dxa"/>
            <w:shd w:val="clear" w:color="auto" w:fill="F2F2F2"/>
            <w:vAlign w:val="center"/>
          </w:tcPr>
          <w:p w14:paraId="06207D45" w14:textId="77777777" w:rsidR="00405C9A" w:rsidRPr="00E27DB6" w:rsidRDefault="00405C9A" w:rsidP="00405C9A">
            <w:pPr>
              <w:pStyle w:val="Textoindependiente"/>
              <w:spacing w:before="0"/>
              <w:ind w:left="57"/>
              <w:jc w:val="left"/>
              <w:rPr>
                <w:b w:val="0"/>
                <w:bCs w:val="0"/>
                <w:color w:val="000000"/>
                <w:sz w:val="18"/>
                <w:szCs w:val="18"/>
              </w:rPr>
            </w:pPr>
            <w:r w:rsidRPr="00E27DB6">
              <w:rPr>
                <w:color w:val="000000"/>
                <w:sz w:val="18"/>
                <w:szCs w:val="18"/>
              </w:rPr>
              <w:t>En establecimientos manufactureros</w:t>
            </w:r>
            <w:r w:rsidRPr="00E27DB6">
              <w:rPr>
                <w:b w:val="0"/>
                <w:bCs w:val="0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577" w:type="dxa"/>
            <w:shd w:val="clear" w:color="auto" w:fill="F2F2F2"/>
            <w:tcMar>
              <w:left w:w="0" w:type="dxa"/>
              <w:right w:w="284" w:type="dxa"/>
            </w:tcMar>
            <w:vAlign w:val="center"/>
          </w:tcPr>
          <w:p w14:paraId="27726B87" w14:textId="5B47FBF0" w:rsidR="00405C9A" w:rsidRPr="00E27DB6" w:rsidRDefault="00405C9A" w:rsidP="00D7041D">
            <w:pPr>
              <w:tabs>
                <w:tab w:val="decimal" w:pos="813"/>
              </w:tabs>
              <w:ind w:left="98" w:right="214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  21 449</w:t>
            </w:r>
          </w:p>
        </w:tc>
        <w:tc>
          <w:tcPr>
            <w:tcW w:w="1531" w:type="dxa"/>
            <w:shd w:val="clear" w:color="auto" w:fill="F2F2F2"/>
            <w:tcMar>
              <w:left w:w="0" w:type="dxa"/>
              <w:right w:w="227" w:type="dxa"/>
            </w:tcMar>
            <w:vAlign w:val="center"/>
          </w:tcPr>
          <w:p w14:paraId="6B93DB01" w14:textId="739908B7" w:rsidR="00405C9A" w:rsidRPr="00E27DB6" w:rsidRDefault="00405C9A" w:rsidP="00405C9A">
            <w:pPr>
              <w:tabs>
                <w:tab w:val="decimal" w:pos="733"/>
              </w:tabs>
              <w:ind w:right="-18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8.9</w:t>
            </w:r>
          </w:p>
        </w:tc>
      </w:tr>
      <w:tr w:rsidR="00405C9A" w:rsidRPr="00E27DB6" w14:paraId="640490B2" w14:textId="77777777" w:rsidTr="00D7041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3" w:type="dxa"/>
            <w:shd w:val="clear" w:color="auto" w:fill="auto"/>
            <w:vAlign w:val="center"/>
          </w:tcPr>
          <w:p w14:paraId="64598FC4" w14:textId="77777777" w:rsidR="00405C9A" w:rsidRPr="00E27DB6" w:rsidRDefault="00405C9A" w:rsidP="00405C9A">
            <w:pPr>
              <w:pStyle w:val="Textoindependiente"/>
              <w:spacing w:before="0"/>
              <w:ind w:left="170"/>
              <w:jc w:val="left"/>
              <w:rPr>
                <w:b w:val="0"/>
                <w:bCs w:val="0"/>
                <w:color w:val="000000"/>
                <w:sz w:val="18"/>
                <w:szCs w:val="18"/>
              </w:rPr>
            </w:pPr>
            <w:r w:rsidRPr="00E27DB6">
              <w:rPr>
                <w:b w:val="0"/>
                <w:bCs w:val="0"/>
                <w:color w:val="000000"/>
                <w:sz w:val="18"/>
                <w:szCs w:val="18"/>
              </w:rPr>
              <w:t>Salarios pagados a obreros y técnicos</w:t>
            </w:r>
          </w:p>
        </w:tc>
        <w:tc>
          <w:tcPr>
            <w:tcW w:w="1577" w:type="dxa"/>
            <w:shd w:val="clear" w:color="auto" w:fill="auto"/>
            <w:tcMar>
              <w:left w:w="0" w:type="dxa"/>
              <w:right w:w="284" w:type="dxa"/>
            </w:tcMar>
            <w:vAlign w:val="center"/>
          </w:tcPr>
          <w:p w14:paraId="5AED4B70" w14:textId="50F04F36" w:rsidR="00405C9A" w:rsidRPr="00E27DB6" w:rsidRDefault="00405C9A" w:rsidP="00D7041D">
            <w:pPr>
              <w:tabs>
                <w:tab w:val="decimal" w:pos="813"/>
              </w:tabs>
              <w:ind w:left="98" w:right="214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12 583</w:t>
            </w:r>
          </w:p>
        </w:tc>
        <w:tc>
          <w:tcPr>
            <w:tcW w:w="1531" w:type="dxa"/>
            <w:shd w:val="clear" w:color="auto" w:fill="auto"/>
            <w:tcMar>
              <w:left w:w="0" w:type="dxa"/>
              <w:right w:w="227" w:type="dxa"/>
            </w:tcMar>
            <w:vAlign w:val="center"/>
          </w:tcPr>
          <w:p w14:paraId="5C73DD7B" w14:textId="2E1BB8D7" w:rsidR="00405C9A" w:rsidRPr="00E27DB6" w:rsidRDefault="00405C9A" w:rsidP="00405C9A">
            <w:pPr>
              <w:tabs>
                <w:tab w:val="decimal" w:pos="733"/>
              </w:tabs>
              <w:ind w:right="-18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9.7</w:t>
            </w:r>
          </w:p>
        </w:tc>
      </w:tr>
      <w:tr w:rsidR="00405C9A" w:rsidRPr="00E27DB6" w14:paraId="5972C609" w14:textId="77777777" w:rsidTr="00D7041D">
        <w:trPr>
          <w:trHeight w:val="2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3" w:type="dxa"/>
            <w:shd w:val="clear" w:color="auto" w:fill="auto"/>
            <w:vAlign w:val="center"/>
          </w:tcPr>
          <w:p w14:paraId="1E2FF4C7" w14:textId="77777777" w:rsidR="00405C9A" w:rsidRPr="00E27DB6" w:rsidRDefault="00405C9A" w:rsidP="00405C9A">
            <w:pPr>
              <w:pStyle w:val="Textoindependiente"/>
              <w:spacing w:before="0"/>
              <w:ind w:left="170"/>
              <w:jc w:val="left"/>
              <w:rPr>
                <w:b w:val="0"/>
                <w:bCs w:val="0"/>
                <w:color w:val="000000"/>
                <w:sz w:val="18"/>
                <w:szCs w:val="18"/>
              </w:rPr>
            </w:pPr>
            <w:r w:rsidRPr="00E27DB6">
              <w:rPr>
                <w:b w:val="0"/>
                <w:bCs w:val="0"/>
                <w:color w:val="000000"/>
                <w:sz w:val="18"/>
                <w:szCs w:val="18"/>
              </w:rPr>
              <w:t>Sueldos pagados a empleados administrativos</w:t>
            </w:r>
          </w:p>
        </w:tc>
        <w:tc>
          <w:tcPr>
            <w:tcW w:w="1577" w:type="dxa"/>
            <w:shd w:val="clear" w:color="auto" w:fill="auto"/>
            <w:tcMar>
              <w:left w:w="0" w:type="dxa"/>
              <w:right w:w="284" w:type="dxa"/>
            </w:tcMar>
            <w:vAlign w:val="center"/>
          </w:tcPr>
          <w:p w14:paraId="30CE304A" w14:textId="788ECAFF" w:rsidR="00405C9A" w:rsidRPr="00E27DB6" w:rsidRDefault="00405C9A" w:rsidP="00D7041D">
            <w:pPr>
              <w:tabs>
                <w:tab w:val="decimal" w:pos="813"/>
              </w:tabs>
              <w:ind w:left="98" w:right="214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31 763</w:t>
            </w:r>
          </w:p>
        </w:tc>
        <w:tc>
          <w:tcPr>
            <w:tcW w:w="1531" w:type="dxa"/>
            <w:shd w:val="clear" w:color="auto" w:fill="auto"/>
            <w:tcMar>
              <w:left w:w="0" w:type="dxa"/>
              <w:right w:w="227" w:type="dxa"/>
            </w:tcMar>
            <w:vAlign w:val="center"/>
          </w:tcPr>
          <w:p w14:paraId="711F50FC" w14:textId="190E9000" w:rsidR="00405C9A" w:rsidRPr="00E27DB6" w:rsidRDefault="00405C9A" w:rsidP="00405C9A">
            <w:pPr>
              <w:tabs>
                <w:tab w:val="decimal" w:pos="733"/>
              </w:tabs>
              <w:ind w:right="-18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7.4</w:t>
            </w:r>
          </w:p>
        </w:tc>
      </w:tr>
      <w:tr w:rsidR="00405C9A" w:rsidRPr="00E27DB6" w14:paraId="754B79EB" w14:textId="77777777" w:rsidTr="00D7041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3" w:type="dxa"/>
            <w:shd w:val="clear" w:color="auto" w:fill="auto"/>
            <w:vAlign w:val="center"/>
          </w:tcPr>
          <w:p w14:paraId="23243617" w14:textId="77777777" w:rsidR="00405C9A" w:rsidRPr="00E27DB6" w:rsidRDefault="00405C9A" w:rsidP="00405C9A">
            <w:pPr>
              <w:pStyle w:val="Textoindependiente"/>
              <w:spacing w:before="0"/>
              <w:ind w:left="170"/>
              <w:jc w:val="left"/>
              <w:rPr>
                <w:b w:val="0"/>
                <w:bCs w:val="0"/>
                <w:color w:val="000000"/>
                <w:sz w:val="18"/>
                <w:szCs w:val="18"/>
              </w:rPr>
            </w:pPr>
            <w:r w:rsidRPr="00E27DB6">
              <w:rPr>
                <w:b w:val="0"/>
                <w:bCs w:val="0"/>
                <w:color w:val="000000"/>
                <w:sz w:val="18"/>
                <w:szCs w:val="18"/>
              </w:rPr>
              <w:t>Contribuciones patronales a la seguridad social</w:t>
            </w:r>
          </w:p>
        </w:tc>
        <w:tc>
          <w:tcPr>
            <w:tcW w:w="1577" w:type="dxa"/>
            <w:shd w:val="clear" w:color="auto" w:fill="auto"/>
            <w:tcMar>
              <w:left w:w="0" w:type="dxa"/>
              <w:right w:w="284" w:type="dxa"/>
            </w:tcMar>
            <w:vAlign w:val="center"/>
          </w:tcPr>
          <w:p w14:paraId="3F3BDCA2" w14:textId="5EB7111C" w:rsidR="00405C9A" w:rsidRPr="00E27DB6" w:rsidRDefault="00405C9A" w:rsidP="00D7041D">
            <w:pPr>
              <w:tabs>
                <w:tab w:val="decimal" w:pos="813"/>
              </w:tabs>
              <w:ind w:left="98" w:right="214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3 245</w:t>
            </w:r>
          </w:p>
        </w:tc>
        <w:tc>
          <w:tcPr>
            <w:tcW w:w="1531" w:type="dxa"/>
            <w:shd w:val="clear" w:color="auto" w:fill="auto"/>
            <w:tcMar>
              <w:left w:w="0" w:type="dxa"/>
              <w:right w:w="227" w:type="dxa"/>
            </w:tcMar>
            <w:vAlign w:val="center"/>
          </w:tcPr>
          <w:p w14:paraId="768C093E" w14:textId="30185975" w:rsidR="00405C9A" w:rsidRPr="00E27DB6" w:rsidRDefault="00405C9A" w:rsidP="00405C9A">
            <w:pPr>
              <w:tabs>
                <w:tab w:val="decimal" w:pos="733"/>
              </w:tabs>
              <w:ind w:right="-18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11.2</w:t>
            </w:r>
          </w:p>
        </w:tc>
      </w:tr>
      <w:tr w:rsidR="00405C9A" w:rsidRPr="00E27DB6" w14:paraId="738CF4EE" w14:textId="77777777" w:rsidTr="00D7041D">
        <w:trPr>
          <w:trHeight w:val="2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3" w:type="dxa"/>
            <w:shd w:val="clear" w:color="auto" w:fill="auto"/>
            <w:vAlign w:val="center"/>
          </w:tcPr>
          <w:p w14:paraId="6B9129E0" w14:textId="77777777" w:rsidR="00405C9A" w:rsidRPr="00E27DB6" w:rsidRDefault="00405C9A" w:rsidP="00405C9A">
            <w:pPr>
              <w:pStyle w:val="Textoindependiente"/>
              <w:spacing w:before="0"/>
              <w:ind w:left="170"/>
              <w:jc w:val="left"/>
              <w:rPr>
                <w:b w:val="0"/>
                <w:bCs w:val="0"/>
                <w:color w:val="000000"/>
                <w:sz w:val="18"/>
                <w:szCs w:val="18"/>
              </w:rPr>
            </w:pPr>
            <w:r w:rsidRPr="00E27DB6">
              <w:rPr>
                <w:b w:val="0"/>
                <w:bCs w:val="0"/>
                <w:color w:val="000000"/>
                <w:sz w:val="18"/>
                <w:szCs w:val="18"/>
              </w:rPr>
              <w:t>Prestaciones sociales</w:t>
            </w:r>
          </w:p>
        </w:tc>
        <w:tc>
          <w:tcPr>
            <w:tcW w:w="1577" w:type="dxa"/>
            <w:shd w:val="clear" w:color="auto" w:fill="auto"/>
            <w:tcMar>
              <w:left w:w="0" w:type="dxa"/>
              <w:right w:w="284" w:type="dxa"/>
            </w:tcMar>
            <w:vAlign w:val="center"/>
          </w:tcPr>
          <w:p w14:paraId="3B0059CE" w14:textId="312CA1C4" w:rsidR="00405C9A" w:rsidRPr="00E27DB6" w:rsidRDefault="00405C9A" w:rsidP="00D7041D">
            <w:pPr>
              <w:tabs>
                <w:tab w:val="decimal" w:pos="813"/>
              </w:tabs>
              <w:ind w:left="98" w:right="214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2 395</w:t>
            </w:r>
          </w:p>
        </w:tc>
        <w:tc>
          <w:tcPr>
            <w:tcW w:w="1531" w:type="dxa"/>
            <w:shd w:val="clear" w:color="auto" w:fill="auto"/>
            <w:tcMar>
              <w:left w:w="0" w:type="dxa"/>
              <w:right w:w="227" w:type="dxa"/>
            </w:tcMar>
            <w:vAlign w:val="center"/>
          </w:tcPr>
          <w:p w14:paraId="17820F2D" w14:textId="1846A1E4" w:rsidR="00405C9A" w:rsidRPr="00E27DB6" w:rsidRDefault="00405C9A" w:rsidP="00405C9A">
            <w:pPr>
              <w:tabs>
                <w:tab w:val="decimal" w:pos="733"/>
              </w:tabs>
              <w:ind w:right="-18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7.0</w:t>
            </w:r>
          </w:p>
        </w:tc>
      </w:tr>
      <w:tr w:rsidR="00405C9A" w:rsidRPr="00E27DB6" w14:paraId="71A759AF" w14:textId="77777777" w:rsidTr="00D7041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63" w:type="dxa"/>
            <w:shd w:val="clear" w:color="auto" w:fill="F2F2F2"/>
            <w:vAlign w:val="center"/>
          </w:tcPr>
          <w:p w14:paraId="019D4886" w14:textId="77777777" w:rsidR="00405C9A" w:rsidRPr="00E27DB6" w:rsidRDefault="00405C9A" w:rsidP="00405C9A">
            <w:pPr>
              <w:pStyle w:val="Textoindependiente"/>
              <w:spacing w:before="0"/>
              <w:ind w:left="57"/>
              <w:jc w:val="left"/>
              <w:rPr>
                <w:color w:val="000000"/>
                <w:sz w:val="18"/>
                <w:szCs w:val="18"/>
              </w:rPr>
            </w:pPr>
            <w:r w:rsidRPr="00E27DB6">
              <w:rPr>
                <w:color w:val="000000"/>
                <w:sz w:val="18"/>
                <w:szCs w:val="18"/>
              </w:rPr>
              <w:t>En establecimientos no manufactureros</w:t>
            </w:r>
          </w:p>
        </w:tc>
        <w:tc>
          <w:tcPr>
            <w:tcW w:w="1577" w:type="dxa"/>
            <w:shd w:val="clear" w:color="auto" w:fill="F2F2F2"/>
            <w:tcMar>
              <w:left w:w="0" w:type="dxa"/>
              <w:right w:w="284" w:type="dxa"/>
            </w:tcMar>
            <w:vAlign w:val="center"/>
          </w:tcPr>
          <w:p w14:paraId="09F3EC1D" w14:textId="68BD5874" w:rsidR="00405C9A" w:rsidRPr="00E27DB6" w:rsidRDefault="00405C9A" w:rsidP="00D7041D">
            <w:pPr>
              <w:tabs>
                <w:tab w:val="decimal" w:pos="813"/>
              </w:tabs>
              <w:ind w:left="98" w:right="214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  22 317</w:t>
            </w:r>
          </w:p>
        </w:tc>
        <w:tc>
          <w:tcPr>
            <w:tcW w:w="1531" w:type="dxa"/>
            <w:shd w:val="clear" w:color="auto" w:fill="F2F2F2"/>
            <w:tcMar>
              <w:left w:w="0" w:type="dxa"/>
              <w:right w:w="227" w:type="dxa"/>
            </w:tcMar>
            <w:vAlign w:val="center"/>
          </w:tcPr>
          <w:p w14:paraId="6DB5C72F" w14:textId="42F755EC" w:rsidR="00405C9A" w:rsidRPr="00E27DB6" w:rsidRDefault="00405C9A" w:rsidP="00405C9A">
            <w:pPr>
              <w:tabs>
                <w:tab w:val="decimal" w:pos="733"/>
              </w:tabs>
              <w:ind w:left="170" w:right="-18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13.0</w:t>
            </w:r>
          </w:p>
        </w:tc>
      </w:tr>
    </w:tbl>
    <w:p w14:paraId="3C287DB2" w14:textId="5523025A" w:rsidR="006C58BA" w:rsidRPr="00F868AF" w:rsidRDefault="006C58BA" w:rsidP="00CA25A0">
      <w:pPr>
        <w:ind w:left="1757" w:right="1004" w:hanging="612"/>
        <w:rPr>
          <w:rFonts w:cstheme="minorHAnsi"/>
          <w:color w:val="4D565E"/>
          <w:sz w:val="16"/>
          <w:szCs w:val="16"/>
        </w:rPr>
      </w:pPr>
      <w:r w:rsidRPr="00B875B0">
        <w:rPr>
          <w:rFonts w:cstheme="minorHAnsi"/>
          <w:color w:val="4D565E"/>
          <w:sz w:val="16"/>
          <w:szCs w:val="16"/>
          <w:vertAlign w:val="superscript"/>
        </w:rPr>
        <w:t>1</w:t>
      </w:r>
      <w:r w:rsidR="006339CD">
        <w:rPr>
          <w:rFonts w:cstheme="minorHAnsi"/>
          <w:color w:val="4D565E"/>
          <w:sz w:val="16"/>
          <w:szCs w:val="16"/>
          <w:vertAlign w:val="superscript"/>
        </w:rPr>
        <w:t>/</w:t>
      </w:r>
      <w:r w:rsidRPr="00B875B0">
        <w:rPr>
          <w:rFonts w:cstheme="minorHAnsi"/>
          <w:color w:val="4D565E"/>
          <w:sz w:val="16"/>
          <w:szCs w:val="16"/>
        </w:rPr>
        <w:tab/>
        <w:t xml:space="preserve">Corresponden al personal ocupado que se contrata directamente. No incluye al personal subcontratado. Pesos mensuales por persona, deflactados con el Índice Nacional de Precios al Consumidor </w:t>
      </w:r>
      <w:r w:rsidRPr="00B875B0">
        <w:rPr>
          <w:rFonts w:cstheme="minorHAnsi"/>
          <w:smallCaps/>
          <w:color w:val="4D565E"/>
          <w:sz w:val="16"/>
          <w:szCs w:val="16"/>
        </w:rPr>
        <w:t>(inpc)</w:t>
      </w:r>
      <w:r w:rsidR="00F868AF">
        <w:rPr>
          <w:rFonts w:cstheme="minorHAnsi"/>
          <w:smallCaps/>
          <w:color w:val="4D565E"/>
          <w:sz w:val="16"/>
          <w:szCs w:val="16"/>
        </w:rPr>
        <w:t xml:space="preserve">, </w:t>
      </w:r>
      <w:r w:rsidR="00F868AF" w:rsidRPr="00F868AF">
        <w:rPr>
          <w:rFonts w:cstheme="minorHAnsi"/>
          <w:color w:val="4D565E"/>
          <w:sz w:val="16"/>
          <w:szCs w:val="16"/>
        </w:rPr>
        <w:t>b</w:t>
      </w:r>
      <w:r w:rsidR="00C91CDD" w:rsidRPr="00F868AF">
        <w:rPr>
          <w:rFonts w:cstheme="minorHAnsi"/>
          <w:color w:val="4D565E"/>
          <w:sz w:val="16"/>
          <w:szCs w:val="16"/>
        </w:rPr>
        <w:t xml:space="preserve">ase segunda quincena </w:t>
      </w:r>
      <w:r w:rsidR="00F868AF">
        <w:rPr>
          <w:rFonts w:cstheme="minorHAnsi"/>
          <w:color w:val="4D565E"/>
          <w:sz w:val="16"/>
          <w:szCs w:val="16"/>
        </w:rPr>
        <w:t xml:space="preserve">de </w:t>
      </w:r>
      <w:r w:rsidR="00F868AF" w:rsidRPr="00F868AF">
        <w:rPr>
          <w:rFonts w:cstheme="minorHAnsi"/>
          <w:color w:val="4D565E"/>
          <w:sz w:val="16"/>
          <w:szCs w:val="16"/>
        </w:rPr>
        <w:t>j</w:t>
      </w:r>
      <w:r w:rsidR="00C91CDD" w:rsidRPr="00F868AF">
        <w:rPr>
          <w:rFonts w:cstheme="minorHAnsi"/>
          <w:color w:val="4D565E"/>
          <w:sz w:val="16"/>
          <w:szCs w:val="16"/>
        </w:rPr>
        <w:t xml:space="preserve">ulio </w:t>
      </w:r>
      <w:r w:rsidR="00F868AF" w:rsidRPr="00F868AF">
        <w:rPr>
          <w:rFonts w:cstheme="minorHAnsi"/>
          <w:color w:val="4D565E"/>
          <w:sz w:val="16"/>
          <w:szCs w:val="16"/>
        </w:rPr>
        <w:t xml:space="preserve">de </w:t>
      </w:r>
      <w:r w:rsidR="00C91CDD" w:rsidRPr="00F868AF">
        <w:rPr>
          <w:rFonts w:cstheme="minorHAnsi"/>
          <w:color w:val="4D565E"/>
          <w:sz w:val="16"/>
          <w:szCs w:val="16"/>
        </w:rPr>
        <w:t>2018</w:t>
      </w:r>
      <w:r w:rsidR="002151F6" w:rsidRPr="00F868AF">
        <w:rPr>
          <w:rFonts w:cstheme="minorHAnsi"/>
          <w:color w:val="4D565E"/>
          <w:sz w:val="16"/>
          <w:szCs w:val="16"/>
        </w:rPr>
        <w:t>.</w:t>
      </w:r>
    </w:p>
    <w:p w14:paraId="786AD786" w14:textId="6E5BD43C" w:rsidR="006C58BA" w:rsidRPr="00B875B0" w:rsidRDefault="006C58BA" w:rsidP="00CA25A0">
      <w:pPr>
        <w:ind w:left="1757" w:right="1004" w:hanging="610"/>
        <w:rPr>
          <w:rFonts w:cstheme="minorHAnsi"/>
          <w:color w:val="4D565E"/>
          <w:sz w:val="16"/>
          <w:szCs w:val="16"/>
        </w:rPr>
      </w:pPr>
      <w:r w:rsidRPr="00B875B0">
        <w:rPr>
          <w:rFonts w:cstheme="minorHAnsi"/>
          <w:color w:val="4D565E"/>
          <w:sz w:val="16"/>
          <w:szCs w:val="16"/>
          <w:vertAlign w:val="superscript"/>
        </w:rPr>
        <w:t>2</w:t>
      </w:r>
      <w:r w:rsidR="006339CD">
        <w:rPr>
          <w:rFonts w:cstheme="minorHAnsi"/>
          <w:color w:val="4D565E"/>
          <w:sz w:val="16"/>
          <w:szCs w:val="16"/>
          <w:vertAlign w:val="superscript"/>
        </w:rPr>
        <w:t>/</w:t>
      </w:r>
      <w:r w:rsidRPr="00B875B0">
        <w:rPr>
          <w:rFonts w:cstheme="minorHAnsi"/>
          <w:color w:val="4D565E"/>
          <w:sz w:val="16"/>
          <w:szCs w:val="16"/>
        </w:rPr>
        <w:tab/>
        <w:t>Cifras preliminares.</w:t>
      </w:r>
    </w:p>
    <w:p w14:paraId="35DB22EC" w14:textId="3DB4A4DC" w:rsidR="006C58BA" w:rsidRPr="00B875B0" w:rsidRDefault="006C58BA" w:rsidP="00CA25A0">
      <w:pPr>
        <w:ind w:left="1757" w:right="1004" w:hanging="610"/>
        <w:rPr>
          <w:color w:val="4D565E"/>
          <w:sz w:val="16"/>
          <w:szCs w:val="16"/>
          <w:lang w:val="es-MX"/>
        </w:rPr>
      </w:pPr>
      <w:r w:rsidRPr="00B875B0">
        <w:rPr>
          <w:rFonts w:cstheme="minorHAnsi"/>
          <w:color w:val="4D565E"/>
          <w:sz w:val="16"/>
          <w:szCs w:val="16"/>
        </w:rPr>
        <w:t>Fuente:</w:t>
      </w:r>
      <w:r w:rsidRPr="00B875B0">
        <w:rPr>
          <w:rFonts w:cstheme="minorHAnsi"/>
          <w:color w:val="4D565E"/>
          <w:sz w:val="16"/>
          <w:szCs w:val="16"/>
        </w:rPr>
        <w:tab/>
      </w:r>
      <w:r w:rsidRPr="00B875B0">
        <w:rPr>
          <w:rFonts w:cstheme="minorHAnsi"/>
          <w:smallCaps/>
          <w:color w:val="4D565E"/>
          <w:sz w:val="16"/>
          <w:szCs w:val="16"/>
        </w:rPr>
        <w:t>inegi.</w:t>
      </w:r>
      <w:r w:rsidRPr="00B875B0">
        <w:rPr>
          <w:rFonts w:cstheme="minorHAnsi"/>
          <w:color w:val="4D565E"/>
          <w:sz w:val="16"/>
          <w:szCs w:val="16"/>
        </w:rPr>
        <w:t xml:space="preserve"> Estadística del Programa de la Industria Manufacturera, Maquiladora y de Servicios de Exportación </w:t>
      </w:r>
      <w:r w:rsidRPr="00B875B0">
        <w:rPr>
          <w:rFonts w:cstheme="minorHAnsi"/>
          <w:smallCaps/>
          <w:color w:val="4D565E"/>
          <w:sz w:val="16"/>
          <w:szCs w:val="16"/>
        </w:rPr>
        <w:t>(</w:t>
      </w:r>
      <w:proofErr w:type="spellStart"/>
      <w:r w:rsidRPr="00B875B0">
        <w:rPr>
          <w:rFonts w:cstheme="minorHAnsi"/>
          <w:smallCaps/>
          <w:color w:val="4D565E"/>
          <w:sz w:val="16"/>
          <w:szCs w:val="16"/>
        </w:rPr>
        <w:t>immex</w:t>
      </w:r>
      <w:proofErr w:type="spellEnd"/>
      <w:r w:rsidRPr="00B875B0">
        <w:rPr>
          <w:rFonts w:cstheme="minorHAnsi"/>
          <w:smallCaps/>
          <w:color w:val="4D565E"/>
          <w:sz w:val="16"/>
          <w:szCs w:val="16"/>
        </w:rPr>
        <w:t>)</w:t>
      </w:r>
      <w:r w:rsidRPr="00B875B0">
        <w:rPr>
          <w:rFonts w:cstheme="minorHAnsi"/>
          <w:color w:val="4D565E"/>
          <w:sz w:val="16"/>
          <w:szCs w:val="16"/>
        </w:rPr>
        <w:t>, 202</w:t>
      </w:r>
      <w:r w:rsidR="00465C00">
        <w:rPr>
          <w:rFonts w:cstheme="minorHAnsi"/>
          <w:color w:val="4D565E"/>
          <w:sz w:val="16"/>
          <w:szCs w:val="16"/>
        </w:rPr>
        <w:t>5</w:t>
      </w:r>
      <w:r w:rsidRPr="00B875B0">
        <w:rPr>
          <w:rFonts w:cstheme="minorHAnsi"/>
          <w:color w:val="4D565E"/>
          <w:sz w:val="16"/>
          <w:szCs w:val="16"/>
        </w:rPr>
        <w:t>.</w:t>
      </w:r>
    </w:p>
    <w:p w14:paraId="32D7794C" w14:textId="77777777" w:rsidR="006C58BA" w:rsidRDefault="006C58BA" w:rsidP="006C58BA">
      <w:pPr>
        <w:rPr>
          <w:lang w:val="es-MX"/>
        </w:rPr>
      </w:pPr>
    </w:p>
    <w:p w14:paraId="0F552FFB" w14:textId="20920ECA" w:rsidR="006C58BA" w:rsidRDefault="006C58BA" w:rsidP="006C58BA">
      <w:pPr>
        <w:rPr>
          <w:lang w:val="es-MX"/>
        </w:rPr>
      </w:pPr>
      <w:r w:rsidRPr="00C740E9">
        <w:rPr>
          <w:lang w:val="es-MX"/>
        </w:rPr>
        <w:t>Los ingresos de los establecimientos</w:t>
      </w:r>
      <w:r w:rsidR="00277EDB" w:rsidRPr="00C740E9">
        <w:rPr>
          <w:lang w:val="es-MX"/>
        </w:rPr>
        <w:t xml:space="preserve"> con programa</w:t>
      </w:r>
      <w:r w:rsidRPr="00C740E9">
        <w:rPr>
          <w:lang w:val="es-MX"/>
        </w:rPr>
        <w:t xml:space="preserve"> </w:t>
      </w:r>
      <w:r w:rsidRPr="00C740E9">
        <w:rPr>
          <w:smallCaps/>
          <w:lang w:val="es-MX"/>
        </w:rPr>
        <w:t>immex</w:t>
      </w:r>
      <w:r w:rsidRPr="00C740E9">
        <w:rPr>
          <w:lang w:val="es-MX"/>
        </w:rPr>
        <w:t xml:space="preserve"> alcanzaron </w:t>
      </w:r>
      <w:r w:rsidR="001250B2" w:rsidRPr="00C740E9">
        <w:rPr>
          <w:lang w:val="es-MX"/>
        </w:rPr>
        <w:t xml:space="preserve">720 523 </w:t>
      </w:r>
      <w:r w:rsidRPr="00C740E9">
        <w:rPr>
          <w:lang w:val="es-MX"/>
        </w:rPr>
        <w:t>millones de pesos</w:t>
      </w:r>
      <w:r w:rsidR="00CA5FD3" w:rsidRPr="00C740E9">
        <w:rPr>
          <w:lang w:val="es-MX"/>
        </w:rPr>
        <w:t>. L</w:t>
      </w:r>
      <w:r w:rsidRPr="00C740E9">
        <w:rPr>
          <w:lang w:val="es-MX"/>
        </w:rPr>
        <w:t xml:space="preserve">as unidades manufactureras generaron </w:t>
      </w:r>
      <w:r w:rsidR="00277EDB" w:rsidRPr="00C740E9">
        <w:rPr>
          <w:lang w:val="es-MX"/>
        </w:rPr>
        <w:t>91</w:t>
      </w:r>
      <w:r w:rsidR="00405D60" w:rsidRPr="00C740E9">
        <w:rPr>
          <w:lang w:val="es-MX"/>
        </w:rPr>
        <w:t>.</w:t>
      </w:r>
      <w:r w:rsidR="00D84C31">
        <w:rPr>
          <w:lang w:val="es-MX"/>
        </w:rPr>
        <w:t>4</w:t>
      </w:r>
      <w:r w:rsidR="00277EDB" w:rsidRPr="00C740E9">
        <w:rPr>
          <w:lang w:val="es-MX"/>
        </w:rPr>
        <w:t> </w:t>
      </w:r>
      <w:r w:rsidRPr="00C740E9">
        <w:rPr>
          <w:lang w:val="es-MX"/>
        </w:rPr>
        <w:t>% de estos y las no manufactureras</w:t>
      </w:r>
      <w:r w:rsidR="000675DA" w:rsidRPr="00C740E9">
        <w:rPr>
          <w:lang w:val="es-MX"/>
        </w:rPr>
        <w:t>,</w:t>
      </w:r>
      <w:r w:rsidRPr="00C740E9">
        <w:rPr>
          <w:lang w:val="es-MX"/>
        </w:rPr>
        <w:t xml:space="preserve"> el restante (ver cuadro 4).</w:t>
      </w:r>
    </w:p>
    <w:p w14:paraId="521E5BB7" w14:textId="77777777" w:rsidR="006C58BA" w:rsidRDefault="006C58BA" w:rsidP="006C58BA">
      <w:pPr>
        <w:jc w:val="left"/>
        <w:rPr>
          <w:lang w:val="es-MX"/>
        </w:rPr>
      </w:pPr>
    </w:p>
    <w:p w14:paraId="71B169C6" w14:textId="77777777" w:rsidR="006C58BA" w:rsidRPr="00A445B3" w:rsidRDefault="006C58BA" w:rsidP="006C58BA">
      <w:pPr>
        <w:pStyle w:val="Textoindependiente"/>
        <w:spacing w:before="0"/>
        <w:jc w:val="center"/>
        <w:rPr>
          <w:color w:val="4D565E"/>
          <w:sz w:val="20"/>
          <w:szCs w:val="20"/>
        </w:rPr>
      </w:pPr>
      <w:r w:rsidRPr="00A445B3">
        <w:rPr>
          <w:color w:val="4D565E"/>
          <w:sz w:val="20"/>
          <w:szCs w:val="20"/>
        </w:rPr>
        <w:t>Cuadro 4</w:t>
      </w:r>
    </w:p>
    <w:p w14:paraId="3E33B928" w14:textId="3F1D8A73" w:rsidR="006C58BA" w:rsidRPr="00A445B3" w:rsidRDefault="006C58BA" w:rsidP="006C58BA">
      <w:pPr>
        <w:pStyle w:val="Textoindependiente"/>
        <w:spacing w:before="0"/>
        <w:jc w:val="center"/>
        <w:rPr>
          <w:b/>
          <w:smallCaps/>
          <w:color w:val="27251F"/>
          <w:sz w:val="20"/>
          <w:szCs w:val="20"/>
        </w:rPr>
      </w:pPr>
      <w:r w:rsidRPr="00A445B3">
        <w:rPr>
          <w:b/>
          <w:color w:val="003057"/>
          <w:sz w:val="22"/>
          <w:szCs w:val="22"/>
        </w:rPr>
        <w:t>Ingresos de los establecimientos</w:t>
      </w:r>
      <w:r w:rsidRPr="00A445B3">
        <w:rPr>
          <w:b/>
          <w:smallCaps/>
          <w:color w:val="003057"/>
          <w:sz w:val="22"/>
          <w:szCs w:val="22"/>
        </w:rPr>
        <w:t xml:space="preserve"> </w:t>
      </w:r>
      <w:r w:rsidRPr="00A445B3">
        <w:rPr>
          <w:b/>
          <w:smallCaps/>
          <w:color w:val="auto"/>
          <w:sz w:val="22"/>
          <w:szCs w:val="22"/>
        </w:rPr>
        <w:br/>
      </w:r>
      <w:r w:rsidR="00B503BD" w:rsidRPr="00FA2B68">
        <w:rPr>
          <w:rFonts w:eastAsiaTheme="minorHAnsi"/>
          <w:color w:val="27251F"/>
          <w:sz w:val="20"/>
          <w:szCs w:val="20"/>
          <w:lang w:eastAsia="en-US"/>
        </w:rPr>
        <w:t>e</w:t>
      </w:r>
      <w:r w:rsidR="009C3FB2" w:rsidRPr="00FA2B68">
        <w:rPr>
          <w:rFonts w:eastAsiaTheme="minorHAnsi"/>
          <w:color w:val="27251F"/>
          <w:sz w:val="20"/>
          <w:szCs w:val="20"/>
          <w:lang w:eastAsia="en-US"/>
        </w:rPr>
        <w:t>nero</w:t>
      </w:r>
      <w:r w:rsidRPr="00FA2B68">
        <w:rPr>
          <w:rFonts w:eastAsiaTheme="minorHAnsi"/>
          <w:color w:val="27251F"/>
          <w:sz w:val="20"/>
          <w:szCs w:val="20"/>
          <w:vertAlign w:val="superscript"/>
          <w:lang w:eastAsia="en-US"/>
        </w:rPr>
        <w:t>1</w:t>
      </w:r>
      <w:r w:rsidR="0051771F" w:rsidRPr="00FA2B68">
        <w:rPr>
          <w:rFonts w:eastAsiaTheme="minorHAnsi"/>
          <w:color w:val="27251F"/>
          <w:sz w:val="20"/>
          <w:szCs w:val="20"/>
          <w:vertAlign w:val="superscript"/>
          <w:lang w:eastAsia="en-US"/>
        </w:rPr>
        <w:t>/</w:t>
      </w:r>
      <w:r w:rsidRPr="00A445B3">
        <w:rPr>
          <w:rFonts w:eastAsiaTheme="minorHAnsi"/>
          <w:color w:val="27251F"/>
          <w:sz w:val="20"/>
          <w:szCs w:val="20"/>
          <w:vertAlign w:val="superscript"/>
          <w:lang w:eastAsia="en-US"/>
        </w:rPr>
        <w:t xml:space="preserve"> </w:t>
      </w:r>
      <w:r w:rsidRPr="00A445B3">
        <w:rPr>
          <w:rFonts w:eastAsiaTheme="minorHAnsi"/>
          <w:color w:val="27251F"/>
          <w:sz w:val="20"/>
          <w:szCs w:val="20"/>
          <w:lang w:eastAsia="en-US"/>
        </w:rPr>
        <w:t>de 202</w:t>
      </w:r>
      <w:r w:rsidR="009C3FB2" w:rsidRPr="00A445B3">
        <w:rPr>
          <w:rFonts w:eastAsiaTheme="minorHAnsi"/>
          <w:color w:val="27251F"/>
          <w:sz w:val="20"/>
          <w:szCs w:val="20"/>
          <w:lang w:eastAsia="en-US"/>
        </w:rPr>
        <w:t>4</w:t>
      </w:r>
      <w:r w:rsidRPr="00A445B3">
        <w:rPr>
          <w:rFonts w:eastAsiaTheme="minorHAnsi"/>
          <w:color w:val="27251F"/>
          <w:sz w:val="20"/>
          <w:szCs w:val="20"/>
          <w:lang w:eastAsia="en-US"/>
        </w:rPr>
        <w:t xml:space="preserve"> y 202</w:t>
      </w:r>
      <w:r w:rsidR="009C3FB2" w:rsidRPr="00A445B3">
        <w:rPr>
          <w:rFonts w:eastAsiaTheme="minorHAnsi"/>
          <w:color w:val="27251F"/>
          <w:sz w:val="20"/>
          <w:szCs w:val="20"/>
          <w:lang w:eastAsia="en-US"/>
        </w:rPr>
        <w:t>5</w:t>
      </w:r>
    </w:p>
    <w:p w14:paraId="6153007B" w14:textId="77777777" w:rsidR="006C58BA" w:rsidRPr="00B875B0" w:rsidRDefault="006C58BA" w:rsidP="006C58BA">
      <w:pPr>
        <w:jc w:val="center"/>
        <w:rPr>
          <w:color w:val="27251F"/>
          <w:sz w:val="18"/>
          <w:szCs w:val="18"/>
        </w:rPr>
      </w:pPr>
      <w:r w:rsidRPr="00A445B3">
        <w:rPr>
          <w:color w:val="27251F"/>
          <w:sz w:val="18"/>
          <w:szCs w:val="18"/>
        </w:rPr>
        <w:t>(millones de pesos y estructura porcentual)</w:t>
      </w:r>
    </w:p>
    <w:tbl>
      <w:tblPr>
        <w:tblStyle w:val="Tablaconcuadrcula"/>
        <w:tblW w:w="4337" w:type="pct"/>
        <w:jc w:val="center"/>
        <w:tblBorders>
          <w:top w:val="single" w:sz="4" w:space="0" w:color="F2F2F2" w:themeColor="background1" w:themeShade="F2"/>
          <w:left w:val="single" w:sz="4" w:space="0" w:color="F2F2F2" w:themeColor="background1" w:themeShade="F2"/>
          <w:bottom w:val="single" w:sz="4" w:space="0" w:color="F2F2F2" w:themeColor="background1" w:themeShade="F2"/>
          <w:right w:val="single" w:sz="4" w:space="0" w:color="F2F2F2" w:themeColor="background1" w:themeShade="F2"/>
          <w:insideH w:val="single" w:sz="4" w:space="0" w:color="F2F2F2" w:themeColor="background1" w:themeShade="F2"/>
          <w:insideV w:val="single" w:sz="4" w:space="0" w:color="F2F2F2" w:themeColor="background1" w:themeShade="F2"/>
        </w:tblBorders>
        <w:tblLayout w:type="fixed"/>
        <w:tblLook w:val="04A0" w:firstRow="1" w:lastRow="0" w:firstColumn="1" w:lastColumn="0" w:noHBand="0" w:noVBand="1"/>
      </w:tblPr>
      <w:tblGrid>
        <w:gridCol w:w="3682"/>
        <w:gridCol w:w="1346"/>
        <w:gridCol w:w="1347"/>
        <w:gridCol w:w="1134"/>
        <w:gridCol w:w="1134"/>
      </w:tblGrid>
      <w:tr w:rsidR="006D3318" w:rsidRPr="00E27DB6" w14:paraId="4ED2BECA" w14:textId="77777777" w:rsidTr="00A43D3C">
        <w:trPr>
          <w:trHeight w:val="340"/>
          <w:jc w:val="center"/>
        </w:trPr>
        <w:tc>
          <w:tcPr>
            <w:tcW w:w="3682" w:type="dxa"/>
            <w:vMerge w:val="restart"/>
            <w:shd w:val="clear" w:color="auto" w:fill="80DDD7"/>
            <w:vAlign w:val="center"/>
          </w:tcPr>
          <w:p w14:paraId="48465D6D" w14:textId="171D355D" w:rsidR="006D3318" w:rsidRPr="00B875B0" w:rsidRDefault="006D3318" w:rsidP="00525697">
            <w:pPr>
              <w:pStyle w:val="Textoindependiente"/>
              <w:widowControl w:val="0"/>
              <w:spacing w:before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B875B0">
              <w:rPr>
                <w:b/>
                <w:bCs/>
                <w:color w:val="000000" w:themeColor="text1"/>
                <w:sz w:val="18"/>
                <w:szCs w:val="18"/>
              </w:rPr>
              <w:t>Ingresos</w:t>
            </w:r>
            <w:r>
              <w:rPr>
                <w:b/>
                <w:bCs/>
                <w:color w:val="000000" w:themeColor="text1"/>
                <w:sz w:val="18"/>
                <w:szCs w:val="18"/>
              </w:rPr>
              <w:t xml:space="preserve"> por tipo de </w:t>
            </w:r>
            <w:r>
              <w:rPr>
                <w:b/>
                <w:bCs/>
                <w:color w:val="000000" w:themeColor="text1"/>
                <w:sz w:val="18"/>
                <w:szCs w:val="18"/>
              </w:rPr>
              <w:br/>
              <w:t>establecimiento y mercado</w:t>
            </w:r>
          </w:p>
        </w:tc>
        <w:tc>
          <w:tcPr>
            <w:tcW w:w="2693" w:type="dxa"/>
            <w:gridSpan w:val="2"/>
            <w:shd w:val="clear" w:color="auto" w:fill="80DDD7"/>
            <w:vAlign w:val="center"/>
          </w:tcPr>
          <w:p w14:paraId="4E7B0A45" w14:textId="36D6A56D" w:rsidR="006D3318" w:rsidRPr="00B875B0" w:rsidRDefault="006D3318" w:rsidP="00525697">
            <w:pPr>
              <w:pStyle w:val="Textoindependiente"/>
              <w:widowControl w:val="0"/>
              <w:spacing w:before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B875B0">
              <w:rPr>
                <w:b/>
                <w:bCs/>
                <w:color w:val="000000" w:themeColor="text1"/>
                <w:sz w:val="18"/>
                <w:szCs w:val="18"/>
              </w:rPr>
              <w:t>Millones de pesos corrientes</w:t>
            </w:r>
          </w:p>
        </w:tc>
        <w:tc>
          <w:tcPr>
            <w:tcW w:w="2268" w:type="dxa"/>
            <w:gridSpan w:val="2"/>
            <w:shd w:val="clear" w:color="auto" w:fill="80DDD7"/>
            <w:vAlign w:val="center"/>
          </w:tcPr>
          <w:p w14:paraId="6145D394" w14:textId="1E850BEF" w:rsidR="006D3318" w:rsidRPr="00B875B0" w:rsidRDefault="006D3318" w:rsidP="00525697">
            <w:pPr>
              <w:pStyle w:val="Textoindependiente"/>
              <w:widowControl w:val="0"/>
              <w:spacing w:before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B875B0">
              <w:rPr>
                <w:b/>
                <w:bCs/>
                <w:color w:val="000000" w:themeColor="text1"/>
                <w:sz w:val="18"/>
                <w:szCs w:val="18"/>
              </w:rPr>
              <w:t>Estructura porcentual</w:t>
            </w:r>
          </w:p>
        </w:tc>
      </w:tr>
      <w:tr w:rsidR="006D3318" w:rsidRPr="00E27DB6" w14:paraId="205006B1" w14:textId="77777777" w:rsidTr="00A43D3C">
        <w:trPr>
          <w:trHeight w:val="510"/>
          <w:jc w:val="center"/>
        </w:trPr>
        <w:tc>
          <w:tcPr>
            <w:tcW w:w="3682" w:type="dxa"/>
            <w:vMerge/>
            <w:shd w:val="clear" w:color="auto" w:fill="105061"/>
            <w:vAlign w:val="center"/>
          </w:tcPr>
          <w:p w14:paraId="05EE260D" w14:textId="77777777" w:rsidR="006D3318" w:rsidRPr="00B875B0" w:rsidRDefault="006D3318" w:rsidP="00525697">
            <w:pPr>
              <w:pStyle w:val="Textoindependiente"/>
              <w:widowControl w:val="0"/>
              <w:spacing w:before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346" w:type="dxa"/>
            <w:shd w:val="clear" w:color="auto" w:fill="BDEDEA"/>
            <w:vAlign w:val="center"/>
          </w:tcPr>
          <w:p w14:paraId="1C366BF5" w14:textId="1B269D22" w:rsidR="006D3318" w:rsidRPr="00B875B0" w:rsidRDefault="005A0E2F" w:rsidP="00525697">
            <w:pPr>
              <w:pStyle w:val="Textoindependiente"/>
              <w:widowControl w:val="0"/>
              <w:spacing w:before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b/>
                <w:bCs/>
                <w:color w:val="000000" w:themeColor="text1"/>
                <w:sz w:val="18"/>
                <w:szCs w:val="18"/>
              </w:rPr>
              <w:t>enero</w:t>
            </w:r>
            <w:r w:rsidR="006D3318">
              <w:rPr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06D3318">
              <w:rPr>
                <w:b/>
                <w:bCs/>
                <w:color w:val="000000" w:themeColor="text1"/>
                <w:sz w:val="18"/>
                <w:szCs w:val="18"/>
              </w:rPr>
              <w:br/>
              <w:t xml:space="preserve">de </w:t>
            </w:r>
            <w:r w:rsidR="006D3318" w:rsidRPr="00B875B0">
              <w:rPr>
                <w:b/>
                <w:bCs/>
                <w:color w:val="000000" w:themeColor="text1"/>
                <w:sz w:val="18"/>
                <w:szCs w:val="18"/>
              </w:rPr>
              <w:t>202</w:t>
            </w:r>
            <w:r>
              <w:rPr>
                <w:b/>
                <w:bCs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347" w:type="dxa"/>
            <w:shd w:val="clear" w:color="auto" w:fill="BDEDEA"/>
            <w:vAlign w:val="center"/>
          </w:tcPr>
          <w:p w14:paraId="6ED8686C" w14:textId="65338E7C" w:rsidR="006D3318" w:rsidRPr="00B875B0" w:rsidRDefault="005A0E2F" w:rsidP="00525697">
            <w:pPr>
              <w:pStyle w:val="Textoindependiente"/>
              <w:widowControl w:val="0"/>
              <w:spacing w:before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b/>
                <w:bCs/>
                <w:color w:val="000000" w:themeColor="text1"/>
                <w:sz w:val="18"/>
                <w:szCs w:val="18"/>
              </w:rPr>
              <w:t>enero</w:t>
            </w:r>
            <w:r w:rsidR="006D3318">
              <w:rPr>
                <w:b/>
                <w:bCs/>
                <w:color w:val="000000" w:themeColor="text1"/>
                <w:sz w:val="18"/>
                <w:szCs w:val="18"/>
              </w:rPr>
              <w:br/>
              <w:t xml:space="preserve">de </w:t>
            </w:r>
            <w:r w:rsidR="006D3318" w:rsidRPr="00B875B0">
              <w:rPr>
                <w:b/>
                <w:bCs/>
                <w:color w:val="000000" w:themeColor="text1"/>
                <w:sz w:val="18"/>
                <w:szCs w:val="18"/>
              </w:rPr>
              <w:t>202</w:t>
            </w:r>
            <w:r>
              <w:rPr>
                <w:b/>
                <w:bCs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1134" w:type="dxa"/>
            <w:shd w:val="clear" w:color="auto" w:fill="BDEDEA"/>
            <w:vAlign w:val="center"/>
          </w:tcPr>
          <w:p w14:paraId="7F2AEFF1" w14:textId="32D6860D" w:rsidR="006D3318" w:rsidRPr="00B875B0" w:rsidRDefault="005A0E2F" w:rsidP="00525697">
            <w:pPr>
              <w:pStyle w:val="Textoindependiente"/>
              <w:widowControl w:val="0"/>
              <w:spacing w:before="0"/>
              <w:ind w:right="-102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b/>
                <w:bCs/>
                <w:color w:val="000000" w:themeColor="text1"/>
                <w:sz w:val="18"/>
                <w:szCs w:val="18"/>
              </w:rPr>
              <w:t>enero</w:t>
            </w:r>
            <w:r w:rsidR="006D3318">
              <w:rPr>
                <w:b/>
                <w:bCs/>
                <w:color w:val="000000" w:themeColor="text1"/>
                <w:sz w:val="18"/>
                <w:szCs w:val="18"/>
              </w:rPr>
              <w:t xml:space="preserve"> </w:t>
            </w:r>
            <w:r w:rsidR="006D3318">
              <w:rPr>
                <w:b/>
                <w:bCs/>
                <w:color w:val="000000" w:themeColor="text1"/>
                <w:sz w:val="18"/>
                <w:szCs w:val="18"/>
              </w:rPr>
              <w:br/>
              <w:t xml:space="preserve">de </w:t>
            </w:r>
            <w:r w:rsidR="006D3318" w:rsidRPr="00B875B0">
              <w:rPr>
                <w:b/>
                <w:bCs/>
                <w:color w:val="000000" w:themeColor="text1"/>
                <w:sz w:val="18"/>
                <w:szCs w:val="18"/>
              </w:rPr>
              <w:t>202</w:t>
            </w:r>
            <w:r>
              <w:rPr>
                <w:b/>
                <w:bCs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134" w:type="dxa"/>
            <w:shd w:val="clear" w:color="auto" w:fill="BDEDEA"/>
            <w:vAlign w:val="center"/>
          </w:tcPr>
          <w:p w14:paraId="2D43E25E" w14:textId="41D2C27E" w:rsidR="006D3318" w:rsidRPr="00B875B0" w:rsidRDefault="005A0E2F" w:rsidP="00525697">
            <w:pPr>
              <w:pStyle w:val="Textoindependiente"/>
              <w:widowControl w:val="0"/>
              <w:spacing w:before="0"/>
              <w:ind w:right="-102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b/>
                <w:bCs/>
                <w:color w:val="000000" w:themeColor="text1"/>
                <w:sz w:val="18"/>
                <w:szCs w:val="18"/>
              </w:rPr>
              <w:t>enero</w:t>
            </w:r>
            <w:r w:rsidR="006D3318">
              <w:rPr>
                <w:b/>
                <w:bCs/>
                <w:color w:val="000000" w:themeColor="text1"/>
                <w:sz w:val="18"/>
                <w:szCs w:val="18"/>
              </w:rPr>
              <w:br/>
              <w:t xml:space="preserve">de </w:t>
            </w:r>
            <w:r w:rsidR="006D3318" w:rsidRPr="00B875B0">
              <w:rPr>
                <w:b/>
                <w:bCs/>
                <w:color w:val="000000" w:themeColor="text1"/>
                <w:sz w:val="18"/>
                <w:szCs w:val="18"/>
              </w:rPr>
              <w:t>202</w:t>
            </w:r>
            <w:r>
              <w:rPr>
                <w:b/>
                <w:bCs/>
                <w:color w:val="000000" w:themeColor="text1"/>
                <w:sz w:val="18"/>
                <w:szCs w:val="18"/>
              </w:rPr>
              <w:t>5</w:t>
            </w:r>
          </w:p>
        </w:tc>
      </w:tr>
      <w:tr w:rsidR="00A445B3" w:rsidRPr="00E27DB6" w14:paraId="00A18B29" w14:textId="77777777" w:rsidTr="00A43D3C">
        <w:trPr>
          <w:trHeight w:val="283"/>
          <w:jc w:val="center"/>
        </w:trPr>
        <w:tc>
          <w:tcPr>
            <w:tcW w:w="3682" w:type="dxa"/>
            <w:tcBorders>
              <w:bottom w:val="single" w:sz="4" w:space="0" w:color="F2F2F2" w:themeColor="background1" w:themeShade="F2"/>
            </w:tcBorders>
            <w:shd w:val="clear" w:color="auto" w:fill="C0C0C0"/>
            <w:vAlign w:val="center"/>
          </w:tcPr>
          <w:p w14:paraId="391D8646" w14:textId="77777777" w:rsidR="00A445B3" w:rsidRPr="00E27DB6" w:rsidRDefault="00A445B3" w:rsidP="00A445B3">
            <w:pPr>
              <w:pStyle w:val="Textoindependiente"/>
              <w:spacing w:before="0"/>
              <w:jc w:val="left"/>
              <w:rPr>
                <w:color w:val="000000"/>
                <w:sz w:val="18"/>
                <w:szCs w:val="18"/>
              </w:rPr>
            </w:pPr>
            <w:r w:rsidRPr="00E27DB6">
              <w:rPr>
                <w:b/>
                <w:bCs/>
                <w:color w:val="000000"/>
                <w:sz w:val="18"/>
                <w:szCs w:val="18"/>
              </w:rPr>
              <w:t>Totales</w:t>
            </w:r>
          </w:p>
        </w:tc>
        <w:tc>
          <w:tcPr>
            <w:tcW w:w="1346" w:type="dxa"/>
            <w:tcBorders>
              <w:bottom w:val="single" w:sz="4" w:space="0" w:color="F2F2F2" w:themeColor="background1" w:themeShade="F2"/>
            </w:tcBorders>
            <w:shd w:val="clear" w:color="auto" w:fill="C0C0C0"/>
            <w:vAlign w:val="center"/>
          </w:tcPr>
          <w:p w14:paraId="3CB4FA54" w14:textId="6821C0C8" w:rsidR="00A445B3" w:rsidRPr="00E27DB6" w:rsidRDefault="00A445B3" w:rsidP="00A445B3">
            <w:pPr>
              <w:tabs>
                <w:tab w:val="decimal" w:pos="562"/>
              </w:tabs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  630 294</w:t>
            </w:r>
          </w:p>
        </w:tc>
        <w:tc>
          <w:tcPr>
            <w:tcW w:w="1347" w:type="dxa"/>
            <w:tcBorders>
              <w:bottom w:val="single" w:sz="4" w:space="0" w:color="F2F2F2" w:themeColor="background1" w:themeShade="F2"/>
            </w:tcBorders>
            <w:shd w:val="clear" w:color="auto" w:fill="C0C0C0"/>
            <w:vAlign w:val="center"/>
          </w:tcPr>
          <w:p w14:paraId="05F44CA0" w14:textId="71EDB170" w:rsidR="00A445B3" w:rsidRPr="00E27DB6" w:rsidRDefault="00A445B3" w:rsidP="00A445B3">
            <w:pPr>
              <w:tabs>
                <w:tab w:val="decimal" w:pos="515"/>
              </w:tabs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  720 523</w:t>
            </w:r>
          </w:p>
        </w:tc>
        <w:tc>
          <w:tcPr>
            <w:tcW w:w="1134" w:type="dxa"/>
            <w:tcBorders>
              <w:bottom w:val="single" w:sz="4" w:space="0" w:color="F2F2F2" w:themeColor="background1" w:themeShade="F2"/>
            </w:tcBorders>
            <w:shd w:val="clear" w:color="auto" w:fill="C0C0C0"/>
            <w:vAlign w:val="center"/>
          </w:tcPr>
          <w:p w14:paraId="082C3D04" w14:textId="46BD0E66" w:rsidR="00A445B3" w:rsidRPr="00E27DB6" w:rsidRDefault="00A445B3" w:rsidP="00A445B3">
            <w:pPr>
              <w:tabs>
                <w:tab w:val="decimal" w:pos="521"/>
              </w:tabs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100.0</w:t>
            </w:r>
          </w:p>
        </w:tc>
        <w:tc>
          <w:tcPr>
            <w:tcW w:w="1134" w:type="dxa"/>
            <w:tcBorders>
              <w:bottom w:val="single" w:sz="4" w:space="0" w:color="F2F2F2" w:themeColor="background1" w:themeShade="F2"/>
            </w:tcBorders>
            <w:shd w:val="clear" w:color="auto" w:fill="C0C0C0"/>
            <w:vAlign w:val="center"/>
          </w:tcPr>
          <w:p w14:paraId="242D8059" w14:textId="5DDE2A82" w:rsidR="00A445B3" w:rsidRPr="00E27DB6" w:rsidRDefault="00A445B3" w:rsidP="00A445B3">
            <w:pPr>
              <w:tabs>
                <w:tab w:val="decimal" w:pos="542"/>
              </w:tabs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100.0</w:t>
            </w:r>
          </w:p>
        </w:tc>
      </w:tr>
      <w:tr w:rsidR="00A445B3" w:rsidRPr="00E27DB6" w14:paraId="282E1F44" w14:textId="77777777" w:rsidTr="00A43D3C">
        <w:trPr>
          <w:trHeight w:val="283"/>
          <w:jc w:val="center"/>
        </w:trPr>
        <w:tc>
          <w:tcPr>
            <w:tcW w:w="3682" w:type="dxa"/>
            <w:shd w:val="clear" w:color="auto" w:fill="F2F2F2"/>
            <w:vAlign w:val="center"/>
          </w:tcPr>
          <w:p w14:paraId="5064598B" w14:textId="1ED6448D" w:rsidR="00A445B3" w:rsidRPr="00E27DB6" w:rsidRDefault="00A445B3" w:rsidP="00A445B3">
            <w:pPr>
              <w:pStyle w:val="Textoindependiente"/>
              <w:spacing w:before="0"/>
              <w:ind w:left="57"/>
              <w:jc w:val="lef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Establecimientos m</w:t>
            </w:r>
            <w:r w:rsidRPr="00E27DB6">
              <w:rPr>
                <w:color w:val="000000"/>
                <w:sz w:val="18"/>
                <w:szCs w:val="18"/>
              </w:rPr>
              <w:t>anufactureros</w:t>
            </w:r>
          </w:p>
        </w:tc>
        <w:tc>
          <w:tcPr>
            <w:tcW w:w="1346" w:type="dxa"/>
            <w:shd w:val="clear" w:color="auto" w:fill="F2F2F2"/>
            <w:vAlign w:val="center"/>
          </w:tcPr>
          <w:p w14:paraId="34CC056F" w14:textId="2F1193B2" w:rsidR="00A445B3" w:rsidRPr="00E27DB6" w:rsidRDefault="00A445B3" w:rsidP="00A445B3">
            <w:pPr>
              <w:tabs>
                <w:tab w:val="decimal" w:pos="562"/>
              </w:tabs>
              <w:ind w:left="5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578 594</w:t>
            </w:r>
          </w:p>
        </w:tc>
        <w:tc>
          <w:tcPr>
            <w:tcW w:w="1347" w:type="dxa"/>
            <w:shd w:val="clear" w:color="auto" w:fill="F2F2F2"/>
            <w:vAlign w:val="center"/>
          </w:tcPr>
          <w:p w14:paraId="11F953C3" w14:textId="505BDEAB" w:rsidR="00A445B3" w:rsidRPr="00E27DB6" w:rsidRDefault="00A445B3" w:rsidP="00A445B3">
            <w:pPr>
              <w:tabs>
                <w:tab w:val="decimal" w:pos="515"/>
              </w:tabs>
              <w:ind w:left="5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658 520</w:t>
            </w:r>
          </w:p>
        </w:tc>
        <w:tc>
          <w:tcPr>
            <w:tcW w:w="1134" w:type="dxa"/>
            <w:shd w:val="clear" w:color="auto" w:fill="F2F2F2"/>
            <w:vAlign w:val="center"/>
          </w:tcPr>
          <w:p w14:paraId="250F0A8D" w14:textId="6F7A1924" w:rsidR="00A445B3" w:rsidRPr="00E27DB6" w:rsidRDefault="00A445B3" w:rsidP="00A445B3">
            <w:pPr>
              <w:tabs>
                <w:tab w:val="decimal" w:pos="521"/>
              </w:tabs>
              <w:ind w:left="5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91.8</w:t>
            </w:r>
          </w:p>
        </w:tc>
        <w:tc>
          <w:tcPr>
            <w:tcW w:w="1134" w:type="dxa"/>
            <w:shd w:val="clear" w:color="auto" w:fill="F2F2F2"/>
            <w:vAlign w:val="center"/>
          </w:tcPr>
          <w:p w14:paraId="4D148B3A" w14:textId="3A235DCF" w:rsidR="00A445B3" w:rsidRPr="00E27DB6" w:rsidRDefault="00A445B3" w:rsidP="00A445B3">
            <w:pPr>
              <w:tabs>
                <w:tab w:val="decimal" w:pos="542"/>
              </w:tabs>
              <w:ind w:left="5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91.4</w:t>
            </w:r>
          </w:p>
        </w:tc>
      </w:tr>
      <w:tr w:rsidR="00A445B3" w:rsidRPr="00E27DB6" w14:paraId="58863C05" w14:textId="77777777" w:rsidTr="00A43D3C">
        <w:trPr>
          <w:trHeight w:val="283"/>
          <w:jc w:val="center"/>
        </w:trPr>
        <w:tc>
          <w:tcPr>
            <w:tcW w:w="3682" w:type="dxa"/>
            <w:tcBorders>
              <w:bottom w:val="single" w:sz="4" w:space="0" w:color="F2F2F2" w:themeColor="background1" w:themeShade="F2"/>
            </w:tcBorders>
            <w:shd w:val="clear" w:color="auto" w:fill="F2F2F2"/>
            <w:vAlign w:val="center"/>
          </w:tcPr>
          <w:p w14:paraId="0C723C76" w14:textId="5AAD1859" w:rsidR="00A445B3" w:rsidRPr="00E27DB6" w:rsidRDefault="00A445B3" w:rsidP="00A445B3">
            <w:pPr>
              <w:pStyle w:val="Textoindependiente"/>
              <w:spacing w:before="0"/>
              <w:ind w:left="57"/>
              <w:jc w:val="left"/>
              <w:rPr>
                <w:color w:val="auto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Establecimientos</w:t>
            </w:r>
            <w:r w:rsidRPr="00E27DB6">
              <w:rPr>
                <w:color w:val="auto"/>
                <w:sz w:val="18"/>
                <w:szCs w:val="18"/>
              </w:rPr>
              <w:t xml:space="preserve"> </w:t>
            </w:r>
            <w:r>
              <w:rPr>
                <w:color w:val="auto"/>
                <w:sz w:val="18"/>
                <w:szCs w:val="18"/>
              </w:rPr>
              <w:t>n</w:t>
            </w:r>
            <w:r w:rsidRPr="00E27DB6">
              <w:rPr>
                <w:color w:val="auto"/>
                <w:sz w:val="18"/>
                <w:szCs w:val="18"/>
              </w:rPr>
              <w:t>o manufactureros</w:t>
            </w:r>
          </w:p>
        </w:tc>
        <w:tc>
          <w:tcPr>
            <w:tcW w:w="1346" w:type="dxa"/>
            <w:tcBorders>
              <w:bottom w:val="single" w:sz="4" w:space="0" w:color="F2F2F2" w:themeColor="background1" w:themeShade="F2"/>
            </w:tcBorders>
            <w:shd w:val="clear" w:color="auto" w:fill="F2F2F2"/>
            <w:vAlign w:val="center"/>
          </w:tcPr>
          <w:p w14:paraId="15863CA8" w14:textId="79D29F0B" w:rsidR="00A445B3" w:rsidRPr="00E27DB6" w:rsidRDefault="00A445B3" w:rsidP="00A445B3">
            <w:pPr>
              <w:tabs>
                <w:tab w:val="decimal" w:pos="562"/>
              </w:tabs>
              <w:ind w:left="-113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51 700</w:t>
            </w:r>
          </w:p>
        </w:tc>
        <w:tc>
          <w:tcPr>
            <w:tcW w:w="1347" w:type="dxa"/>
            <w:tcBorders>
              <w:bottom w:val="single" w:sz="4" w:space="0" w:color="F2F2F2" w:themeColor="background1" w:themeShade="F2"/>
            </w:tcBorders>
            <w:shd w:val="clear" w:color="auto" w:fill="F2F2F2"/>
            <w:vAlign w:val="center"/>
          </w:tcPr>
          <w:p w14:paraId="59D1BEF0" w14:textId="202C68D3" w:rsidR="00A445B3" w:rsidRPr="00E27DB6" w:rsidRDefault="00A445B3" w:rsidP="00A445B3">
            <w:pPr>
              <w:tabs>
                <w:tab w:val="decimal" w:pos="515"/>
              </w:tabs>
              <w:ind w:left="-113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62 002</w:t>
            </w:r>
          </w:p>
        </w:tc>
        <w:tc>
          <w:tcPr>
            <w:tcW w:w="1134" w:type="dxa"/>
            <w:tcBorders>
              <w:bottom w:val="single" w:sz="4" w:space="0" w:color="F2F2F2" w:themeColor="background1" w:themeShade="F2"/>
            </w:tcBorders>
            <w:shd w:val="clear" w:color="auto" w:fill="F2F2F2"/>
            <w:vAlign w:val="center"/>
          </w:tcPr>
          <w:p w14:paraId="5E96E915" w14:textId="62BE3BFE" w:rsidR="00A445B3" w:rsidRPr="00E27DB6" w:rsidRDefault="00A445B3" w:rsidP="00A445B3">
            <w:pPr>
              <w:tabs>
                <w:tab w:val="decimal" w:pos="521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8.2</w:t>
            </w:r>
          </w:p>
        </w:tc>
        <w:tc>
          <w:tcPr>
            <w:tcW w:w="1134" w:type="dxa"/>
            <w:tcBorders>
              <w:bottom w:val="single" w:sz="4" w:space="0" w:color="F2F2F2" w:themeColor="background1" w:themeShade="F2"/>
            </w:tcBorders>
            <w:shd w:val="clear" w:color="auto" w:fill="F2F2F2"/>
            <w:vAlign w:val="center"/>
          </w:tcPr>
          <w:p w14:paraId="5E78BA0C" w14:textId="37107B35" w:rsidR="00A445B3" w:rsidRPr="00E27DB6" w:rsidRDefault="00A445B3" w:rsidP="00A445B3">
            <w:pPr>
              <w:tabs>
                <w:tab w:val="decimal" w:pos="542"/>
              </w:tabs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8.6</w:t>
            </w:r>
          </w:p>
        </w:tc>
      </w:tr>
      <w:tr w:rsidR="00A445B3" w:rsidRPr="00483C28" w14:paraId="3A393D1B" w14:textId="77777777" w:rsidTr="00FA2B68">
        <w:trPr>
          <w:trHeight w:val="113"/>
          <w:jc w:val="center"/>
        </w:trPr>
        <w:tc>
          <w:tcPr>
            <w:tcW w:w="3682" w:type="dxa"/>
            <w:tcBorders>
              <w:bottom w:val="single" w:sz="4" w:space="0" w:color="F2F2F2" w:themeColor="background1" w:themeShade="F2"/>
              <w:right w:val="nil"/>
            </w:tcBorders>
            <w:shd w:val="clear" w:color="auto" w:fill="auto"/>
            <w:vAlign w:val="center"/>
          </w:tcPr>
          <w:p w14:paraId="30B9679B" w14:textId="77777777" w:rsidR="00A445B3" w:rsidRPr="00FA2B68" w:rsidRDefault="00A445B3" w:rsidP="00A445B3">
            <w:pPr>
              <w:pStyle w:val="Textoindependiente"/>
              <w:widowControl w:val="0"/>
              <w:spacing w:before="0"/>
              <w:ind w:left="57"/>
              <w:jc w:val="right"/>
              <w:rPr>
                <w:color w:val="auto"/>
                <w:sz w:val="12"/>
                <w:szCs w:val="12"/>
              </w:rPr>
            </w:pPr>
          </w:p>
        </w:tc>
        <w:tc>
          <w:tcPr>
            <w:tcW w:w="1346" w:type="dxa"/>
            <w:tcBorders>
              <w:left w:val="nil"/>
              <w:bottom w:val="single" w:sz="4" w:space="0" w:color="F2F2F2" w:themeColor="background1" w:themeShade="F2"/>
              <w:right w:val="nil"/>
            </w:tcBorders>
            <w:shd w:val="clear" w:color="auto" w:fill="auto"/>
            <w:vAlign w:val="center"/>
          </w:tcPr>
          <w:p w14:paraId="53C86C57" w14:textId="0E53645E" w:rsidR="00A445B3" w:rsidRPr="00FA2B68" w:rsidRDefault="00A445B3" w:rsidP="00A445B3">
            <w:pPr>
              <w:tabs>
                <w:tab w:val="decimal" w:pos="562"/>
              </w:tabs>
              <w:ind w:left="-113"/>
              <w:rPr>
                <w:sz w:val="12"/>
                <w:szCs w:val="12"/>
              </w:rPr>
            </w:pPr>
            <w:r w:rsidRPr="00FA2B68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347" w:type="dxa"/>
            <w:tcBorders>
              <w:left w:val="nil"/>
              <w:bottom w:val="single" w:sz="4" w:space="0" w:color="F2F2F2" w:themeColor="background1" w:themeShade="F2"/>
              <w:right w:val="nil"/>
            </w:tcBorders>
            <w:shd w:val="clear" w:color="auto" w:fill="auto"/>
            <w:vAlign w:val="center"/>
          </w:tcPr>
          <w:p w14:paraId="4AF126F0" w14:textId="303E21E5" w:rsidR="00A445B3" w:rsidRPr="00FA2B68" w:rsidRDefault="00A445B3" w:rsidP="00A445B3">
            <w:pPr>
              <w:pStyle w:val="Textoindependiente"/>
              <w:widowControl w:val="0"/>
              <w:tabs>
                <w:tab w:val="decimal" w:pos="515"/>
              </w:tabs>
              <w:spacing w:before="0"/>
              <w:ind w:left="-113"/>
              <w:jc w:val="left"/>
              <w:rPr>
                <w:color w:val="auto"/>
                <w:sz w:val="12"/>
                <w:szCs w:val="12"/>
              </w:rPr>
            </w:pPr>
            <w:r w:rsidRPr="00FA2B68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134" w:type="dxa"/>
            <w:tcBorders>
              <w:left w:val="nil"/>
              <w:bottom w:val="single" w:sz="4" w:space="0" w:color="F2F2F2" w:themeColor="background1" w:themeShade="F2"/>
              <w:right w:val="nil"/>
            </w:tcBorders>
            <w:shd w:val="clear" w:color="auto" w:fill="auto"/>
            <w:vAlign w:val="center"/>
          </w:tcPr>
          <w:p w14:paraId="206F9D28" w14:textId="5AA72D6D" w:rsidR="00A445B3" w:rsidRPr="00FA2B68" w:rsidRDefault="00A445B3" w:rsidP="00A445B3">
            <w:pPr>
              <w:pStyle w:val="Textoindependiente"/>
              <w:widowControl w:val="0"/>
              <w:tabs>
                <w:tab w:val="decimal" w:pos="521"/>
              </w:tabs>
              <w:spacing w:before="0"/>
              <w:jc w:val="left"/>
              <w:rPr>
                <w:color w:val="auto"/>
                <w:sz w:val="12"/>
                <w:szCs w:val="12"/>
              </w:rPr>
            </w:pPr>
            <w:r w:rsidRPr="00FA2B68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1134" w:type="dxa"/>
            <w:tcBorders>
              <w:left w:val="nil"/>
              <w:bottom w:val="single" w:sz="4" w:space="0" w:color="F2F2F2" w:themeColor="background1" w:themeShade="F2"/>
            </w:tcBorders>
            <w:shd w:val="clear" w:color="auto" w:fill="auto"/>
            <w:vAlign w:val="center"/>
          </w:tcPr>
          <w:p w14:paraId="74ECC472" w14:textId="5A868344" w:rsidR="00A445B3" w:rsidRPr="00FA2B68" w:rsidRDefault="00A445B3" w:rsidP="00A445B3">
            <w:pPr>
              <w:pStyle w:val="Textoindependiente"/>
              <w:widowControl w:val="0"/>
              <w:tabs>
                <w:tab w:val="decimal" w:pos="542"/>
              </w:tabs>
              <w:spacing w:before="0"/>
              <w:jc w:val="left"/>
              <w:rPr>
                <w:color w:val="auto"/>
                <w:sz w:val="12"/>
                <w:szCs w:val="12"/>
              </w:rPr>
            </w:pPr>
            <w:r w:rsidRPr="00FA2B68">
              <w:rPr>
                <w:color w:val="000000"/>
                <w:sz w:val="12"/>
                <w:szCs w:val="12"/>
              </w:rPr>
              <w:t> </w:t>
            </w:r>
          </w:p>
        </w:tc>
      </w:tr>
      <w:tr w:rsidR="00A445B3" w:rsidRPr="00E27DB6" w14:paraId="320EA8C6" w14:textId="77777777" w:rsidTr="00A43D3C">
        <w:trPr>
          <w:trHeight w:val="283"/>
          <w:jc w:val="center"/>
        </w:trPr>
        <w:tc>
          <w:tcPr>
            <w:tcW w:w="3682" w:type="dxa"/>
            <w:shd w:val="clear" w:color="auto" w:fill="F2F2F2"/>
            <w:vAlign w:val="center"/>
          </w:tcPr>
          <w:p w14:paraId="40E9F9AB" w14:textId="77777777" w:rsidR="00A445B3" w:rsidRPr="00E27DB6" w:rsidRDefault="00A445B3" w:rsidP="00A445B3">
            <w:pPr>
              <w:pStyle w:val="Textoindependiente"/>
              <w:spacing w:before="0"/>
              <w:ind w:left="57"/>
              <w:jc w:val="left"/>
              <w:rPr>
                <w:color w:val="000000"/>
                <w:sz w:val="18"/>
                <w:szCs w:val="18"/>
              </w:rPr>
            </w:pPr>
            <w:r w:rsidRPr="00E27DB6">
              <w:rPr>
                <w:color w:val="000000"/>
                <w:sz w:val="18"/>
                <w:szCs w:val="18"/>
              </w:rPr>
              <w:t>Mercado nacional</w:t>
            </w:r>
          </w:p>
        </w:tc>
        <w:tc>
          <w:tcPr>
            <w:tcW w:w="1346" w:type="dxa"/>
            <w:shd w:val="clear" w:color="auto" w:fill="F2F2F2"/>
            <w:vAlign w:val="center"/>
          </w:tcPr>
          <w:p w14:paraId="6B1BEC2F" w14:textId="7566AB48" w:rsidR="00A445B3" w:rsidRPr="00E27DB6" w:rsidRDefault="00A445B3" w:rsidP="00A445B3">
            <w:pPr>
              <w:tabs>
                <w:tab w:val="decimal" w:pos="562"/>
              </w:tabs>
              <w:ind w:left="5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273 084</w:t>
            </w:r>
          </w:p>
        </w:tc>
        <w:tc>
          <w:tcPr>
            <w:tcW w:w="1347" w:type="dxa"/>
            <w:shd w:val="clear" w:color="auto" w:fill="F2F2F2"/>
            <w:vAlign w:val="center"/>
          </w:tcPr>
          <w:p w14:paraId="2940C9D3" w14:textId="7EC5D25A" w:rsidR="00A445B3" w:rsidRPr="00E27DB6" w:rsidRDefault="00A445B3" w:rsidP="00A445B3">
            <w:pPr>
              <w:tabs>
                <w:tab w:val="decimal" w:pos="515"/>
              </w:tabs>
              <w:ind w:left="5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308 526</w:t>
            </w:r>
          </w:p>
        </w:tc>
        <w:tc>
          <w:tcPr>
            <w:tcW w:w="1134" w:type="dxa"/>
            <w:shd w:val="clear" w:color="auto" w:fill="F2F2F2"/>
            <w:vAlign w:val="center"/>
          </w:tcPr>
          <w:p w14:paraId="358B7C25" w14:textId="0623C7CD" w:rsidR="00A445B3" w:rsidRPr="00E27DB6" w:rsidRDefault="00A445B3" w:rsidP="00A445B3">
            <w:pPr>
              <w:tabs>
                <w:tab w:val="decimal" w:pos="521"/>
              </w:tabs>
              <w:ind w:left="5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43.3</w:t>
            </w:r>
          </w:p>
        </w:tc>
        <w:tc>
          <w:tcPr>
            <w:tcW w:w="1134" w:type="dxa"/>
            <w:shd w:val="clear" w:color="auto" w:fill="F2F2F2"/>
            <w:vAlign w:val="center"/>
          </w:tcPr>
          <w:p w14:paraId="43265EC6" w14:textId="25B4B5C0" w:rsidR="00A445B3" w:rsidRPr="00E27DB6" w:rsidRDefault="00A445B3" w:rsidP="00A445B3">
            <w:pPr>
              <w:tabs>
                <w:tab w:val="decimal" w:pos="542"/>
              </w:tabs>
              <w:ind w:left="5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42.8</w:t>
            </w:r>
          </w:p>
        </w:tc>
      </w:tr>
      <w:tr w:rsidR="00A445B3" w:rsidRPr="00E27DB6" w14:paraId="7C392881" w14:textId="77777777" w:rsidTr="00A43D3C">
        <w:trPr>
          <w:trHeight w:val="283"/>
          <w:jc w:val="center"/>
        </w:trPr>
        <w:tc>
          <w:tcPr>
            <w:tcW w:w="3682" w:type="dxa"/>
            <w:shd w:val="clear" w:color="auto" w:fill="F2F2F2"/>
            <w:vAlign w:val="center"/>
          </w:tcPr>
          <w:p w14:paraId="776D7B69" w14:textId="77777777" w:rsidR="00A445B3" w:rsidRPr="00E27DB6" w:rsidRDefault="00A445B3" w:rsidP="00A445B3">
            <w:pPr>
              <w:pStyle w:val="Textoindependiente"/>
              <w:spacing w:before="0"/>
              <w:ind w:left="57"/>
              <w:jc w:val="left"/>
              <w:rPr>
                <w:color w:val="auto"/>
                <w:sz w:val="18"/>
                <w:szCs w:val="18"/>
              </w:rPr>
            </w:pPr>
            <w:r w:rsidRPr="00E27DB6">
              <w:rPr>
                <w:color w:val="auto"/>
                <w:sz w:val="18"/>
                <w:szCs w:val="18"/>
              </w:rPr>
              <w:t>Mercado extranjero</w:t>
            </w:r>
          </w:p>
        </w:tc>
        <w:tc>
          <w:tcPr>
            <w:tcW w:w="1346" w:type="dxa"/>
            <w:shd w:val="clear" w:color="auto" w:fill="F2F2F2"/>
            <w:vAlign w:val="center"/>
          </w:tcPr>
          <w:p w14:paraId="3E244FEC" w14:textId="20AD5C05" w:rsidR="00A445B3" w:rsidRPr="003D014F" w:rsidRDefault="00A445B3" w:rsidP="00A445B3">
            <w:pPr>
              <w:tabs>
                <w:tab w:val="decimal" w:pos="562"/>
              </w:tabs>
              <w:ind w:left="5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357 210</w:t>
            </w:r>
          </w:p>
        </w:tc>
        <w:tc>
          <w:tcPr>
            <w:tcW w:w="1347" w:type="dxa"/>
            <w:shd w:val="clear" w:color="auto" w:fill="F2F2F2"/>
            <w:vAlign w:val="center"/>
          </w:tcPr>
          <w:p w14:paraId="121AF66A" w14:textId="35AFFA6B" w:rsidR="00A445B3" w:rsidRPr="003D014F" w:rsidRDefault="00A445B3" w:rsidP="00A445B3">
            <w:pPr>
              <w:tabs>
                <w:tab w:val="decimal" w:pos="515"/>
              </w:tabs>
              <w:ind w:left="5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411 996</w:t>
            </w:r>
          </w:p>
        </w:tc>
        <w:tc>
          <w:tcPr>
            <w:tcW w:w="1134" w:type="dxa"/>
            <w:shd w:val="clear" w:color="auto" w:fill="F2F2F2"/>
            <w:vAlign w:val="center"/>
          </w:tcPr>
          <w:p w14:paraId="2F6C06A4" w14:textId="3B26A31A" w:rsidR="00A445B3" w:rsidRPr="003D014F" w:rsidRDefault="00A445B3" w:rsidP="00A445B3">
            <w:pPr>
              <w:tabs>
                <w:tab w:val="decimal" w:pos="521"/>
              </w:tabs>
              <w:ind w:left="5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56.7</w:t>
            </w:r>
          </w:p>
        </w:tc>
        <w:tc>
          <w:tcPr>
            <w:tcW w:w="1134" w:type="dxa"/>
            <w:shd w:val="clear" w:color="auto" w:fill="F2F2F2"/>
            <w:vAlign w:val="center"/>
          </w:tcPr>
          <w:p w14:paraId="5E479C04" w14:textId="544BFA2E" w:rsidR="00A445B3" w:rsidRPr="003D014F" w:rsidRDefault="00A445B3" w:rsidP="00A445B3">
            <w:pPr>
              <w:tabs>
                <w:tab w:val="decimal" w:pos="542"/>
              </w:tabs>
              <w:ind w:left="5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57.2</w:t>
            </w:r>
          </w:p>
        </w:tc>
      </w:tr>
    </w:tbl>
    <w:p w14:paraId="37D3E203" w14:textId="2EF3170F" w:rsidR="006C58BA" w:rsidRPr="00B875B0" w:rsidRDefault="006C58BA" w:rsidP="00721B50">
      <w:pPr>
        <w:shd w:val="clear" w:color="auto" w:fill="FFFFFF" w:themeFill="background1"/>
        <w:ind w:left="1480" w:right="805" w:hanging="630"/>
        <w:rPr>
          <w:rFonts w:cstheme="minorHAnsi"/>
          <w:color w:val="4D565E"/>
          <w:sz w:val="16"/>
          <w:szCs w:val="16"/>
        </w:rPr>
      </w:pPr>
      <w:r w:rsidRPr="00FA2B68">
        <w:rPr>
          <w:rFonts w:cstheme="minorHAnsi"/>
          <w:color w:val="4D565E"/>
          <w:sz w:val="16"/>
          <w:szCs w:val="16"/>
          <w:vertAlign w:val="superscript"/>
        </w:rPr>
        <w:t>1</w:t>
      </w:r>
      <w:r w:rsidR="0051771F" w:rsidRPr="00FA2B68">
        <w:rPr>
          <w:rFonts w:cstheme="minorHAnsi"/>
          <w:color w:val="4D565E"/>
          <w:sz w:val="16"/>
          <w:szCs w:val="16"/>
          <w:vertAlign w:val="superscript"/>
        </w:rPr>
        <w:t>/</w:t>
      </w:r>
      <w:r w:rsidRPr="00FA2B68">
        <w:rPr>
          <w:rFonts w:cstheme="minorHAnsi"/>
          <w:color w:val="4D565E"/>
          <w:sz w:val="16"/>
          <w:szCs w:val="16"/>
        </w:rPr>
        <w:tab/>
        <w:t>Cifras preliminares.</w:t>
      </w:r>
    </w:p>
    <w:p w14:paraId="56925E63" w14:textId="737E7E5B" w:rsidR="006C58BA" w:rsidRPr="00B875B0" w:rsidRDefault="006C58BA" w:rsidP="00721B50">
      <w:pPr>
        <w:shd w:val="clear" w:color="auto" w:fill="FFFFFF" w:themeFill="background1"/>
        <w:ind w:left="1480" w:right="805" w:hanging="630"/>
        <w:rPr>
          <w:color w:val="4D565E"/>
          <w:sz w:val="16"/>
          <w:szCs w:val="16"/>
          <w:lang w:val="es-MX"/>
        </w:rPr>
      </w:pPr>
      <w:r w:rsidRPr="00B875B0">
        <w:rPr>
          <w:rFonts w:cstheme="minorHAnsi"/>
          <w:color w:val="4D565E"/>
          <w:sz w:val="16"/>
          <w:szCs w:val="16"/>
        </w:rPr>
        <w:t>Fuente:</w:t>
      </w:r>
      <w:r w:rsidRPr="00B875B0">
        <w:rPr>
          <w:rFonts w:cstheme="minorHAnsi"/>
          <w:color w:val="4D565E"/>
          <w:sz w:val="16"/>
          <w:szCs w:val="16"/>
        </w:rPr>
        <w:tab/>
      </w:r>
      <w:r w:rsidRPr="00B875B0">
        <w:rPr>
          <w:rFonts w:cstheme="minorHAnsi"/>
          <w:smallCaps/>
          <w:color w:val="4D565E"/>
          <w:sz w:val="16"/>
          <w:szCs w:val="16"/>
        </w:rPr>
        <w:t>inegi.</w:t>
      </w:r>
      <w:r w:rsidRPr="00B875B0">
        <w:rPr>
          <w:rFonts w:cstheme="minorHAnsi"/>
          <w:color w:val="4D565E"/>
          <w:sz w:val="16"/>
          <w:szCs w:val="16"/>
        </w:rPr>
        <w:t xml:space="preserve"> Estadística del Programa de la Industria Manufacturera, Maquiladora y de Servicios de Exportación </w:t>
      </w:r>
      <w:r w:rsidRPr="00B875B0">
        <w:rPr>
          <w:rFonts w:cstheme="minorHAnsi"/>
          <w:smallCaps/>
          <w:color w:val="4D565E"/>
          <w:sz w:val="16"/>
          <w:szCs w:val="16"/>
        </w:rPr>
        <w:t>(</w:t>
      </w:r>
      <w:proofErr w:type="spellStart"/>
      <w:r w:rsidRPr="00B875B0">
        <w:rPr>
          <w:rFonts w:cstheme="minorHAnsi"/>
          <w:smallCaps/>
          <w:color w:val="4D565E"/>
          <w:sz w:val="16"/>
          <w:szCs w:val="16"/>
        </w:rPr>
        <w:t>immex</w:t>
      </w:r>
      <w:proofErr w:type="spellEnd"/>
      <w:r w:rsidRPr="00B875B0">
        <w:rPr>
          <w:rFonts w:cstheme="minorHAnsi"/>
          <w:smallCaps/>
          <w:color w:val="4D565E"/>
          <w:sz w:val="16"/>
          <w:szCs w:val="16"/>
        </w:rPr>
        <w:t>)</w:t>
      </w:r>
      <w:r w:rsidRPr="00B875B0">
        <w:rPr>
          <w:rFonts w:cstheme="minorHAnsi"/>
          <w:color w:val="4D565E"/>
          <w:sz w:val="16"/>
          <w:szCs w:val="16"/>
        </w:rPr>
        <w:t>, 202</w:t>
      </w:r>
      <w:r w:rsidR="00465C00">
        <w:rPr>
          <w:rFonts w:cstheme="minorHAnsi"/>
          <w:color w:val="4D565E"/>
          <w:sz w:val="16"/>
          <w:szCs w:val="16"/>
        </w:rPr>
        <w:t>5</w:t>
      </w:r>
      <w:r w:rsidRPr="00B875B0">
        <w:rPr>
          <w:rFonts w:cstheme="minorHAnsi"/>
          <w:color w:val="4D565E"/>
          <w:sz w:val="16"/>
          <w:szCs w:val="16"/>
        </w:rPr>
        <w:t>.</w:t>
      </w:r>
    </w:p>
    <w:p w14:paraId="483BD8E0" w14:textId="77777777" w:rsidR="006C58BA" w:rsidRPr="00586792" w:rsidRDefault="006C58BA" w:rsidP="004023E8">
      <w:pPr>
        <w:ind w:left="1582" w:right="805" w:hanging="630"/>
        <w:jc w:val="left"/>
        <w:rPr>
          <w:lang w:val="es-MX"/>
        </w:rPr>
      </w:pPr>
    </w:p>
    <w:p w14:paraId="3AFBEC35" w14:textId="42FB6272" w:rsidR="006C58BA" w:rsidRDefault="006C58BA" w:rsidP="005010F7">
      <w:pPr>
        <w:rPr>
          <w:lang w:val="es-MX"/>
        </w:rPr>
      </w:pPr>
      <w:r>
        <w:rPr>
          <w:lang w:val="es-MX"/>
        </w:rPr>
        <w:t xml:space="preserve">En los cuadros 5 y 6 se muestran los indicadores de los establecimientos con programa </w:t>
      </w:r>
      <w:r w:rsidR="005010F7" w:rsidRPr="005010F7">
        <w:rPr>
          <w:smallCaps/>
          <w:lang w:val="es-MX"/>
        </w:rPr>
        <w:t>immex</w:t>
      </w:r>
      <w:r>
        <w:rPr>
          <w:lang w:val="es-MX"/>
        </w:rPr>
        <w:t xml:space="preserve">, manufactureros y no manufactureros a nivel de subsector, para </w:t>
      </w:r>
      <w:r w:rsidR="005A0E2F">
        <w:rPr>
          <w:lang w:val="es-MX"/>
        </w:rPr>
        <w:t>enero de 2025</w:t>
      </w:r>
      <w:r>
        <w:rPr>
          <w:lang w:val="es-MX"/>
        </w:rPr>
        <w:t>.</w:t>
      </w:r>
    </w:p>
    <w:p w14:paraId="6DA17721" w14:textId="77777777" w:rsidR="006C58BA" w:rsidRDefault="006C58BA" w:rsidP="006C58BA">
      <w:pPr>
        <w:jc w:val="left"/>
        <w:rPr>
          <w:lang w:val="es-MX"/>
        </w:rPr>
      </w:pPr>
      <w:r>
        <w:rPr>
          <w:lang w:val="es-MX"/>
        </w:rPr>
        <w:br w:type="page"/>
      </w:r>
    </w:p>
    <w:p w14:paraId="666430EF" w14:textId="77777777" w:rsidR="006C58BA" w:rsidRPr="001C7EAA" w:rsidRDefault="006C58BA" w:rsidP="006C58BA">
      <w:pPr>
        <w:jc w:val="center"/>
        <w:rPr>
          <w:bCs/>
          <w:color w:val="4D565E"/>
          <w:sz w:val="20"/>
          <w:szCs w:val="20"/>
          <w:lang w:val="es-MX"/>
        </w:rPr>
      </w:pPr>
      <w:r w:rsidRPr="001C7EAA">
        <w:rPr>
          <w:bCs/>
          <w:color w:val="4D565E"/>
          <w:sz w:val="20"/>
          <w:szCs w:val="20"/>
          <w:lang w:val="es-MX"/>
        </w:rPr>
        <w:t>Cuadro 5</w:t>
      </w:r>
    </w:p>
    <w:p w14:paraId="2CB63C15" w14:textId="77777777" w:rsidR="006C58BA" w:rsidRPr="001C7EAA" w:rsidRDefault="006C58BA" w:rsidP="006C58BA">
      <w:pPr>
        <w:jc w:val="center"/>
        <w:rPr>
          <w:b/>
          <w:bCs/>
          <w:color w:val="003057"/>
          <w:sz w:val="22"/>
          <w:szCs w:val="22"/>
        </w:rPr>
      </w:pPr>
      <w:r w:rsidRPr="001C7EAA">
        <w:rPr>
          <w:b/>
          <w:bCs/>
          <w:color w:val="003057"/>
          <w:sz w:val="22"/>
          <w:szCs w:val="22"/>
        </w:rPr>
        <w:t xml:space="preserve">Composición por subsector según indicadores </w:t>
      </w:r>
      <w:r w:rsidRPr="001C7EAA">
        <w:rPr>
          <w:b/>
          <w:bCs/>
          <w:color w:val="003057"/>
          <w:sz w:val="22"/>
          <w:szCs w:val="22"/>
        </w:rPr>
        <w:br/>
        <w:t xml:space="preserve">de los establecimientos manufactureros </w:t>
      </w:r>
    </w:p>
    <w:p w14:paraId="662BC3C0" w14:textId="3033766E" w:rsidR="006C58BA" w:rsidRPr="001C7EAA" w:rsidRDefault="005A0E2F" w:rsidP="006C58BA">
      <w:pPr>
        <w:jc w:val="center"/>
        <w:rPr>
          <w:bCs/>
          <w:smallCaps/>
          <w:color w:val="27251F"/>
          <w:position w:val="-2"/>
          <w:sz w:val="20"/>
          <w:szCs w:val="20"/>
          <w:vertAlign w:val="superscript"/>
        </w:rPr>
      </w:pPr>
      <w:r w:rsidRPr="001C7EAA">
        <w:rPr>
          <w:rFonts w:eastAsiaTheme="minorHAnsi"/>
          <w:color w:val="27251F"/>
          <w:sz w:val="20"/>
          <w:szCs w:val="20"/>
          <w:lang w:eastAsia="en-US"/>
        </w:rPr>
        <w:t>enero de 2025</w:t>
      </w:r>
      <w:r w:rsidR="006C58BA" w:rsidRPr="001C7EAA">
        <w:rPr>
          <w:rFonts w:eastAsiaTheme="minorHAnsi"/>
          <w:color w:val="27251F"/>
          <w:sz w:val="20"/>
          <w:szCs w:val="20"/>
          <w:vertAlign w:val="superscript"/>
          <w:lang w:eastAsia="en-US"/>
        </w:rPr>
        <w:t>1</w:t>
      </w:r>
      <w:r w:rsidR="0051771F" w:rsidRPr="001C7EAA">
        <w:rPr>
          <w:rFonts w:eastAsiaTheme="minorHAnsi"/>
          <w:color w:val="27251F"/>
          <w:sz w:val="20"/>
          <w:szCs w:val="20"/>
          <w:vertAlign w:val="superscript"/>
          <w:lang w:eastAsia="en-US"/>
        </w:rPr>
        <w:t>/</w:t>
      </w:r>
    </w:p>
    <w:p w14:paraId="38017996" w14:textId="77777777" w:rsidR="006C58BA" w:rsidRPr="00B875B0" w:rsidRDefault="006C58BA" w:rsidP="006C58BA">
      <w:pPr>
        <w:jc w:val="center"/>
        <w:rPr>
          <w:bCs/>
          <w:color w:val="27251F"/>
          <w:sz w:val="18"/>
          <w:szCs w:val="18"/>
          <w:lang w:val="es-MX"/>
        </w:rPr>
      </w:pPr>
      <w:r w:rsidRPr="001C7EAA">
        <w:rPr>
          <w:color w:val="27251F"/>
          <w:sz w:val="18"/>
          <w:szCs w:val="18"/>
        </w:rPr>
        <w:t>(cifras absolutas)</w:t>
      </w:r>
    </w:p>
    <w:tbl>
      <w:tblPr>
        <w:tblW w:w="5000" w:type="pct"/>
        <w:jc w:val="center"/>
        <w:tblBorders>
          <w:top w:val="single" w:sz="4" w:space="0" w:color="F2F2F2" w:themeColor="background1" w:themeShade="F2"/>
          <w:left w:val="single" w:sz="4" w:space="0" w:color="F2F2F2" w:themeColor="background1" w:themeShade="F2"/>
          <w:bottom w:val="single" w:sz="4" w:space="0" w:color="F2F2F2" w:themeColor="background1" w:themeShade="F2"/>
          <w:right w:val="single" w:sz="4" w:space="0" w:color="F2F2F2" w:themeColor="background1" w:themeShade="F2"/>
          <w:insideH w:val="single" w:sz="4" w:space="0" w:color="F2F2F2" w:themeColor="background1" w:themeShade="F2"/>
          <w:insideV w:val="single" w:sz="4" w:space="0" w:color="F2F2F2" w:themeColor="background1" w:themeShade="F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7"/>
        <w:gridCol w:w="3110"/>
        <w:gridCol w:w="712"/>
        <w:gridCol w:w="732"/>
        <w:gridCol w:w="730"/>
        <w:gridCol w:w="728"/>
        <w:gridCol w:w="711"/>
        <w:gridCol w:w="711"/>
        <w:gridCol w:w="711"/>
        <w:gridCol w:w="711"/>
        <w:gridCol w:w="711"/>
      </w:tblGrid>
      <w:tr w:rsidR="006C58BA" w:rsidRPr="00154EF7" w14:paraId="1A9A85B8" w14:textId="77777777" w:rsidTr="00A43D3C">
        <w:trPr>
          <w:trHeight w:val="283"/>
          <w:jc w:val="center"/>
        </w:trPr>
        <w:tc>
          <w:tcPr>
            <w:tcW w:w="3507" w:type="dxa"/>
            <w:gridSpan w:val="2"/>
            <w:vMerge w:val="restart"/>
            <w:shd w:val="clear" w:color="auto" w:fill="80DDD7"/>
            <w:noWrap/>
            <w:vAlign w:val="center"/>
            <w:hideMark/>
          </w:tcPr>
          <w:p w14:paraId="2BA24B5B" w14:textId="77777777" w:rsidR="006C58BA" w:rsidRPr="004023E8" w:rsidRDefault="006C58BA" w:rsidP="00D7041D">
            <w:pPr>
              <w:spacing w:before="40" w:after="40" w:line="180" w:lineRule="exact"/>
              <w:ind w:firstLine="336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r w:rsidRPr="004023E8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Subsectores</w:t>
            </w:r>
          </w:p>
        </w:tc>
        <w:tc>
          <w:tcPr>
            <w:tcW w:w="712" w:type="dxa"/>
            <w:vMerge w:val="restart"/>
            <w:shd w:val="clear" w:color="auto" w:fill="80DDD7"/>
            <w:vAlign w:val="center"/>
            <w:hideMark/>
          </w:tcPr>
          <w:p w14:paraId="0C31B010" w14:textId="77777777" w:rsidR="006C58BA" w:rsidRPr="004023E8" w:rsidRDefault="006C58BA" w:rsidP="00D7041D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proofErr w:type="spellStart"/>
            <w:r w:rsidRPr="004023E8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Estableci-mientos</w:t>
            </w:r>
            <w:proofErr w:type="spellEnd"/>
          </w:p>
        </w:tc>
        <w:tc>
          <w:tcPr>
            <w:tcW w:w="2190" w:type="dxa"/>
            <w:gridSpan w:val="3"/>
            <w:shd w:val="clear" w:color="auto" w:fill="80DDD7"/>
            <w:vAlign w:val="center"/>
            <w:hideMark/>
          </w:tcPr>
          <w:p w14:paraId="693C0CA8" w14:textId="77777777" w:rsidR="006C58BA" w:rsidRPr="004023E8" w:rsidRDefault="006C58BA" w:rsidP="00D7041D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r w:rsidRPr="004023E8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Personal ocupado</w:t>
            </w:r>
          </w:p>
        </w:tc>
        <w:tc>
          <w:tcPr>
            <w:tcW w:w="711" w:type="dxa"/>
            <w:vMerge w:val="restart"/>
            <w:shd w:val="clear" w:color="auto" w:fill="80DDD7"/>
            <w:vAlign w:val="center"/>
            <w:hideMark/>
          </w:tcPr>
          <w:p w14:paraId="3FBE87BC" w14:textId="11AC6119" w:rsidR="006C58BA" w:rsidRPr="004023E8" w:rsidRDefault="006C58BA" w:rsidP="00D7041D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r w:rsidRPr="004023E8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Horas traba-jadas</w:t>
            </w:r>
            <w:r w:rsidRPr="004023E8">
              <w:rPr>
                <w:b/>
                <w:bCs/>
                <w:color w:val="000000" w:themeColor="text1"/>
                <w:position w:val="-2"/>
                <w:sz w:val="14"/>
                <w:szCs w:val="14"/>
                <w:vertAlign w:val="superscript"/>
                <w:lang w:eastAsia="es-MX"/>
              </w:rPr>
              <w:t>2</w:t>
            </w:r>
            <w:r w:rsidR="0051771F" w:rsidRPr="004023E8">
              <w:rPr>
                <w:b/>
                <w:bCs/>
                <w:color w:val="000000" w:themeColor="text1"/>
                <w:position w:val="-2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711" w:type="dxa"/>
            <w:vMerge w:val="restart"/>
            <w:shd w:val="clear" w:color="auto" w:fill="80DDD7"/>
            <w:vAlign w:val="center"/>
            <w:hideMark/>
          </w:tcPr>
          <w:p w14:paraId="0B6A170F" w14:textId="1D15ABBD" w:rsidR="006C58BA" w:rsidRPr="004023E8" w:rsidRDefault="006C58BA" w:rsidP="00D7041D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proofErr w:type="spellStart"/>
            <w:r w:rsidRPr="004023E8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Remune</w:t>
            </w:r>
            <w:proofErr w:type="spellEnd"/>
            <w:r w:rsidRPr="004023E8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-raciones medias</w:t>
            </w:r>
            <w:r w:rsidRPr="004023E8">
              <w:rPr>
                <w:b/>
                <w:bCs/>
                <w:color w:val="000000" w:themeColor="text1"/>
                <w:position w:val="-2"/>
                <w:sz w:val="14"/>
                <w:szCs w:val="14"/>
                <w:vertAlign w:val="superscript"/>
                <w:lang w:eastAsia="es-MX"/>
              </w:rPr>
              <w:t>3</w:t>
            </w:r>
            <w:r w:rsidR="0051771F" w:rsidRPr="004023E8">
              <w:rPr>
                <w:b/>
                <w:bCs/>
                <w:color w:val="000000" w:themeColor="text1"/>
                <w:position w:val="-2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2133" w:type="dxa"/>
            <w:gridSpan w:val="3"/>
            <w:shd w:val="clear" w:color="auto" w:fill="80DDD7"/>
            <w:vAlign w:val="center"/>
          </w:tcPr>
          <w:p w14:paraId="0003532D" w14:textId="636A3937" w:rsidR="006C58BA" w:rsidRPr="004023E8" w:rsidRDefault="006C58BA" w:rsidP="00D7041D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r w:rsidRPr="004023E8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Ingresos</w:t>
            </w:r>
            <w:r w:rsidRPr="004023E8">
              <w:rPr>
                <w:b/>
                <w:bCs/>
                <w:color w:val="000000" w:themeColor="text1"/>
                <w:position w:val="-2"/>
                <w:sz w:val="14"/>
                <w:szCs w:val="14"/>
                <w:vertAlign w:val="superscript"/>
                <w:lang w:eastAsia="es-MX"/>
              </w:rPr>
              <w:t>4</w:t>
            </w:r>
            <w:r w:rsidR="0051771F" w:rsidRPr="004023E8">
              <w:rPr>
                <w:b/>
                <w:bCs/>
                <w:color w:val="000000" w:themeColor="text1"/>
                <w:position w:val="-2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</w:tr>
      <w:tr w:rsidR="006C58BA" w:rsidRPr="00154EF7" w14:paraId="57B697F9" w14:textId="77777777" w:rsidTr="00A43D3C">
        <w:trPr>
          <w:trHeight w:val="397"/>
          <w:jc w:val="center"/>
        </w:trPr>
        <w:tc>
          <w:tcPr>
            <w:tcW w:w="3507" w:type="dxa"/>
            <w:gridSpan w:val="2"/>
            <w:vMerge/>
            <w:tcBorders>
              <w:bottom w:val="single" w:sz="4" w:space="0" w:color="F2F2F2" w:themeColor="background1" w:themeShade="F2"/>
            </w:tcBorders>
            <w:shd w:val="clear" w:color="auto" w:fill="105061"/>
            <w:vAlign w:val="center"/>
            <w:hideMark/>
          </w:tcPr>
          <w:p w14:paraId="3508A94E" w14:textId="77777777" w:rsidR="006C58BA" w:rsidRPr="004023E8" w:rsidRDefault="006C58BA" w:rsidP="00D7041D">
            <w:pPr>
              <w:spacing w:before="40" w:after="40" w:line="180" w:lineRule="exact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</w:p>
        </w:tc>
        <w:tc>
          <w:tcPr>
            <w:tcW w:w="712" w:type="dxa"/>
            <w:vMerge/>
            <w:shd w:val="clear" w:color="auto" w:fill="105061"/>
            <w:vAlign w:val="center"/>
            <w:hideMark/>
          </w:tcPr>
          <w:p w14:paraId="2853E540" w14:textId="77777777" w:rsidR="006C58BA" w:rsidRPr="004023E8" w:rsidRDefault="006C58BA" w:rsidP="00D7041D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</w:p>
        </w:tc>
        <w:tc>
          <w:tcPr>
            <w:tcW w:w="732" w:type="dxa"/>
            <w:shd w:val="clear" w:color="auto" w:fill="BDEDEA"/>
            <w:vAlign w:val="center"/>
            <w:hideMark/>
          </w:tcPr>
          <w:p w14:paraId="358E8428" w14:textId="77777777" w:rsidR="006C58BA" w:rsidRPr="004023E8" w:rsidRDefault="006C58BA" w:rsidP="00D7041D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r w:rsidRPr="004023E8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total</w:t>
            </w:r>
          </w:p>
        </w:tc>
        <w:tc>
          <w:tcPr>
            <w:tcW w:w="730" w:type="dxa"/>
            <w:shd w:val="clear" w:color="auto" w:fill="BDEDEA"/>
            <w:vAlign w:val="center"/>
            <w:hideMark/>
          </w:tcPr>
          <w:p w14:paraId="3770C1B2" w14:textId="77777777" w:rsidR="006C58BA" w:rsidRPr="004023E8" w:rsidRDefault="006C58BA" w:rsidP="00D7041D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proofErr w:type="spellStart"/>
            <w:r w:rsidRPr="004023E8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depen</w:t>
            </w:r>
            <w:proofErr w:type="spellEnd"/>
            <w:r w:rsidRPr="004023E8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-diente</w:t>
            </w:r>
          </w:p>
        </w:tc>
        <w:tc>
          <w:tcPr>
            <w:tcW w:w="728" w:type="dxa"/>
            <w:shd w:val="clear" w:color="auto" w:fill="BDEDEA"/>
            <w:vAlign w:val="center"/>
            <w:hideMark/>
          </w:tcPr>
          <w:p w14:paraId="7BC38CA6" w14:textId="77777777" w:rsidR="006C58BA" w:rsidRPr="004023E8" w:rsidRDefault="006C58BA" w:rsidP="00D7041D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proofErr w:type="spellStart"/>
            <w:r w:rsidRPr="004023E8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subcon</w:t>
            </w:r>
            <w:proofErr w:type="spellEnd"/>
            <w:r w:rsidRPr="004023E8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-tratado</w:t>
            </w:r>
          </w:p>
        </w:tc>
        <w:tc>
          <w:tcPr>
            <w:tcW w:w="711" w:type="dxa"/>
            <w:vMerge/>
            <w:shd w:val="clear" w:color="auto" w:fill="105061"/>
            <w:vAlign w:val="center"/>
            <w:hideMark/>
          </w:tcPr>
          <w:p w14:paraId="17F7A4FB" w14:textId="77777777" w:rsidR="006C58BA" w:rsidRPr="004023E8" w:rsidRDefault="006C58BA" w:rsidP="00D7041D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</w:p>
        </w:tc>
        <w:tc>
          <w:tcPr>
            <w:tcW w:w="711" w:type="dxa"/>
            <w:vMerge/>
            <w:shd w:val="clear" w:color="auto" w:fill="105061"/>
            <w:vAlign w:val="center"/>
            <w:hideMark/>
          </w:tcPr>
          <w:p w14:paraId="12810196" w14:textId="77777777" w:rsidR="006C58BA" w:rsidRPr="004023E8" w:rsidRDefault="006C58BA" w:rsidP="00D7041D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</w:p>
        </w:tc>
        <w:tc>
          <w:tcPr>
            <w:tcW w:w="711" w:type="dxa"/>
            <w:shd w:val="clear" w:color="auto" w:fill="BDEDEA"/>
            <w:vAlign w:val="center"/>
          </w:tcPr>
          <w:p w14:paraId="7A268725" w14:textId="77777777" w:rsidR="006C58BA" w:rsidRPr="004023E8" w:rsidRDefault="006C58BA" w:rsidP="00D7041D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r w:rsidRPr="004023E8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total</w:t>
            </w:r>
          </w:p>
        </w:tc>
        <w:tc>
          <w:tcPr>
            <w:tcW w:w="711" w:type="dxa"/>
            <w:shd w:val="clear" w:color="auto" w:fill="BDEDEA"/>
            <w:vAlign w:val="center"/>
            <w:hideMark/>
          </w:tcPr>
          <w:p w14:paraId="331B845D" w14:textId="77777777" w:rsidR="006C58BA" w:rsidRPr="004023E8" w:rsidRDefault="006C58BA" w:rsidP="00D7041D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r w:rsidRPr="004023E8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mercado nacional</w:t>
            </w:r>
          </w:p>
        </w:tc>
        <w:tc>
          <w:tcPr>
            <w:tcW w:w="711" w:type="dxa"/>
            <w:shd w:val="clear" w:color="auto" w:fill="BDEDEA"/>
            <w:vAlign w:val="center"/>
            <w:hideMark/>
          </w:tcPr>
          <w:p w14:paraId="41B1A93E" w14:textId="137F836A" w:rsidR="006C58BA" w:rsidRPr="004023E8" w:rsidRDefault="006C58BA" w:rsidP="00D7041D">
            <w:pPr>
              <w:spacing w:line="180" w:lineRule="exact"/>
              <w:ind w:right="-5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r w:rsidRPr="004023E8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 xml:space="preserve">mercado </w:t>
            </w:r>
            <w:proofErr w:type="spellStart"/>
            <w:r w:rsidRPr="004023E8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extranje</w:t>
            </w:r>
            <w:proofErr w:type="spellEnd"/>
            <w:r w:rsidR="000839E9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-</w:t>
            </w:r>
            <w:r w:rsidRPr="004023E8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ro</w:t>
            </w:r>
          </w:p>
        </w:tc>
      </w:tr>
      <w:tr w:rsidR="00A445B3" w:rsidRPr="00154EF7" w14:paraId="79F6A6F7" w14:textId="77777777" w:rsidTr="00A445B3">
        <w:trPr>
          <w:trHeight w:val="288"/>
          <w:jc w:val="center"/>
        </w:trPr>
        <w:tc>
          <w:tcPr>
            <w:tcW w:w="397" w:type="dxa"/>
            <w:tcBorders>
              <w:right w:val="nil"/>
            </w:tcBorders>
            <w:shd w:val="clear" w:color="auto" w:fill="C0C0C0"/>
            <w:vAlign w:val="center"/>
          </w:tcPr>
          <w:p w14:paraId="12F10D3E" w14:textId="33EBA81B" w:rsidR="00A445B3" w:rsidRPr="00154EF7" w:rsidRDefault="00A445B3" w:rsidP="00A445B3">
            <w:pPr>
              <w:spacing w:after="20" w:line="200" w:lineRule="exact"/>
              <w:jc w:val="righ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 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C0C0C0"/>
            <w:vAlign w:val="center"/>
          </w:tcPr>
          <w:p w14:paraId="4495B893" w14:textId="1EDC371B" w:rsidR="00A445B3" w:rsidRPr="00154EF7" w:rsidRDefault="00A445B3" w:rsidP="00A445B3">
            <w:pPr>
              <w:spacing w:line="200" w:lineRule="exact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>Total nacional</w:t>
            </w:r>
          </w:p>
        </w:tc>
        <w:tc>
          <w:tcPr>
            <w:tcW w:w="712" w:type="dxa"/>
            <w:shd w:val="clear" w:color="auto" w:fill="C0C0C0"/>
            <w:vAlign w:val="center"/>
          </w:tcPr>
          <w:p w14:paraId="3ED6A9F5" w14:textId="02DA9C43" w:rsidR="00A445B3" w:rsidRPr="00154EF7" w:rsidRDefault="00A445B3" w:rsidP="00A445B3">
            <w:pPr>
              <w:spacing w:line="200" w:lineRule="exact"/>
              <w:ind w:right="11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 xml:space="preserve"> 5 215</w:t>
            </w:r>
          </w:p>
        </w:tc>
        <w:tc>
          <w:tcPr>
            <w:tcW w:w="732" w:type="dxa"/>
            <w:shd w:val="clear" w:color="auto" w:fill="C0C0C0"/>
            <w:vAlign w:val="center"/>
          </w:tcPr>
          <w:p w14:paraId="4C42EB94" w14:textId="45536FDA" w:rsidR="00A445B3" w:rsidRPr="007624EC" w:rsidRDefault="00E0234D" w:rsidP="00A445B3">
            <w:pPr>
              <w:spacing w:line="200" w:lineRule="exact"/>
              <w:ind w:left="-5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0234D">
              <w:rPr>
                <w:b/>
                <w:bCs/>
                <w:color w:val="000000"/>
                <w:sz w:val="14"/>
                <w:szCs w:val="14"/>
              </w:rPr>
              <w:t>2 885 627</w:t>
            </w:r>
          </w:p>
        </w:tc>
        <w:tc>
          <w:tcPr>
            <w:tcW w:w="730" w:type="dxa"/>
            <w:shd w:val="clear" w:color="auto" w:fill="C0C0C0"/>
            <w:vAlign w:val="center"/>
          </w:tcPr>
          <w:p w14:paraId="3E5462DC" w14:textId="5761BEB7" w:rsidR="00A445B3" w:rsidRPr="007624EC" w:rsidRDefault="00A445B3" w:rsidP="00A445B3">
            <w:pPr>
              <w:spacing w:line="200" w:lineRule="exact"/>
              <w:ind w:left="-5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>2 841 960</w:t>
            </w:r>
          </w:p>
        </w:tc>
        <w:tc>
          <w:tcPr>
            <w:tcW w:w="728" w:type="dxa"/>
            <w:shd w:val="clear" w:color="auto" w:fill="C0C0C0"/>
            <w:vAlign w:val="center"/>
          </w:tcPr>
          <w:p w14:paraId="46616072" w14:textId="5BDE4AAB" w:rsidR="00A445B3" w:rsidRPr="00154EF7" w:rsidRDefault="00A445B3" w:rsidP="00A445B3">
            <w:pPr>
              <w:spacing w:line="200" w:lineRule="exact"/>
              <w:ind w:right="5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 xml:space="preserve"> 43 667</w:t>
            </w:r>
          </w:p>
        </w:tc>
        <w:tc>
          <w:tcPr>
            <w:tcW w:w="711" w:type="dxa"/>
            <w:shd w:val="clear" w:color="auto" w:fill="C0C0C0"/>
            <w:vAlign w:val="center"/>
          </w:tcPr>
          <w:p w14:paraId="20BDDD0B" w14:textId="788DD358" w:rsidR="00A445B3" w:rsidRPr="00154EF7" w:rsidRDefault="00E0234D" w:rsidP="00A445B3">
            <w:pPr>
              <w:spacing w:line="200" w:lineRule="exact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 w:rsidRPr="00E0234D">
              <w:rPr>
                <w:b/>
                <w:bCs/>
                <w:color w:val="000000"/>
                <w:sz w:val="14"/>
                <w:szCs w:val="14"/>
              </w:rPr>
              <w:t>555 730</w:t>
            </w:r>
          </w:p>
        </w:tc>
        <w:tc>
          <w:tcPr>
            <w:tcW w:w="711" w:type="dxa"/>
            <w:shd w:val="clear" w:color="auto" w:fill="C0C0C0"/>
            <w:vAlign w:val="center"/>
          </w:tcPr>
          <w:p w14:paraId="2ED5AA7E" w14:textId="26D7E9AA" w:rsidR="00A445B3" w:rsidRPr="00154EF7" w:rsidRDefault="00A445B3" w:rsidP="00A445B3">
            <w:pPr>
              <w:spacing w:line="200" w:lineRule="exact"/>
              <w:ind w:right="5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 xml:space="preserve"> 21 449</w:t>
            </w:r>
          </w:p>
        </w:tc>
        <w:tc>
          <w:tcPr>
            <w:tcW w:w="711" w:type="dxa"/>
            <w:shd w:val="clear" w:color="auto" w:fill="C0C0C0"/>
            <w:vAlign w:val="center"/>
          </w:tcPr>
          <w:p w14:paraId="55FA5FCA" w14:textId="442BE4D1" w:rsidR="00A445B3" w:rsidRPr="00154EF7" w:rsidRDefault="00A445B3" w:rsidP="00A445B3">
            <w:pPr>
              <w:spacing w:line="200" w:lineRule="exact"/>
              <w:ind w:left="-5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 xml:space="preserve"> 658 520</w:t>
            </w:r>
          </w:p>
        </w:tc>
        <w:tc>
          <w:tcPr>
            <w:tcW w:w="711" w:type="dxa"/>
            <w:shd w:val="clear" w:color="auto" w:fill="C0C0C0"/>
            <w:vAlign w:val="center"/>
          </w:tcPr>
          <w:p w14:paraId="0139B52F" w14:textId="62F5F965" w:rsidR="00A445B3" w:rsidRPr="00154EF7" w:rsidRDefault="00A445B3" w:rsidP="00A445B3">
            <w:pPr>
              <w:spacing w:line="200" w:lineRule="exact"/>
              <w:ind w:left="-57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 xml:space="preserve"> 272 668</w:t>
            </w:r>
          </w:p>
        </w:tc>
        <w:tc>
          <w:tcPr>
            <w:tcW w:w="711" w:type="dxa"/>
            <w:shd w:val="clear" w:color="auto" w:fill="C0C0C0"/>
            <w:vAlign w:val="center"/>
          </w:tcPr>
          <w:p w14:paraId="1DE875A9" w14:textId="116D7EDF" w:rsidR="00A445B3" w:rsidRPr="00154EF7" w:rsidRDefault="00A445B3" w:rsidP="00A445B3">
            <w:pPr>
              <w:rPr>
                <w:b/>
                <w:bCs/>
                <w:color w:val="000000"/>
                <w:sz w:val="14"/>
                <w:szCs w:val="14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 xml:space="preserve"> 385 852</w:t>
            </w:r>
          </w:p>
        </w:tc>
      </w:tr>
      <w:tr w:rsidR="00A445B3" w:rsidRPr="00154EF7" w14:paraId="15205E78" w14:textId="77777777" w:rsidTr="00A445B3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auto"/>
          </w:tcPr>
          <w:p w14:paraId="06703D85" w14:textId="30A8E90F" w:rsidR="00A445B3" w:rsidRPr="00154EF7" w:rsidRDefault="00A445B3" w:rsidP="00A445B3">
            <w:pPr>
              <w:spacing w:before="20" w:after="20" w:line="200" w:lineRule="exact"/>
              <w:jc w:val="righ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311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auto"/>
          </w:tcPr>
          <w:p w14:paraId="1AF4C2DA" w14:textId="5B01B931" w:rsidR="00A445B3" w:rsidRPr="00154EF7" w:rsidRDefault="00A445B3" w:rsidP="00A445B3">
            <w:pPr>
              <w:spacing w:before="20" w:after="20" w:line="200" w:lineRule="exact"/>
              <w:jc w:val="lef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Industria alimentaria</w:t>
            </w:r>
          </w:p>
        </w:tc>
        <w:tc>
          <w:tcPr>
            <w:tcW w:w="712" w:type="dxa"/>
            <w:shd w:val="clear" w:color="auto" w:fill="auto"/>
            <w:vAlign w:val="center"/>
          </w:tcPr>
          <w:p w14:paraId="3AE3ED21" w14:textId="6C2A7759" w:rsidR="00A445B3" w:rsidRPr="00154EF7" w:rsidRDefault="00A445B3" w:rsidP="00A445B3">
            <w:pPr>
              <w:spacing w:line="240" w:lineRule="atLeast"/>
              <w:ind w:right="113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226</w:t>
            </w:r>
          </w:p>
        </w:tc>
        <w:tc>
          <w:tcPr>
            <w:tcW w:w="732" w:type="dxa"/>
            <w:shd w:val="clear" w:color="auto" w:fill="auto"/>
            <w:vAlign w:val="center"/>
          </w:tcPr>
          <w:p w14:paraId="550CCCD9" w14:textId="34317669" w:rsidR="00A445B3" w:rsidRPr="007624EC" w:rsidRDefault="00A445B3" w:rsidP="00A445B3">
            <w:pPr>
              <w:spacing w:line="240" w:lineRule="atLeast"/>
              <w:ind w:left="-57"/>
              <w:jc w:val="right"/>
              <w:rPr>
                <w:b/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128 549</w:t>
            </w:r>
          </w:p>
        </w:tc>
        <w:tc>
          <w:tcPr>
            <w:tcW w:w="730" w:type="dxa"/>
            <w:shd w:val="clear" w:color="auto" w:fill="auto"/>
            <w:vAlign w:val="center"/>
          </w:tcPr>
          <w:p w14:paraId="671B9412" w14:textId="68987555" w:rsidR="00A445B3" w:rsidRPr="00154EF7" w:rsidRDefault="00A445B3" w:rsidP="00A445B3">
            <w:pPr>
              <w:spacing w:line="240" w:lineRule="atLeast"/>
              <w:ind w:left="-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120 737</w:t>
            </w:r>
          </w:p>
        </w:tc>
        <w:tc>
          <w:tcPr>
            <w:tcW w:w="728" w:type="dxa"/>
            <w:shd w:val="clear" w:color="auto" w:fill="auto"/>
            <w:vAlign w:val="center"/>
          </w:tcPr>
          <w:p w14:paraId="280C5E51" w14:textId="3BDA19E4" w:rsidR="00A445B3" w:rsidRPr="00154EF7" w:rsidRDefault="00A445B3" w:rsidP="00A445B3">
            <w:pPr>
              <w:spacing w:line="240" w:lineRule="atLeas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7 812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7D8B12DA" w14:textId="39201BC4" w:rsidR="00A445B3" w:rsidRPr="00154EF7" w:rsidRDefault="00A445B3" w:rsidP="00A445B3">
            <w:pPr>
              <w:spacing w:line="240" w:lineRule="atLeast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27 021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5B5F35B2" w14:textId="1FD6032D" w:rsidR="00A445B3" w:rsidRPr="00154EF7" w:rsidRDefault="00A445B3" w:rsidP="00A445B3">
            <w:pPr>
              <w:spacing w:line="240" w:lineRule="atLeas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19 700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6E9BDB48" w14:textId="70448812" w:rsidR="00A445B3" w:rsidRPr="00154EF7" w:rsidRDefault="00A445B3" w:rsidP="00A445B3">
            <w:pPr>
              <w:tabs>
                <w:tab w:val="decimal" w:pos="380"/>
              </w:tabs>
              <w:spacing w:line="240" w:lineRule="atLeast"/>
              <w:ind w:left="-57" w:firstLine="45"/>
              <w:jc w:val="righ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44 551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6C384F64" w14:textId="1025199F" w:rsidR="00A445B3" w:rsidRPr="00154EF7" w:rsidRDefault="00A445B3" w:rsidP="00A445B3">
            <w:pPr>
              <w:spacing w:line="240" w:lineRule="atLeast"/>
              <w:ind w:left="-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30 681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474AA172" w14:textId="7A549EA2" w:rsidR="00A445B3" w:rsidRPr="00154EF7" w:rsidRDefault="00A445B3" w:rsidP="00A445B3">
            <w:pPr>
              <w:spacing w:line="240" w:lineRule="atLeast"/>
              <w:ind w:left="-57" w:firstLine="11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13 870</w:t>
            </w:r>
          </w:p>
        </w:tc>
      </w:tr>
      <w:tr w:rsidR="00A445B3" w:rsidRPr="00154EF7" w14:paraId="1929A835" w14:textId="77777777" w:rsidTr="00A445B3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F2F2F2"/>
          </w:tcPr>
          <w:p w14:paraId="15D4E315" w14:textId="1B569DB2" w:rsidR="00A445B3" w:rsidRPr="00154EF7" w:rsidRDefault="00A445B3" w:rsidP="00A445B3">
            <w:pPr>
              <w:spacing w:before="20" w:after="20" w:line="200" w:lineRule="exact"/>
              <w:jc w:val="righ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312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F2F2F2"/>
          </w:tcPr>
          <w:p w14:paraId="23186D07" w14:textId="64EC7E6B" w:rsidR="00A445B3" w:rsidRPr="00154EF7" w:rsidRDefault="00A445B3" w:rsidP="00A445B3">
            <w:pPr>
              <w:spacing w:before="20" w:after="20" w:line="200" w:lineRule="exact"/>
              <w:jc w:val="lef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Industria de las bebidas y del tabaco</w:t>
            </w:r>
          </w:p>
        </w:tc>
        <w:tc>
          <w:tcPr>
            <w:tcW w:w="712" w:type="dxa"/>
            <w:shd w:val="clear" w:color="auto" w:fill="F2F2F2"/>
            <w:vAlign w:val="center"/>
          </w:tcPr>
          <w:p w14:paraId="7B1B7B8F" w14:textId="5FBAB705" w:rsidR="00A445B3" w:rsidRPr="00154EF7" w:rsidRDefault="00A445B3" w:rsidP="00A445B3">
            <w:pPr>
              <w:spacing w:line="240" w:lineRule="atLeast"/>
              <w:ind w:right="113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88</w:t>
            </w:r>
          </w:p>
        </w:tc>
        <w:tc>
          <w:tcPr>
            <w:tcW w:w="732" w:type="dxa"/>
            <w:shd w:val="clear" w:color="auto" w:fill="F2F2F2"/>
            <w:vAlign w:val="center"/>
          </w:tcPr>
          <w:p w14:paraId="68600ADE" w14:textId="190C2717" w:rsidR="00A445B3" w:rsidRPr="00154EF7" w:rsidRDefault="00A445B3" w:rsidP="00A445B3">
            <w:pPr>
              <w:spacing w:line="240" w:lineRule="atLeast"/>
              <w:ind w:left="-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53 999</w:t>
            </w:r>
          </w:p>
        </w:tc>
        <w:tc>
          <w:tcPr>
            <w:tcW w:w="730" w:type="dxa"/>
            <w:shd w:val="clear" w:color="auto" w:fill="F2F2F2"/>
            <w:vAlign w:val="center"/>
          </w:tcPr>
          <w:p w14:paraId="478DD278" w14:textId="024462E5" w:rsidR="00A445B3" w:rsidRPr="00154EF7" w:rsidRDefault="00A445B3" w:rsidP="00A445B3">
            <w:pPr>
              <w:spacing w:line="240" w:lineRule="atLeast"/>
              <w:ind w:left="-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53 923</w:t>
            </w:r>
          </w:p>
        </w:tc>
        <w:tc>
          <w:tcPr>
            <w:tcW w:w="728" w:type="dxa"/>
            <w:shd w:val="clear" w:color="auto" w:fill="F2F2F2"/>
            <w:vAlign w:val="center"/>
          </w:tcPr>
          <w:p w14:paraId="26D02E0C" w14:textId="14928DE3" w:rsidR="00A445B3" w:rsidRPr="00154EF7" w:rsidRDefault="00A445B3" w:rsidP="00A445B3">
            <w:pPr>
              <w:spacing w:line="240" w:lineRule="atLeas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76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1B833DC8" w14:textId="5559F4C3" w:rsidR="00A445B3" w:rsidRPr="00154EF7" w:rsidRDefault="00A445B3" w:rsidP="00A445B3">
            <w:pPr>
              <w:tabs>
                <w:tab w:val="decimal" w:pos="441"/>
              </w:tabs>
              <w:spacing w:line="240" w:lineRule="atLeast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11 570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14E5D6B5" w14:textId="770FCFA0" w:rsidR="00A445B3" w:rsidRPr="00154EF7" w:rsidRDefault="00A445B3" w:rsidP="00A445B3">
            <w:pPr>
              <w:spacing w:line="240" w:lineRule="atLeas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25 917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506AA84F" w14:textId="349D37D1" w:rsidR="00A445B3" w:rsidRPr="00154EF7" w:rsidRDefault="00A445B3" w:rsidP="00A445B3">
            <w:pPr>
              <w:tabs>
                <w:tab w:val="decimal" w:pos="380"/>
              </w:tabs>
              <w:spacing w:line="240" w:lineRule="atLeast"/>
              <w:ind w:left="-57" w:firstLine="45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27 247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26C7AE46" w14:textId="0E732F29" w:rsidR="00A445B3" w:rsidRPr="00154EF7" w:rsidRDefault="00A445B3" w:rsidP="00A445B3">
            <w:pPr>
              <w:spacing w:line="240" w:lineRule="atLeast"/>
              <w:ind w:left="-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21 675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55758985" w14:textId="73E4F063" w:rsidR="00A445B3" w:rsidRPr="00154EF7" w:rsidRDefault="00A445B3" w:rsidP="00A445B3">
            <w:pPr>
              <w:spacing w:line="240" w:lineRule="atLeast"/>
              <w:ind w:left="-57" w:firstLine="11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5 572</w:t>
            </w:r>
          </w:p>
        </w:tc>
      </w:tr>
      <w:tr w:rsidR="00A445B3" w:rsidRPr="00154EF7" w14:paraId="0216122D" w14:textId="77777777" w:rsidTr="00A445B3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auto"/>
          </w:tcPr>
          <w:p w14:paraId="6E26BA84" w14:textId="30E70485" w:rsidR="00A445B3" w:rsidRPr="00154EF7" w:rsidRDefault="00A445B3" w:rsidP="00A445B3">
            <w:pPr>
              <w:spacing w:before="20" w:after="20" w:line="200" w:lineRule="exact"/>
              <w:jc w:val="righ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313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auto"/>
          </w:tcPr>
          <w:p w14:paraId="5ECE3BCF" w14:textId="29A53437" w:rsidR="00A445B3" w:rsidRPr="00154EF7" w:rsidRDefault="00A445B3" w:rsidP="00A445B3">
            <w:pPr>
              <w:spacing w:before="20" w:after="20" w:line="200" w:lineRule="exact"/>
              <w:jc w:val="lef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Fabricación de insumos textiles y acabado de textiles</w:t>
            </w:r>
          </w:p>
        </w:tc>
        <w:tc>
          <w:tcPr>
            <w:tcW w:w="712" w:type="dxa"/>
            <w:shd w:val="clear" w:color="auto" w:fill="auto"/>
            <w:vAlign w:val="center"/>
          </w:tcPr>
          <w:p w14:paraId="28D956BB" w14:textId="41D0E9E9" w:rsidR="00A445B3" w:rsidRPr="00154EF7" w:rsidRDefault="00A445B3" w:rsidP="00A445B3">
            <w:pPr>
              <w:spacing w:line="240" w:lineRule="atLeast"/>
              <w:ind w:right="113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77</w:t>
            </w:r>
          </w:p>
        </w:tc>
        <w:tc>
          <w:tcPr>
            <w:tcW w:w="732" w:type="dxa"/>
            <w:shd w:val="clear" w:color="auto" w:fill="auto"/>
            <w:vAlign w:val="center"/>
          </w:tcPr>
          <w:p w14:paraId="34E1184E" w14:textId="06AA77E0" w:rsidR="00A445B3" w:rsidRPr="00154EF7" w:rsidRDefault="00A445B3" w:rsidP="00A445B3">
            <w:pPr>
              <w:spacing w:line="240" w:lineRule="atLeast"/>
              <w:ind w:left="-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27 916</w:t>
            </w:r>
          </w:p>
        </w:tc>
        <w:tc>
          <w:tcPr>
            <w:tcW w:w="730" w:type="dxa"/>
            <w:shd w:val="clear" w:color="auto" w:fill="auto"/>
            <w:vAlign w:val="center"/>
          </w:tcPr>
          <w:p w14:paraId="3A6E300B" w14:textId="54C572E3" w:rsidR="00A445B3" w:rsidRPr="00154EF7" w:rsidRDefault="00A445B3" w:rsidP="00A445B3">
            <w:pPr>
              <w:spacing w:line="240" w:lineRule="atLeast"/>
              <w:ind w:left="-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27 769</w:t>
            </w:r>
          </w:p>
        </w:tc>
        <w:tc>
          <w:tcPr>
            <w:tcW w:w="728" w:type="dxa"/>
            <w:shd w:val="clear" w:color="auto" w:fill="auto"/>
            <w:vAlign w:val="center"/>
          </w:tcPr>
          <w:p w14:paraId="3035E951" w14:textId="35D5563E" w:rsidR="00A445B3" w:rsidRPr="00154EF7" w:rsidRDefault="00A445B3" w:rsidP="00A445B3">
            <w:pPr>
              <w:spacing w:line="240" w:lineRule="atLeas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147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1F44A1AB" w14:textId="545A51F4" w:rsidR="00A445B3" w:rsidRPr="00154EF7" w:rsidRDefault="00A445B3" w:rsidP="00A445B3">
            <w:pPr>
              <w:tabs>
                <w:tab w:val="decimal" w:pos="441"/>
              </w:tabs>
              <w:spacing w:line="240" w:lineRule="atLeast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5 423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26FADD69" w14:textId="2806D7C8" w:rsidR="00A445B3" w:rsidRPr="00154EF7" w:rsidRDefault="00A445B3" w:rsidP="00A445B3">
            <w:pPr>
              <w:spacing w:line="240" w:lineRule="atLeas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13 111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010CD925" w14:textId="2990DAD7" w:rsidR="00A445B3" w:rsidRPr="00154EF7" w:rsidRDefault="00A445B3" w:rsidP="00A445B3">
            <w:pPr>
              <w:tabs>
                <w:tab w:val="decimal" w:pos="380"/>
              </w:tabs>
              <w:spacing w:line="240" w:lineRule="atLeast"/>
              <w:ind w:left="-57" w:firstLine="45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3 834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64F3054E" w14:textId="35283303" w:rsidR="00A445B3" w:rsidRPr="00154EF7" w:rsidRDefault="00A445B3" w:rsidP="00A445B3">
            <w:pPr>
              <w:spacing w:line="240" w:lineRule="atLeast"/>
              <w:ind w:left="-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1 869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5A1F6943" w14:textId="6239C9D0" w:rsidR="00A445B3" w:rsidRPr="00154EF7" w:rsidRDefault="00A445B3" w:rsidP="00A445B3">
            <w:pPr>
              <w:spacing w:line="240" w:lineRule="atLeast"/>
              <w:ind w:left="-57" w:firstLine="11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1 965</w:t>
            </w:r>
          </w:p>
        </w:tc>
      </w:tr>
      <w:tr w:rsidR="00A445B3" w:rsidRPr="00154EF7" w14:paraId="5DB3FF38" w14:textId="77777777" w:rsidTr="00A445B3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F2F2F2"/>
          </w:tcPr>
          <w:p w14:paraId="23C3EBDE" w14:textId="5E001497" w:rsidR="00A445B3" w:rsidRPr="005B4E30" w:rsidRDefault="00A445B3" w:rsidP="00A445B3">
            <w:pPr>
              <w:spacing w:before="20" w:after="20" w:line="200" w:lineRule="exac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314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F2F2F2"/>
          </w:tcPr>
          <w:p w14:paraId="2E3C5AE0" w14:textId="4422D180" w:rsidR="00A445B3" w:rsidRPr="005B4E30" w:rsidRDefault="00A445B3" w:rsidP="00A445B3">
            <w:pPr>
              <w:spacing w:before="20" w:after="20" w:line="200" w:lineRule="exact"/>
              <w:jc w:val="lef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Fabricación de productos textiles, excepto prendas de vestir</w:t>
            </w:r>
          </w:p>
        </w:tc>
        <w:tc>
          <w:tcPr>
            <w:tcW w:w="712" w:type="dxa"/>
            <w:shd w:val="clear" w:color="auto" w:fill="F2F2F2"/>
            <w:vAlign w:val="center"/>
          </w:tcPr>
          <w:p w14:paraId="5C7708D5" w14:textId="06CC03E1" w:rsidR="00A445B3" w:rsidRPr="00154EF7" w:rsidRDefault="00A445B3" w:rsidP="00A445B3">
            <w:pPr>
              <w:spacing w:line="240" w:lineRule="atLeast"/>
              <w:ind w:right="113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54</w:t>
            </w:r>
          </w:p>
        </w:tc>
        <w:tc>
          <w:tcPr>
            <w:tcW w:w="732" w:type="dxa"/>
            <w:shd w:val="clear" w:color="auto" w:fill="F2F2F2"/>
            <w:vAlign w:val="center"/>
          </w:tcPr>
          <w:p w14:paraId="5D9ABBD4" w14:textId="5BBD8330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13 115</w:t>
            </w:r>
          </w:p>
        </w:tc>
        <w:tc>
          <w:tcPr>
            <w:tcW w:w="730" w:type="dxa"/>
            <w:shd w:val="clear" w:color="auto" w:fill="F2F2F2"/>
            <w:vAlign w:val="center"/>
          </w:tcPr>
          <w:p w14:paraId="142495CD" w14:textId="105EA7F9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12 913</w:t>
            </w:r>
          </w:p>
        </w:tc>
        <w:tc>
          <w:tcPr>
            <w:tcW w:w="728" w:type="dxa"/>
            <w:shd w:val="clear" w:color="auto" w:fill="F2F2F2"/>
            <w:vAlign w:val="center"/>
          </w:tcPr>
          <w:p w14:paraId="5A938E85" w14:textId="1A5EC5A3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202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69CF753B" w14:textId="40D0D150" w:rsidR="00A445B3" w:rsidRPr="005B4E30" w:rsidRDefault="00A445B3" w:rsidP="00A445B3">
            <w:pPr>
              <w:tabs>
                <w:tab w:val="decimal" w:pos="441"/>
              </w:tabs>
              <w:spacing w:line="240" w:lineRule="atLeas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2 444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56D14E5F" w14:textId="25FAAE66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16 307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36B8689B" w14:textId="1D014BB5" w:rsidR="00A445B3" w:rsidRPr="005B4E30" w:rsidRDefault="00A445B3" w:rsidP="00A445B3">
            <w:pPr>
              <w:tabs>
                <w:tab w:val="decimal" w:pos="380"/>
              </w:tabs>
              <w:spacing w:line="240" w:lineRule="atLeast"/>
              <w:ind w:left="-57" w:firstLine="45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1 142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5B91D0D5" w14:textId="55C231A0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427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04056302" w14:textId="15F69CEC" w:rsidR="00A445B3" w:rsidRPr="005B4E30" w:rsidRDefault="00A445B3" w:rsidP="00A445B3">
            <w:pPr>
              <w:spacing w:line="240" w:lineRule="atLeast"/>
              <w:ind w:left="-57" w:firstLine="11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715</w:t>
            </w:r>
          </w:p>
        </w:tc>
      </w:tr>
      <w:tr w:rsidR="00A445B3" w:rsidRPr="00154EF7" w14:paraId="1C71A264" w14:textId="77777777" w:rsidTr="00A445B3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auto"/>
            <w:noWrap/>
          </w:tcPr>
          <w:p w14:paraId="5D52E9B9" w14:textId="30EEBC63" w:rsidR="00A445B3" w:rsidRPr="005B4E30" w:rsidRDefault="00A445B3" w:rsidP="00A445B3">
            <w:pPr>
              <w:spacing w:before="20" w:after="20" w:line="200" w:lineRule="exac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315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auto"/>
          </w:tcPr>
          <w:p w14:paraId="50DD4B01" w14:textId="51BDF3B6" w:rsidR="00A445B3" w:rsidRPr="005B4E30" w:rsidRDefault="00A445B3" w:rsidP="00A445B3">
            <w:pPr>
              <w:spacing w:before="20" w:after="20" w:line="200" w:lineRule="exact"/>
              <w:jc w:val="lef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Fabricación de prendas de vestir</w:t>
            </w:r>
          </w:p>
        </w:tc>
        <w:tc>
          <w:tcPr>
            <w:tcW w:w="712" w:type="dxa"/>
            <w:shd w:val="clear" w:color="auto" w:fill="auto"/>
            <w:noWrap/>
            <w:vAlign w:val="center"/>
          </w:tcPr>
          <w:p w14:paraId="54933550" w14:textId="7F3B6D79" w:rsidR="00A445B3" w:rsidRPr="00154EF7" w:rsidRDefault="00A445B3" w:rsidP="00A445B3">
            <w:pPr>
              <w:spacing w:line="240" w:lineRule="atLeast"/>
              <w:ind w:right="113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245</w:t>
            </w:r>
          </w:p>
        </w:tc>
        <w:tc>
          <w:tcPr>
            <w:tcW w:w="732" w:type="dxa"/>
            <w:shd w:val="clear" w:color="auto" w:fill="auto"/>
            <w:noWrap/>
            <w:vAlign w:val="center"/>
          </w:tcPr>
          <w:p w14:paraId="2E7110A3" w14:textId="25E3AB6D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54 809</w:t>
            </w:r>
          </w:p>
        </w:tc>
        <w:tc>
          <w:tcPr>
            <w:tcW w:w="730" w:type="dxa"/>
            <w:shd w:val="clear" w:color="auto" w:fill="auto"/>
            <w:noWrap/>
            <w:vAlign w:val="center"/>
          </w:tcPr>
          <w:p w14:paraId="4297F722" w14:textId="2A3440CD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54 726</w:t>
            </w:r>
          </w:p>
        </w:tc>
        <w:tc>
          <w:tcPr>
            <w:tcW w:w="728" w:type="dxa"/>
            <w:shd w:val="clear" w:color="auto" w:fill="auto"/>
            <w:noWrap/>
            <w:vAlign w:val="center"/>
          </w:tcPr>
          <w:p w14:paraId="5AF0BCD9" w14:textId="31A6C7E6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83</w:t>
            </w:r>
          </w:p>
        </w:tc>
        <w:tc>
          <w:tcPr>
            <w:tcW w:w="711" w:type="dxa"/>
            <w:shd w:val="clear" w:color="auto" w:fill="auto"/>
            <w:noWrap/>
            <w:vAlign w:val="center"/>
          </w:tcPr>
          <w:p w14:paraId="6089C771" w14:textId="664F8AB5" w:rsidR="00A445B3" w:rsidRPr="005B4E30" w:rsidRDefault="00A445B3" w:rsidP="00A445B3">
            <w:pPr>
              <w:tabs>
                <w:tab w:val="decimal" w:pos="441"/>
              </w:tabs>
              <w:spacing w:line="240" w:lineRule="atLeas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10 688</w:t>
            </w:r>
          </w:p>
        </w:tc>
        <w:tc>
          <w:tcPr>
            <w:tcW w:w="711" w:type="dxa"/>
            <w:shd w:val="clear" w:color="auto" w:fill="auto"/>
            <w:noWrap/>
            <w:vAlign w:val="center"/>
          </w:tcPr>
          <w:p w14:paraId="20B5287F" w14:textId="14893EE3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10 908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60DF5FEF" w14:textId="703E4AFA" w:rsidR="00A445B3" w:rsidRPr="005B4E30" w:rsidRDefault="00A445B3" w:rsidP="00A445B3">
            <w:pPr>
              <w:tabs>
                <w:tab w:val="decimal" w:pos="380"/>
              </w:tabs>
              <w:spacing w:line="240" w:lineRule="atLeast"/>
              <w:ind w:left="-57" w:firstLine="45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2 783</w:t>
            </w:r>
          </w:p>
        </w:tc>
        <w:tc>
          <w:tcPr>
            <w:tcW w:w="711" w:type="dxa"/>
            <w:shd w:val="clear" w:color="auto" w:fill="auto"/>
            <w:noWrap/>
            <w:vAlign w:val="center"/>
          </w:tcPr>
          <w:p w14:paraId="74703ED2" w14:textId="20CF41B9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493</w:t>
            </w:r>
          </w:p>
        </w:tc>
        <w:tc>
          <w:tcPr>
            <w:tcW w:w="711" w:type="dxa"/>
            <w:shd w:val="clear" w:color="auto" w:fill="auto"/>
            <w:noWrap/>
            <w:vAlign w:val="center"/>
          </w:tcPr>
          <w:p w14:paraId="1126E6D1" w14:textId="4A191512" w:rsidR="00A445B3" w:rsidRPr="005B4E30" w:rsidRDefault="00A445B3" w:rsidP="00A445B3">
            <w:pPr>
              <w:spacing w:line="240" w:lineRule="atLeast"/>
              <w:ind w:left="-57" w:firstLine="11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2 290</w:t>
            </w:r>
          </w:p>
        </w:tc>
      </w:tr>
      <w:tr w:rsidR="00A445B3" w:rsidRPr="00154EF7" w14:paraId="775FEE77" w14:textId="77777777" w:rsidTr="00A445B3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F2F2F2"/>
          </w:tcPr>
          <w:p w14:paraId="4E6F8E39" w14:textId="3F4A3C97" w:rsidR="00A445B3" w:rsidRPr="005B4E30" w:rsidRDefault="00A445B3" w:rsidP="00A445B3">
            <w:pPr>
              <w:spacing w:before="20" w:after="20" w:line="200" w:lineRule="exac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316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F2F2F2"/>
          </w:tcPr>
          <w:p w14:paraId="28B00DE1" w14:textId="1E0339A9" w:rsidR="00A445B3" w:rsidRPr="005B4E30" w:rsidRDefault="00A445B3" w:rsidP="00A445B3">
            <w:pPr>
              <w:spacing w:before="20" w:after="20" w:line="200" w:lineRule="exact"/>
              <w:jc w:val="lef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Curtido y acabado de cuero y piel, y fabricación de productos de cuero, piel y materiales sucedáneos</w:t>
            </w:r>
          </w:p>
        </w:tc>
        <w:tc>
          <w:tcPr>
            <w:tcW w:w="712" w:type="dxa"/>
            <w:shd w:val="clear" w:color="auto" w:fill="F2F2F2"/>
            <w:vAlign w:val="center"/>
          </w:tcPr>
          <w:p w14:paraId="05113D2B" w14:textId="7CC7C2D6" w:rsidR="00A445B3" w:rsidRPr="00154EF7" w:rsidRDefault="00A445B3" w:rsidP="00A445B3">
            <w:pPr>
              <w:spacing w:line="240" w:lineRule="atLeast"/>
              <w:ind w:right="113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77</w:t>
            </w:r>
          </w:p>
        </w:tc>
        <w:tc>
          <w:tcPr>
            <w:tcW w:w="732" w:type="dxa"/>
            <w:shd w:val="clear" w:color="auto" w:fill="F2F2F2"/>
            <w:vAlign w:val="center"/>
          </w:tcPr>
          <w:p w14:paraId="01645897" w14:textId="168A7FA9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19 999</w:t>
            </w:r>
          </w:p>
        </w:tc>
        <w:tc>
          <w:tcPr>
            <w:tcW w:w="730" w:type="dxa"/>
            <w:shd w:val="clear" w:color="auto" w:fill="F2F2F2"/>
            <w:vAlign w:val="center"/>
          </w:tcPr>
          <w:p w14:paraId="01A754A7" w14:textId="5A5029DE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19 796</w:t>
            </w:r>
          </w:p>
        </w:tc>
        <w:tc>
          <w:tcPr>
            <w:tcW w:w="728" w:type="dxa"/>
            <w:shd w:val="clear" w:color="auto" w:fill="F2F2F2"/>
            <w:vAlign w:val="center"/>
          </w:tcPr>
          <w:p w14:paraId="0B673C33" w14:textId="506321AF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203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127D31FA" w14:textId="06100FF8" w:rsidR="00A445B3" w:rsidRPr="005B4E30" w:rsidRDefault="00A445B3" w:rsidP="00A445B3">
            <w:pPr>
              <w:tabs>
                <w:tab w:val="decimal" w:pos="441"/>
              </w:tabs>
              <w:spacing w:line="240" w:lineRule="atLeas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3 572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67F30CEC" w14:textId="314144F5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16 043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724396F1" w14:textId="2FFF36C2" w:rsidR="00A445B3" w:rsidRPr="005B4E30" w:rsidRDefault="00A445B3" w:rsidP="00A445B3">
            <w:pPr>
              <w:tabs>
                <w:tab w:val="decimal" w:pos="380"/>
              </w:tabs>
              <w:spacing w:line="240" w:lineRule="atLeast"/>
              <w:ind w:left="-57" w:firstLine="45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1 883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26029A42" w14:textId="6CE47C74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331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4CE48F72" w14:textId="14874F07" w:rsidR="00A445B3" w:rsidRPr="005B4E30" w:rsidRDefault="00A445B3" w:rsidP="00A445B3">
            <w:pPr>
              <w:spacing w:line="240" w:lineRule="atLeast"/>
              <w:ind w:left="-57" w:firstLine="11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1 552</w:t>
            </w:r>
          </w:p>
        </w:tc>
      </w:tr>
      <w:tr w:rsidR="00A445B3" w:rsidRPr="00154EF7" w14:paraId="7A043BD3" w14:textId="77777777" w:rsidTr="00A445B3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auto"/>
          </w:tcPr>
          <w:p w14:paraId="364C3435" w14:textId="25EF6DC7" w:rsidR="00A445B3" w:rsidRPr="005B4E30" w:rsidRDefault="00A445B3" w:rsidP="00A445B3">
            <w:pPr>
              <w:spacing w:before="20" w:after="20" w:line="200" w:lineRule="exac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321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auto"/>
          </w:tcPr>
          <w:p w14:paraId="247B9B2A" w14:textId="6D53218A" w:rsidR="00A445B3" w:rsidRPr="005B4E30" w:rsidRDefault="00A445B3" w:rsidP="00A445B3">
            <w:pPr>
              <w:spacing w:before="20" w:after="20" w:line="200" w:lineRule="exact"/>
              <w:jc w:val="lef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Industria de la madera</w:t>
            </w:r>
          </w:p>
        </w:tc>
        <w:tc>
          <w:tcPr>
            <w:tcW w:w="712" w:type="dxa"/>
            <w:shd w:val="clear" w:color="auto" w:fill="auto"/>
            <w:vAlign w:val="center"/>
          </w:tcPr>
          <w:p w14:paraId="34FC5FCB" w14:textId="293A9874" w:rsidR="00A445B3" w:rsidRPr="00154EF7" w:rsidRDefault="00A445B3" w:rsidP="00A445B3">
            <w:pPr>
              <w:spacing w:line="240" w:lineRule="atLeast"/>
              <w:ind w:right="113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65</w:t>
            </w:r>
          </w:p>
        </w:tc>
        <w:tc>
          <w:tcPr>
            <w:tcW w:w="732" w:type="dxa"/>
            <w:shd w:val="clear" w:color="auto" w:fill="auto"/>
            <w:vAlign w:val="center"/>
          </w:tcPr>
          <w:p w14:paraId="50F3B7CD" w14:textId="47F77494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8 277</w:t>
            </w:r>
          </w:p>
        </w:tc>
        <w:tc>
          <w:tcPr>
            <w:tcW w:w="730" w:type="dxa"/>
            <w:shd w:val="clear" w:color="auto" w:fill="auto"/>
            <w:vAlign w:val="center"/>
          </w:tcPr>
          <w:p w14:paraId="30DF1122" w14:textId="7B4034D1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8 091</w:t>
            </w:r>
          </w:p>
        </w:tc>
        <w:tc>
          <w:tcPr>
            <w:tcW w:w="728" w:type="dxa"/>
            <w:shd w:val="clear" w:color="auto" w:fill="auto"/>
            <w:vAlign w:val="center"/>
          </w:tcPr>
          <w:p w14:paraId="78A12123" w14:textId="69373B12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186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5881291C" w14:textId="06E21934" w:rsidR="00A445B3" w:rsidRPr="005B4E30" w:rsidRDefault="00A445B3" w:rsidP="00A445B3">
            <w:pPr>
              <w:tabs>
                <w:tab w:val="decimal" w:pos="441"/>
              </w:tabs>
              <w:spacing w:line="240" w:lineRule="atLeas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1 676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6E12F880" w14:textId="2AED9671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16 093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68D444D4" w14:textId="77B12984" w:rsidR="00A445B3" w:rsidRPr="005B4E30" w:rsidRDefault="00A445B3" w:rsidP="00A445B3">
            <w:pPr>
              <w:tabs>
                <w:tab w:val="decimal" w:pos="380"/>
              </w:tabs>
              <w:spacing w:line="240" w:lineRule="atLeast"/>
              <w:ind w:left="-57" w:firstLine="45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1 010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32615C72" w14:textId="62929D32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337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5C245CAD" w14:textId="2DA564E7" w:rsidR="00A445B3" w:rsidRPr="005B4E30" w:rsidRDefault="00A445B3" w:rsidP="00A445B3">
            <w:pPr>
              <w:spacing w:line="240" w:lineRule="atLeast"/>
              <w:ind w:left="-57" w:firstLine="11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673</w:t>
            </w:r>
          </w:p>
        </w:tc>
      </w:tr>
      <w:tr w:rsidR="00A445B3" w:rsidRPr="00154EF7" w14:paraId="403261B7" w14:textId="77777777" w:rsidTr="00A445B3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F2F2F2"/>
          </w:tcPr>
          <w:p w14:paraId="0F780BD6" w14:textId="3D1CAE50" w:rsidR="00A445B3" w:rsidRPr="005B4E30" w:rsidRDefault="00A445B3" w:rsidP="00A445B3">
            <w:pPr>
              <w:spacing w:before="20" w:after="20" w:line="200" w:lineRule="exac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322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F2F2F2"/>
          </w:tcPr>
          <w:p w14:paraId="0B6ABFBA" w14:textId="1057F5FA" w:rsidR="00A445B3" w:rsidRPr="005B4E30" w:rsidRDefault="00A445B3" w:rsidP="00A445B3">
            <w:pPr>
              <w:spacing w:before="20" w:after="20" w:line="200" w:lineRule="exact"/>
              <w:jc w:val="lef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Industria del papel</w:t>
            </w:r>
          </w:p>
        </w:tc>
        <w:tc>
          <w:tcPr>
            <w:tcW w:w="712" w:type="dxa"/>
            <w:shd w:val="clear" w:color="auto" w:fill="F2F2F2"/>
            <w:vAlign w:val="center"/>
          </w:tcPr>
          <w:p w14:paraId="1949F1C7" w14:textId="1984332B" w:rsidR="00A445B3" w:rsidRPr="00154EF7" w:rsidRDefault="00A445B3" w:rsidP="00A445B3">
            <w:pPr>
              <w:spacing w:line="240" w:lineRule="atLeast"/>
              <w:ind w:right="113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147</w:t>
            </w:r>
          </w:p>
        </w:tc>
        <w:tc>
          <w:tcPr>
            <w:tcW w:w="732" w:type="dxa"/>
            <w:shd w:val="clear" w:color="auto" w:fill="F2F2F2"/>
            <w:vAlign w:val="center"/>
          </w:tcPr>
          <w:p w14:paraId="44CD2367" w14:textId="7FABA6B3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38 693</w:t>
            </w:r>
          </w:p>
        </w:tc>
        <w:tc>
          <w:tcPr>
            <w:tcW w:w="730" w:type="dxa"/>
            <w:shd w:val="clear" w:color="auto" w:fill="F2F2F2"/>
            <w:vAlign w:val="center"/>
          </w:tcPr>
          <w:p w14:paraId="0CD40488" w14:textId="77271610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38 568</w:t>
            </w:r>
          </w:p>
        </w:tc>
        <w:tc>
          <w:tcPr>
            <w:tcW w:w="728" w:type="dxa"/>
            <w:shd w:val="clear" w:color="auto" w:fill="F2F2F2"/>
            <w:vAlign w:val="center"/>
          </w:tcPr>
          <w:p w14:paraId="3CBE8E47" w14:textId="31865987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125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75650E76" w14:textId="0A25514F" w:rsidR="00A445B3" w:rsidRPr="005B4E30" w:rsidRDefault="00A445B3" w:rsidP="00A445B3">
            <w:pPr>
              <w:tabs>
                <w:tab w:val="decimal" w:pos="441"/>
              </w:tabs>
              <w:spacing w:line="240" w:lineRule="atLeas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8 126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40E8A872" w14:textId="54ACFF31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22 009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389306B0" w14:textId="0BC6DD2F" w:rsidR="00A445B3" w:rsidRPr="005B4E30" w:rsidRDefault="00A445B3" w:rsidP="00A445B3">
            <w:pPr>
              <w:tabs>
                <w:tab w:val="decimal" w:pos="380"/>
              </w:tabs>
              <w:spacing w:line="240" w:lineRule="atLeast"/>
              <w:ind w:left="-57" w:firstLine="45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11 678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7B746FA4" w14:textId="67201A81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8 140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3CEBE163" w14:textId="55A5BD2D" w:rsidR="00A445B3" w:rsidRPr="005B4E30" w:rsidRDefault="00A445B3" w:rsidP="00A445B3">
            <w:pPr>
              <w:spacing w:line="240" w:lineRule="atLeast"/>
              <w:ind w:left="-57" w:firstLine="11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3 538</w:t>
            </w:r>
          </w:p>
        </w:tc>
      </w:tr>
      <w:tr w:rsidR="00A445B3" w:rsidRPr="00154EF7" w14:paraId="4959F3A8" w14:textId="77777777" w:rsidTr="00A445B3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auto"/>
          </w:tcPr>
          <w:p w14:paraId="67DB7FA5" w14:textId="525739EB" w:rsidR="00A445B3" w:rsidRPr="005B4E30" w:rsidRDefault="00A445B3" w:rsidP="00A445B3">
            <w:pPr>
              <w:spacing w:before="20" w:after="20" w:line="200" w:lineRule="exac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323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auto"/>
          </w:tcPr>
          <w:p w14:paraId="6ABCD8CC" w14:textId="7755CCA7" w:rsidR="00A445B3" w:rsidRPr="005B4E30" w:rsidRDefault="00A445B3" w:rsidP="00A445B3">
            <w:pPr>
              <w:spacing w:before="20" w:after="20" w:line="200" w:lineRule="exact"/>
              <w:jc w:val="lef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Impresión e industrias conexas</w:t>
            </w:r>
          </w:p>
        </w:tc>
        <w:tc>
          <w:tcPr>
            <w:tcW w:w="712" w:type="dxa"/>
            <w:shd w:val="clear" w:color="auto" w:fill="auto"/>
            <w:vAlign w:val="center"/>
          </w:tcPr>
          <w:p w14:paraId="69D5ED9D" w14:textId="31990C2B" w:rsidR="00A445B3" w:rsidRPr="00154EF7" w:rsidRDefault="00A445B3" w:rsidP="00A445B3">
            <w:pPr>
              <w:spacing w:line="240" w:lineRule="atLeast"/>
              <w:ind w:right="113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74</w:t>
            </w:r>
          </w:p>
        </w:tc>
        <w:tc>
          <w:tcPr>
            <w:tcW w:w="732" w:type="dxa"/>
            <w:shd w:val="clear" w:color="auto" w:fill="auto"/>
            <w:vAlign w:val="center"/>
          </w:tcPr>
          <w:p w14:paraId="4F098244" w14:textId="57749DDE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16 344</w:t>
            </w:r>
          </w:p>
        </w:tc>
        <w:tc>
          <w:tcPr>
            <w:tcW w:w="730" w:type="dxa"/>
            <w:shd w:val="clear" w:color="auto" w:fill="auto"/>
            <w:vAlign w:val="center"/>
          </w:tcPr>
          <w:p w14:paraId="3AD74990" w14:textId="2FD93C18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16 257</w:t>
            </w:r>
          </w:p>
        </w:tc>
        <w:tc>
          <w:tcPr>
            <w:tcW w:w="728" w:type="dxa"/>
            <w:shd w:val="clear" w:color="auto" w:fill="auto"/>
            <w:vAlign w:val="center"/>
          </w:tcPr>
          <w:p w14:paraId="702DF180" w14:textId="3BE33485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87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2D96B3B0" w14:textId="166296F4" w:rsidR="00A445B3" w:rsidRPr="005B4E30" w:rsidRDefault="00A445B3" w:rsidP="00A445B3">
            <w:pPr>
              <w:tabs>
                <w:tab w:val="decimal" w:pos="441"/>
              </w:tabs>
              <w:spacing w:line="240" w:lineRule="atLeas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3 187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097827E7" w14:textId="5F45D0CD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16 746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619F8EE6" w14:textId="1468313A" w:rsidR="00A445B3" w:rsidRPr="005B4E30" w:rsidRDefault="00A445B3" w:rsidP="00A445B3">
            <w:pPr>
              <w:tabs>
                <w:tab w:val="decimal" w:pos="380"/>
              </w:tabs>
              <w:spacing w:line="240" w:lineRule="atLeast"/>
              <w:ind w:left="-57" w:firstLine="45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1 482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413A006C" w14:textId="7C352EFF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553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692EF42B" w14:textId="1F58DDEE" w:rsidR="00A445B3" w:rsidRPr="005B4E30" w:rsidRDefault="00A445B3" w:rsidP="00A445B3">
            <w:pPr>
              <w:spacing w:line="240" w:lineRule="atLeast"/>
              <w:ind w:left="-57" w:firstLine="11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929</w:t>
            </w:r>
          </w:p>
        </w:tc>
      </w:tr>
      <w:tr w:rsidR="00A445B3" w:rsidRPr="00154EF7" w14:paraId="7369C5EA" w14:textId="77777777" w:rsidTr="00A445B3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F2F2F2"/>
          </w:tcPr>
          <w:p w14:paraId="1AE54C4D" w14:textId="2F46BF84" w:rsidR="00A445B3" w:rsidRPr="005B4E30" w:rsidRDefault="00A445B3" w:rsidP="00A445B3">
            <w:pPr>
              <w:spacing w:before="20" w:after="20" w:line="200" w:lineRule="exac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325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F2F2F2"/>
          </w:tcPr>
          <w:p w14:paraId="69ACD866" w14:textId="482DEC71" w:rsidR="00A445B3" w:rsidRPr="005B4E30" w:rsidRDefault="00A445B3" w:rsidP="00A445B3">
            <w:pPr>
              <w:spacing w:before="20" w:after="20" w:line="200" w:lineRule="exact"/>
              <w:jc w:val="lef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Industria química</w:t>
            </w:r>
          </w:p>
        </w:tc>
        <w:tc>
          <w:tcPr>
            <w:tcW w:w="712" w:type="dxa"/>
            <w:shd w:val="clear" w:color="auto" w:fill="F2F2F2"/>
            <w:vAlign w:val="center"/>
          </w:tcPr>
          <w:p w14:paraId="26F6A443" w14:textId="24D47B73" w:rsidR="00A445B3" w:rsidRPr="00154EF7" w:rsidRDefault="00A445B3" w:rsidP="00A445B3">
            <w:pPr>
              <w:spacing w:line="240" w:lineRule="atLeast"/>
              <w:ind w:right="113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197</w:t>
            </w:r>
          </w:p>
        </w:tc>
        <w:tc>
          <w:tcPr>
            <w:tcW w:w="732" w:type="dxa"/>
            <w:shd w:val="clear" w:color="auto" w:fill="F2F2F2"/>
            <w:vAlign w:val="center"/>
          </w:tcPr>
          <w:p w14:paraId="5F0864B2" w14:textId="0690C0CD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59 454</w:t>
            </w:r>
          </w:p>
        </w:tc>
        <w:tc>
          <w:tcPr>
            <w:tcW w:w="730" w:type="dxa"/>
            <w:shd w:val="clear" w:color="auto" w:fill="F2F2F2"/>
            <w:vAlign w:val="center"/>
          </w:tcPr>
          <w:p w14:paraId="600BF002" w14:textId="7A4119AA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58 836</w:t>
            </w:r>
          </w:p>
        </w:tc>
        <w:tc>
          <w:tcPr>
            <w:tcW w:w="728" w:type="dxa"/>
            <w:shd w:val="clear" w:color="auto" w:fill="F2F2F2"/>
            <w:vAlign w:val="center"/>
          </w:tcPr>
          <w:p w14:paraId="4503536B" w14:textId="2E827A82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618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2BA40FC8" w14:textId="5EA2887E" w:rsidR="00A445B3" w:rsidRPr="005B4E30" w:rsidRDefault="00A445B3" w:rsidP="00A445B3">
            <w:pPr>
              <w:tabs>
                <w:tab w:val="decimal" w:pos="441"/>
              </w:tabs>
              <w:spacing w:line="240" w:lineRule="atLeas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12 475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4FFE3250" w14:textId="1C5B3D9D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27 184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65DD0BEA" w14:textId="735782D4" w:rsidR="00A445B3" w:rsidRPr="005B4E30" w:rsidRDefault="00A445B3" w:rsidP="00A445B3">
            <w:pPr>
              <w:tabs>
                <w:tab w:val="decimal" w:pos="380"/>
              </w:tabs>
              <w:spacing w:line="240" w:lineRule="atLeast"/>
              <w:ind w:left="-57" w:firstLine="45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45 467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6C1EFC94" w14:textId="7F42F433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30 652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7BCC9B2B" w14:textId="469F4C07" w:rsidR="00A445B3" w:rsidRPr="005B4E30" w:rsidRDefault="00A445B3" w:rsidP="00A445B3">
            <w:pPr>
              <w:spacing w:line="240" w:lineRule="atLeast"/>
              <w:ind w:left="-57" w:firstLine="11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14 816</w:t>
            </w:r>
          </w:p>
        </w:tc>
      </w:tr>
      <w:tr w:rsidR="00A445B3" w:rsidRPr="00154EF7" w14:paraId="490B1F01" w14:textId="77777777" w:rsidTr="00A445B3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auto"/>
          </w:tcPr>
          <w:p w14:paraId="3BDAA79B" w14:textId="683479FD" w:rsidR="00A445B3" w:rsidRPr="005B4E30" w:rsidRDefault="00A445B3" w:rsidP="00A445B3">
            <w:pPr>
              <w:spacing w:before="20" w:after="20" w:line="200" w:lineRule="exac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326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auto"/>
          </w:tcPr>
          <w:p w14:paraId="4E5CBA0D" w14:textId="4038C9C2" w:rsidR="00A445B3" w:rsidRPr="005B4E30" w:rsidRDefault="00A445B3" w:rsidP="00A445B3">
            <w:pPr>
              <w:spacing w:before="20" w:after="20" w:line="200" w:lineRule="exact"/>
              <w:jc w:val="lef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Industria del plástico y del hule</w:t>
            </w:r>
          </w:p>
        </w:tc>
        <w:tc>
          <w:tcPr>
            <w:tcW w:w="712" w:type="dxa"/>
            <w:shd w:val="clear" w:color="auto" w:fill="auto"/>
            <w:vAlign w:val="center"/>
          </w:tcPr>
          <w:p w14:paraId="565A6F45" w14:textId="5DA0F210" w:rsidR="00A445B3" w:rsidRPr="00154EF7" w:rsidRDefault="00A445B3" w:rsidP="00A445B3">
            <w:pPr>
              <w:spacing w:line="240" w:lineRule="atLeast"/>
              <w:ind w:right="113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613</w:t>
            </w:r>
          </w:p>
        </w:tc>
        <w:tc>
          <w:tcPr>
            <w:tcW w:w="732" w:type="dxa"/>
            <w:shd w:val="clear" w:color="auto" w:fill="auto"/>
            <w:vAlign w:val="center"/>
          </w:tcPr>
          <w:p w14:paraId="666B8F25" w14:textId="027340CF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206 883</w:t>
            </w:r>
          </w:p>
        </w:tc>
        <w:tc>
          <w:tcPr>
            <w:tcW w:w="730" w:type="dxa"/>
            <w:shd w:val="clear" w:color="auto" w:fill="auto"/>
            <w:vAlign w:val="center"/>
          </w:tcPr>
          <w:p w14:paraId="475F598E" w14:textId="1A89F561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199 365</w:t>
            </w:r>
          </w:p>
        </w:tc>
        <w:tc>
          <w:tcPr>
            <w:tcW w:w="728" w:type="dxa"/>
            <w:shd w:val="clear" w:color="auto" w:fill="auto"/>
            <w:vAlign w:val="center"/>
          </w:tcPr>
          <w:p w14:paraId="2FFB71A1" w14:textId="39975C37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7 518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5C430D8C" w14:textId="7EB96984" w:rsidR="00A445B3" w:rsidRPr="005B4E30" w:rsidRDefault="00A445B3" w:rsidP="00A445B3">
            <w:pPr>
              <w:tabs>
                <w:tab w:val="decimal" w:pos="441"/>
              </w:tabs>
              <w:spacing w:line="240" w:lineRule="atLeas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41 389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136B8875" w14:textId="2A11EE5B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20 571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1F5EA6C1" w14:textId="0CF1E736" w:rsidR="00A445B3" w:rsidRPr="005B4E30" w:rsidRDefault="00A445B3" w:rsidP="00A445B3">
            <w:pPr>
              <w:tabs>
                <w:tab w:val="decimal" w:pos="380"/>
              </w:tabs>
              <w:spacing w:line="240" w:lineRule="atLeast"/>
              <w:ind w:left="-57" w:firstLine="45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39 015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0D300113" w14:textId="373FC767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19 160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05A5E9E8" w14:textId="24D18A85" w:rsidR="00A445B3" w:rsidRPr="005B4E30" w:rsidRDefault="00A445B3" w:rsidP="00A445B3">
            <w:pPr>
              <w:spacing w:line="240" w:lineRule="atLeast"/>
              <w:ind w:left="-57" w:firstLine="11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19 856</w:t>
            </w:r>
          </w:p>
        </w:tc>
      </w:tr>
      <w:tr w:rsidR="00A445B3" w:rsidRPr="00154EF7" w14:paraId="7E2B1829" w14:textId="77777777" w:rsidTr="00A445B3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F2F2F2"/>
          </w:tcPr>
          <w:p w14:paraId="4AB14C45" w14:textId="15BBCA77" w:rsidR="00A445B3" w:rsidRPr="005B4E30" w:rsidRDefault="00A445B3" w:rsidP="00A445B3">
            <w:pPr>
              <w:spacing w:before="20" w:after="20" w:line="200" w:lineRule="exac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327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F2F2F2"/>
          </w:tcPr>
          <w:p w14:paraId="0EC7C3EB" w14:textId="6052E8E8" w:rsidR="00A445B3" w:rsidRPr="005B4E30" w:rsidRDefault="00A445B3" w:rsidP="00A445B3">
            <w:pPr>
              <w:spacing w:before="20" w:after="20" w:line="200" w:lineRule="exact"/>
              <w:jc w:val="lef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Fabricación de productos a base de minerales no metálicos</w:t>
            </w:r>
          </w:p>
        </w:tc>
        <w:tc>
          <w:tcPr>
            <w:tcW w:w="712" w:type="dxa"/>
            <w:shd w:val="clear" w:color="auto" w:fill="F2F2F2"/>
            <w:vAlign w:val="center"/>
          </w:tcPr>
          <w:p w14:paraId="20B3C179" w14:textId="67BDF687" w:rsidR="00A445B3" w:rsidRPr="00154EF7" w:rsidRDefault="00A445B3" w:rsidP="00A445B3">
            <w:pPr>
              <w:spacing w:line="240" w:lineRule="atLeast"/>
              <w:ind w:right="113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120</w:t>
            </w:r>
          </w:p>
        </w:tc>
        <w:tc>
          <w:tcPr>
            <w:tcW w:w="732" w:type="dxa"/>
            <w:shd w:val="clear" w:color="auto" w:fill="F2F2F2"/>
            <w:vAlign w:val="center"/>
          </w:tcPr>
          <w:p w14:paraId="2B121427" w14:textId="7DA7889C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55 333</w:t>
            </w:r>
          </w:p>
        </w:tc>
        <w:tc>
          <w:tcPr>
            <w:tcW w:w="730" w:type="dxa"/>
            <w:shd w:val="clear" w:color="auto" w:fill="F2F2F2"/>
            <w:vAlign w:val="center"/>
          </w:tcPr>
          <w:p w14:paraId="6F9BE3CC" w14:textId="1F30B445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54 044</w:t>
            </w:r>
          </w:p>
        </w:tc>
        <w:tc>
          <w:tcPr>
            <w:tcW w:w="728" w:type="dxa"/>
            <w:shd w:val="clear" w:color="auto" w:fill="F2F2F2"/>
            <w:vAlign w:val="center"/>
          </w:tcPr>
          <w:p w14:paraId="4A7EFBD3" w14:textId="2A808E9D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1 289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048FAB18" w14:textId="20EBE4D2" w:rsidR="00A445B3" w:rsidRPr="005B4E30" w:rsidRDefault="00A445B3" w:rsidP="00A445B3">
            <w:pPr>
              <w:tabs>
                <w:tab w:val="decimal" w:pos="441"/>
              </w:tabs>
              <w:spacing w:line="240" w:lineRule="atLeas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11 941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16A3583E" w14:textId="14B60038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22 934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137CEF8F" w14:textId="2533131A" w:rsidR="00A445B3" w:rsidRPr="005B4E30" w:rsidRDefault="00A445B3" w:rsidP="00A445B3">
            <w:pPr>
              <w:tabs>
                <w:tab w:val="decimal" w:pos="380"/>
              </w:tabs>
              <w:spacing w:line="240" w:lineRule="atLeast"/>
              <w:ind w:left="-57" w:firstLine="45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10 068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3AFEFACB" w14:textId="33708D1C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5 049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62E82046" w14:textId="7FE23BA4" w:rsidR="00A445B3" w:rsidRPr="005B4E30" w:rsidRDefault="00A445B3" w:rsidP="00A445B3">
            <w:pPr>
              <w:spacing w:line="240" w:lineRule="atLeast"/>
              <w:ind w:left="-57" w:firstLine="11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5 018</w:t>
            </w:r>
          </w:p>
        </w:tc>
      </w:tr>
      <w:tr w:rsidR="00A445B3" w:rsidRPr="00154EF7" w14:paraId="37100757" w14:textId="77777777" w:rsidTr="00A445B3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auto"/>
          </w:tcPr>
          <w:p w14:paraId="564ACAF7" w14:textId="251705EE" w:rsidR="00A445B3" w:rsidRPr="005B4E30" w:rsidRDefault="00A445B3" w:rsidP="00A445B3">
            <w:pPr>
              <w:spacing w:before="20" w:after="20" w:line="200" w:lineRule="exac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331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auto"/>
          </w:tcPr>
          <w:p w14:paraId="0E593921" w14:textId="7F4B3EF8" w:rsidR="00A445B3" w:rsidRPr="005B4E30" w:rsidRDefault="00A445B3" w:rsidP="00A445B3">
            <w:pPr>
              <w:spacing w:before="20" w:after="20" w:line="200" w:lineRule="exact"/>
              <w:jc w:val="lef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Industrias metálicas básicas</w:t>
            </w:r>
          </w:p>
        </w:tc>
        <w:tc>
          <w:tcPr>
            <w:tcW w:w="712" w:type="dxa"/>
            <w:shd w:val="clear" w:color="auto" w:fill="auto"/>
            <w:vAlign w:val="center"/>
          </w:tcPr>
          <w:p w14:paraId="0FF160D6" w14:textId="04BBA330" w:rsidR="00A445B3" w:rsidRPr="00154EF7" w:rsidRDefault="00A445B3" w:rsidP="00A445B3">
            <w:pPr>
              <w:spacing w:line="240" w:lineRule="atLeast"/>
              <w:ind w:right="113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194</w:t>
            </w:r>
          </w:p>
        </w:tc>
        <w:tc>
          <w:tcPr>
            <w:tcW w:w="732" w:type="dxa"/>
            <w:shd w:val="clear" w:color="auto" w:fill="auto"/>
            <w:vAlign w:val="center"/>
          </w:tcPr>
          <w:p w14:paraId="3A1CADE9" w14:textId="2D701BEA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85 528</w:t>
            </w:r>
          </w:p>
        </w:tc>
        <w:tc>
          <w:tcPr>
            <w:tcW w:w="730" w:type="dxa"/>
            <w:shd w:val="clear" w:color="auto" w:fill="auto"/>
            <w:vAlign w:val="center"/>
          </w:tcPr>
          <w:p w14:paraId="79489803" w14:textId="40EBB1AE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85 234</w:t>
            </w:r>
          </w:p>
        </w:tc>
        <w:tc>
          <w:tcPr>
            <w:tcW w:w="728" w:type="dxa"/>
            <w:shd w:val="clear" w:color="auto" w:fill="auto"/>
            <w:vAlign w:val="center"/>
          </w:tcPr>
          <w:p w14:paraId="70FC9928" w14:textId="2D0C399A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294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258C8D4B" w14:textId="490A972C" w:rsidR="00A445B3" w:rsidRPr="005B4E30" w:rsidRDefault="00A445B3" w:rsidP="00A445B3">
            <w:pPr>
              <w:tabs>
                <w:tab w:val="decimal" w:pos="441"/>
              </w:tabs>
              <w:spacing w:line="240" w:lineRule="atLeas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17 149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1C15302B" w14:textId="36563EBD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29 581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73E5A4C1" w14:textId="25B1A4A4" w:rsidR="00A445B3" w:rsidRPr="005B4E30" w:rsidRDefault="00A445B3" w:rsidP="00A445B3">
            <w:pPr>
              <w:tabs>
                <w:tab w:val="decimal" w:pos="380"/>
              </w:tabs>
              <w:spacing w:line="240" w:lineRule="atLeast"/>
              <w:ind w:left="-57" w:firstLine="45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51 979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4BEE76B9" w14:textId="2B05E219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27 783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164D85BB" w14:textId="1BBFAD9B" w:rsidR="00A445B3" w:rsidRPr="005B4E30" w:rsidRDefault="00A445B3" w:rsidP="00A445B3">
            <w:pPr>
              <w:spacing w:line="240" w:lineRule="atLeast"/>
              <w:ind w:left="-57" w:firstLine="11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24 196</w:t>
            </w:r>
          </w:p>
        </w:tc>
      </w:tr>
      <w:tr w:rsidR="00A445B3" w:rsidRPr="00154EF7" w14:paraId="29DE73CF" w14:textId="77777777" w:rsidTr="00A445B3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F2F2F2"/>
          </w:tcPr>
          <w:p w14:paraId="7CF6551E" w14:textId="2373C297" w:rsidR="00A445B3" w:rsidRPr="005B4E30" w:rsidRDefault="00A445B3" w:rsidP="00A445B3">
            <w:pPr>
              <w:spacing w:before="20" w:after="20" w:line="200" w:lineRule="exac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332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F2F2F2"/>
          </w:tcPr>
          <w:p w14:paraId="112C48CD" w14:textId="2AFCE5EF" w:rsidR="00A445B3" w:rsidRPr="005B4E30" w:rsidRDefault="00A445B3" w:rsidP="00A445B3">
            <w:pPr>
              <w:spacing w:before="20" w:after="20" w:line="200" w:lineRule="exact"/>
              <w:jc w:val="lef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Fabricación de productos metálicos</w:t>
            </w:r>
          </w:p>
        </w:tc>
        <w:tc>
          <w:tcPr>
            <w:tcW w:w="712" w:type="dxa"/>
            <w:shd w:val="clear" w:color="auto" w:fill="F2F2F2"/>
            <w:vAlign w:val="center"/>
          </w:tcPr>
          <w:p w14:paraId="6AF19F56" w14:textId="430DDBD0" w:rsidR="00A445B3" w:rsidRPr="00154EF7" w:rsidRDefault="00A445B3" w:rsidP="00A445B3">
            <w:pPr>
              <w:spacing w:line="240" w:lineRule="atLeast"/>
              <w:ind w:right="113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531</w:t>
            </w:r>
          </w:p>
        </w:tc>
        <w:tc>
          <w:tcPr>
            <w:tcW w:w="732" w:type="dxa"/>
            <w:shd w:val="clear" w:color="auto" w:fill="F2F2F2"/>
            <w:vAlign w:val="center"/>
          </w:tcPr>
          <w:p w14:paraId="527A8F4A" w14:textId="05B69A2D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163 386</w:t>
            </w:r>
          </w:p>
        </w:tc>
        <w:tc>
          <w:tcPr>
            <w:tcW w:w="730" w:type="dxa"/>
            <w:shd w:val="clear" w:color="auto" w:fill="F2F2F2"/>
            <w:vAlign w:val="center"/>
          </w:tcPr>
          <w:p w14:paraId="42D7FD33" w14:textId="49455B22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159 498</w:t>
            </w:r>
          </w:p>
        </w:tc>
        <w:tc>
          <w:tcPr>
            <w:tcW w:w="728" w:type="dxa"/>
            <w:shd w:val="clear" w:color="auto" w:fill="F2F2F2"/>
            <w:vAlign w:val="center"/>
          </w:tcPr>
          <w:p w14:paraId="731955E8" w14:textId="04C5F654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3 888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2E0190F4" w14:textId="3987B93A" w:rsidR="00A445B3" w:rsidRPr="005B4E30" w:rsidRDefault="00A445B3" w:rsidP="00A445B3">
            <w:pPr>
              <w:tabs>
                <w:tab w:val="decimal" w:pos="441"/>
              </w:tabs>
              <w:spacing w:line="240" w:lineRule="atLeas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31 522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0D22BB3B" w14:textId="26D9AF34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22 203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08759111" w14:textId="08231C29" w:rsidR="00A445B3" w:rsidRPr="005B4E30" w:rsidRDefault="00A445B3" w:rsidP="00A445B3">
            <w:pPr>
              <w:tabs>
                <w:tab w:val="decimal" w:pos="380"/>
              </w:tabs>
              <w:spacing w:line="240" w:lineRule="atLeast"/>
              <w:ind w:left="-57" w:firstLine="45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29 688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214AE95B" w14:textId="45FC0233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16 021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51E71A08" w14:textId="6FED25EE" w:rsidR="00A445B3" w:rsidRPr="005B4E30" w:rsidRDefault="00A445B3" w:rsidP="00A445B3">
            <w:pPr>
              <w:spacing w:line="240" w:lineRule="atLeast"/>
              <w:ind w:left="-57" w:firstLine="11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13 667</w:t>
            </w:r>
          </w:p>
        </w:tc>
      </w:tr>
      <w:tr w:rsidR="00A445B3" w:rsidRPr="00154EF7" w14:paraId="7ECA12D1" w14:textId="77777777" w:rsidTr="00A445B3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auto"/>
          </w:tcPr>
          <w:p w14:paraId="560D89F0" w14:textId="77D51FA2" w:rsidR="00A445B3" w:rsidRPr="005B4E30" w:rsidRDefault="00A445B3" w:rsidP="00A445B3">
            <w:pPr>
              <w:spacing w:before="20" w:after="20" w:line="200" w:lineRule="exac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333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auto"/>
          </w:tcPr>
          <w:p w14:paraId="6071AFCD" w14:textId="462B7393" w:rsidR="00A445B3" w:rsidRPr="005B4E30" w:rsidRDefault="00A445B3" w:rsidP="00A445B3">
            <w:pPr>
              <w:spacing w:before="20" w:after="20" w:line="200" w:lineRule="exact"/>
              <w:jc w:val="lef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Fabricación de maquinaria y equipo</w:t>
            </w:r>
          </w:p>
        </w:tc>
        <w:tc>
          <w:tcPr>
            <w:tcW w:w="712" w:type="dxa"/>
            <w:shd w:val="clear" w:color="auto" w:fill="auto"/>
            <w:vAlign w:val="center"/>
          </w:tcPr>
          <w:p w14:paraId="04722FBB" w14:textId="0BFDB3A2" w:rsidR="00A445B3" w:rsidRPr="00154EF7" w:rsidRDefault="00A445B3" w:rsidP="00A445B3">
            <w:pPr>
              <w:spacing w:line="240" w:lineRule="atLeast"/>
              <w:ind w:right="113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266</w:t>
            </w:r>
          </w:p>
        </w:tc>
        <w:tc>
          <w:tcPr>
            <w:tcW w:w="732" w:type="dxa"/>
            <w:shd w:val="clear" w:color="auto" w:fill="auto"/>
            <w:vAlign w:val="center"/>
          </w:tcPr>
          <w:p w14:paraId="2B9DCDC2" w14:textId="1EE1108A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135 890</w:t>
            </w:r>
          </w:p>
        </w:tc>
        <w:tc>
          <w:tcPr>
            <w:tcW w:w="730" w:type="dxa"/>
            <w:shd w:val="clear" w:color="auto" w:fill="auto"/>
            <w:vAlign w:val="center"/>
          </w:tcPr>
          <w:p w14:paraId="5FEB677D" w14:textId="3B444AEF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134 827</w:t>
            </w:r>
          </w:p>
        </w:tc>
        <w:tc>
          <w:tcPr>
            <w:tcW w:w="728" w:type="dxa"/>
            <w:shd w:val="clear" w:color="auto" w:fill="auto"/>
            <w:vAlign w:val="center"/>
          </w:tcPr>
          <w:p w14:paraId="64EE0258" w14:textId="45FB93A2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1 063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19DCE54E" w14:textId="5F5B7B67" w:rsidR="00A445B3" w:rsidRPr="005B4E30" w:rsidRDefault="00A445B3" w:rsidP="00A445B3">
            <w:pPr>
              <w:tabs>
                <w:tab w:val="decimal" w:pos="441"/>
              </w:tabs>
              <w:spacing w:line="240" w:lineRule="atLeas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26 042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4A559410" w14:textId="5399F82E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23 824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501E0287" w14:textId="54D2EDC7" w:rsidR="00A445B3" w:rsidRPr="005B4E30" w:rsidRDefault="00A445B3" w:rsidP="00A445B3">
            <w:pPr>
              <w:tabs>
                <w:tab w:val="decimal" w:pos="380"/>
              </w:tabs>
              <w:spacing w:line="240" w:lineRule="atLeast"/>
              <w:ind w:left="-57" w:firstLine="45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26 272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2A53D148" w14:textId="3AF8C8CE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3 993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6C9081A2" w14:textId="753C54AF" w:rsidR="00A445B3" w:rsidRPr="005B4E30" w:rsidRDefault="00A445B3" w:rsidP="00A445B3">
            <w:pPr>
              <w:spacing w:line="240" w:lineRule="atLeast"/>
              <w:ind w:left="-57" w:firstLine="11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22 278</w:t>
            </w:r>
          </w:p>
        </w:tc>
      </w:tr>
      <w:tr w:rsidR="00A445B3" w:rsidRPr="00154EF7" w14:paraId="41C8A7E7" w14:textId="77777777" w:rsidTr="00A445B3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F2F2F2"/>
          </w:tcPr>
          <w:p w14:paraId="2940DC94" w14:textId="2689B337" w:rsidR="00A445B3" w:rsidRPr="005B4E30" w:rsidRDefault="00A445B3" w:rsidP="00A445B3">
            <w:pPr>
              <w:spacing w:before="20" w:after="20" w:line="200" w:lineRule="exac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334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F2F2F2"/>
          </w:tcPr>
          <w:p w14:paraId="385AEEF6" w14:textId="0BACFF5A" w:rsidR="00A445B3" w:rsidRPr="005B4E30" w:rsidRDefault="00A445B3" w:rsidP="00A445B3">
            <w:pPr>
              <w:spacing w:before="20" w:after="20" w:line="200" w:lineRule="exact"/>
              <w:jc w:val="lef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Fabricación de equipo de computación, comunicación, medición y de otros equipos, componentes y accesorios electrónicos</w:t>
            </w:r>
          </w:p>
        </w:tc>
        <w:tc>
          <w:tcPr>
            <w:tcW w:w="712" w:type="dxa"/>
            <w:shd w:val="clear" w:color="auto" w:fill="F2F2F2"/>
            <w:vAlign w:val="center"/>
          </w:tcPr>
          <w:p w14:paraId="138E1B00" w14:textId="06CCE648" w:rsidR="00A445B3" w:rsidRPr="00154EF7" w:rsidRDefault="00A445B3" w:rsidP="00A445B3">
            <w:pPr>
              <w:spacing w:line="240" w:lineRule="atLeast"/>
              <w:ind w:right="113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391</w:t>
            </w:r>
          </w:p>
        </w:tc>
        <w:tc>
          <w:tcPr>
            <w:tcW w:w="732" w:type="dxa"/>
            <w:shd w:val="clear" w:color="auto" w:fill="F2F2F2"/>
            <w:vAlign w:val="center"/>
          </w:tcPr>
          <w:p w14:paraId="4DAE9B5A" w14:textId="7DAB0FAD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374 171</w:t>
            </w:r>
          </w:p>
        </w:tc>
        <w:tc>
          <w:tcPr>
            <w:tcW w:w="730" w:type="dxa"/>
            <w:shd w:val="clear" w:color="auto" w:fill="F2F2F2"/>
            <w:vAlign w:val="center"/>
          </w:tcPr>
          <w:p w14:paraId="3E8AA90E" w14:textId="2685508B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373 506</w:t>
            </w:r>
          </w:p>
        </w:tc>
        <w:tc>
          <w:tcPr>
            <w:tcW w:w="728" w:type="dxa"/>
            <w:shd w:val="clear" w:color="auto" w:fill="F2F2F2"/>
            <w:vAlign w:val="center"/>
          </w:tcPr>
          <w:p w14:paraId="6884645C" w14:textId="636F9F2A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665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3A0B1B4D" w14:textId="4C39F0B7" w:rsidR="00A445B3" w:rsidRPr="005B4E30" w:rsidRDefault="00A445B3" w:rsidP="00A445B3">
            <w:pPr>
              <w:tabs>
                <w:tab w:val="decimal" w:pos="441"/>
              </w:tabs>
              <w:spacing w:line="240" w:lineRule="atLeas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72 876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572338CE" w14:textId="65D469E1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20 896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7D471CE3" w14:textId="20EECEEE" w:rsidR="00A445B3" w:rsidRPr="005B4E30" w:rsidRDefault="00A445B3" w:rsidP="00A445B3">
            <w:pPr>
              <w:tabs>
                <w:tab w:val="decimal" w:pos="380"/>
              </w:tabs>
              <w:spacing w:line="240" w:lineRule="atLeast"/>
              <w:ind w:left="-57" w:firstLine="45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33 107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2C2C1971" w14:textId="04855369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1 773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32D8C9F6" w14:textId="09DD998C" w:rsidR="00A445B3" w:rsidRPr="005B4E30" w:rsidRDefault="00A445B3" w:rsidP="00A445B3">
            <w:pPr>
              <w:spacing w:line="240" w:lineRule="atLeast"/>
              <w:ind w:left="-57" w:firstLine="11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31 334</w:t>
            </w:r>
          </w:p>
        </w:tc>
      </w:tr>
      <w:tr w:rsidR="00A445B3" w:rsidRPr="00154EF7" w14:paraId="0CCF7E23" w14:textId="77777777" w:rsidTr="00A445B3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auto"/>
          </w:tcPr>
          <w:p w14:paraId="49DE11F9" w14:textId="15583E65" w:rsidR="00A445B3" w:rsidRPr="005B4E30" w:rsidRDefault="00A445B3" w:rsidP="00A445B3">
            <w:pPr>
              <w:spacing w:before="20" w:after="20" w:line="200" w:lineRule="exac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335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auto"/>
          </w:tcPr>
          <w:p w14:paraId="67645B1E" w14:textId="755E5472" w:rsidR="00A445B3" w:rsidRPr="005B4E30" w:rsidRDefault="00A445B3" w:rsidP="00A445B3">
            <w:pPr>
              <w:spacing w:before="20" w:after="20" w:line="200" w:lineRule="exact"/>
              <w:jc w:val="lef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Fabricación de accesorios, aparatos eléctricos y equipo de generación de energía eléctrica</w:t>
            </w:r>
          </w:p>
        </w:tc>
        <w:tc>
          <w:tcPr>
            <w:tcW w:w="712" w:type="dxa"/>
            <w:shd w:val="clear" w:color="auto" w:fill="auto"/>
            <w:vAlign w:val="center"/>
          </w:tcPr>
          <w:p w14:paraId="100869B0" w14:textId="3EDA9C9D" w:rsidR="00A445B3" w:rsidRPr="00154EF7" w:rsidRDefault="00A445B3" w:rsidP="00A445B3">
            <w:pPr>
              <w:spacing w:line="240" w:lineRule="atLeast"/>
              <w:ind w:right="113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287</w:t>
            </w:r>
          </w:p>
        </w:tc>
        <w:tc>
          <w:tcPr>
            <w:tcW w:w="732" w:type="dxa"/>
            <w:shd w:val="clear" w:color="auto" w:fill="auto"/>
            <w:vAlign w:val="center"/>
          </w:tcPr>
          <w:p w14:paraId="2DCB4BF9" w14:textId="63B70EF8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188 588</w:t>
            </w:r>
          </w:p>
        </w:tc>
        <w:tc>
          <w:tcPr>
            <w:tcW w:w="730" w:type="dxa"/>
            <w:shd w:val="clear" w:color="auto" w:fill="auto"/>
            <w:vAlign w:val="center"/>
          </w:tcPr>
          <w:p w14:paraId="6B2E4A6C" w14:textId="00C63B6E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186 739</w:t>
            </w:r>
          </w:p>
        </w:tc>
        <w:tc>
          <w:tcPr>
            <w:tcW w:w="728" w:type="dxa"/>
            <w:shd w:val="clear" w:color="auto" w:fill="auto"/>
            <w:vAlign w:val="center"/>
          </w:tcPr>
          <w:p w14:paraId="69EA0F90" w14:textId="4FE29DB0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1 849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5363EABE" w14:textId="43C841A7" w:rsidR="00A445B3" w:rsidRPr="005B4E30" w:rsidRDefault="00A445B3" w:rsidP="00A445B3">
            <w:pPr>
              <w:tabs>
                <w:tab w:val="decimal" w:pos="441"/>
              </w:tabs>
              <w:spacing w:line="240" w:lineRule="atLeas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34 990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3B315649" w14:textId="748B8B5E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20 664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6EC8117F" w14:textId="286E7DFA" w:rsidR="00A445B3" w:rsidRPr="005B4E30" w:rsidRDefault="00A445B3" w:rsidP="00A445B3">
            <w:pPr>
              <w:tabs>
                <w:tab w:val="decimal" w:pos="380"/>
              </w:tabs>
              <w:spacing w:line="240" w:lineRule="atLeast"/>
              <w:ind w:left="-57" w:firstLine="45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31 819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0C543352" w14:textId="31E397CB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10 840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15417FC6" w14:textId="03431487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20 978</w:t>
            </w:r>
          </w:p>
        </w:tc>
      </w:tr>
      <w:tr w:rsidR="00A445B3" w:rsidRPr="00154EF7" w14:paraId="447209DE" w14:textId="77777777" w:rsidTr="00A445B3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F2F2F2"/>
          </w:tcPr>
          <w:p w14:paraId="0F26C8D4" w14:textId="3F7720FC" w:rsidR="00A445B3" w:rsidRPr="005B4E30" w:rsidRDefault="00A445B3" w:rsidP="00A445B3">
            <w:pPr>
              <w:spacing w:before="20" w:after="20" w:line="200" w:lineRule="exac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336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F2F2F2"/>
          </w:tcPr>
          <w:p w14:paraId="5DF324C3" w14:textId="58394840" w:rsidR="00A445B3" w:rsidRPr="005B4E30" w:rsidRDefault="00A445B3" w:rsidP="00A445B3">
            <w:pPr>
              <w:spacing w:before="20" w:after="20" w:line="200" w:lineRule="exact"/>
              <w:jc w:val="lef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Fabricación de equipo de transporte</w:t>
            </w:r>
          </w:p>
        </w:tc>
        <w:tc>
          <w:tcPr>
            <w:tcW w:w="712" w:type="dxa"/>
            <w:shd w:val="clear" w:color="auto" w:fill="F2F2F2"/>
            <w:vAlign w:val="center"/>
          </w:tcPr>
          <w:p w14:paraId="53D62C13" w14:textId="2895B4E4" w:rsidR="00A445B3" w:rsidRPr="00154EF7" w:rsidRDefault="00A445B3" w:rsidP="00A445B3">
            <w:pPr>
              <w:spacing w:line="240" w:lineRule="atLeast"/>
              <w:ind w:right="113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1 123</w:t>
            </w:r>
          </w:p>
        </w:tc>
        <w:tc>
          <w:tcPr>
            <w:tcW w:w="732" w:type="dxa"/>
            <w:shd w:val="clear" w:color="auto" w:fill="F2F2F2"/>
            <w:vAlign w:val="center"/>
          </w:tcPr>
          <w:p w14:paraId="5A65A992" w14:textId="1249490D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1 000 446</w:t>
            </w:r>
          </w:p>
        </w:tc>
        <w:tc>
          <w:tcPr>
            <w:tcW w:w="730" w:type="dxa"/>
            <w:shd w:val="clear" w:color="auto" w:fill="F2F2F2"/>
            <w:vAlign w:val="center"/>
          </w:tcPr>
          <w:p w14:paraId="0927299F" w14:textId="2084305F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984 336</w:t>
            </w:r>
          </w:p>
        </w:tc>
        <w:tc>
          <w:tcPr>
            <w:tcW w:w="728" w:type="dxa"/>
            <w:shd w:val="clear" w:color="auto" w:fill="F2F2F2"/>
            <w:vAlign w:val="center"/>
          </w:tcPr>
          <w:p w14:paraId="3E747B99" w14:textId="0A406C48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16 110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15B67753" w14:textId="6486A95F" w:rsidR="00A445B3" w:rsidRPr="005B4E30" w:rsidRDefault="00A445B3" w:rsidP="00A445B3">
            <w:pPr>
              <w:tabs>
                <w:tab w:val="decimal" w:pos="441"/>
              </w:tabs>
              <w:spacing w:line="240" w:lineRule="atLeas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187 477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140C5D5B" w14:textId="1D1C8997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21 581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39663A5C" w14:textId="6AD724CB" w:rsidR="00A445B3" w:rsidRPr="005B4E30" w:rsidRDefault="00A445B3" w:rsidP="00A445B3">
            <w:pPr>
              <w:spacing w:line="240" w:lineRule="atLeast"/>
              <w:ind w:left="-57" w:firstLine="45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277 746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21D9AE25" w14:textId="5AAB6FC3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91 170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36FA894C" w14:textId="7DEB7AF4" w:rsidR="00A445B3" w:rsidRPr="005B4E30" w:rsidRDefault="00A445B3" w:rsidP="00A445B3">
            <w:pPr>
              <w:spacing w:line="240" w:lineRule="atLeast"/>
              <w:ind w:left="-57" w:firstLine="11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186 577</w:t>
            </w:r>
          </w:p>
        </w:tc>
      </w:tr>
      <w:tr w:rsidR="00A445B3" w:rsidRPr="00154EF7" w14:paraId="265F1A12" w14:textId="77777777" w:rsidTr="00A445B3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auto"/>
          </w:tcPr>
          <w:p w14:paraId="65F15AA5" w14:textId="4DD8F127" w:rsidR="00A445B3" w:rsidRPr="005B4E30" w:rsidRDefault="00A445B3" w:rsidP="00A445B3">
            <w:pPr>
              <w:spacing w:before="20" w:after="20" w:line="200" w:lineRule="exac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337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auto"/>
          </w:tcPr>
          <w:p w14:paraId="772F5357" w14:textId="16A85198" w:rsidR="00A445B3" w:rsidRPr="005B4E30" w:rsidRDefault="00A445B3" w:rsidP="00A445B3">
            <w:pPr>
              <w:spacing w:before="20" w:after="20" w:line="200" w:lineRule="exact"/>
              <w:jc w:val="lef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Fabricación de muebles, colchones y persianas</w:t>
            </w:r>
          </w:p>
        </w:tc>
        <w:tc>
          <w:tcPr>
            <w:tcW w:w="712" w:type="dxa"/>
            <w:shd w:val="clear" w:color="auto" w:fill="auto"/>
            <w:vAlign w:val="center"/>
          </w:tcPr>
          <w:p w14:paraId="6D9D23EB" w14:textId="524EE153" w:rsidR="00A445B3" w:rsidRPr="00154EF7" w:rsidRDefault="00A445B3" w:rsidP="00A445B3">
            <w:pPr>
              <w:spacing w:line="240" w:lineRule="atLeast"/>
              <w:ind w:right="113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137</w:t>
            </w:r>
          </w:p>
        </w:tc>
        <w:tc>
          <w:tcPr>
            <w:tcW w:w="732" w:type="dxa"/>
            <w:shd w:val="clear" w:color="auto" w:fill="auto"/>
            <w:vAlign w:val="center"/>
          </w:tcPr>
          <w:p w14:paraId="4077DD31" w14:textId="37271454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37 298</w:t>
            </w:r>
          </w:p>
        </w:tc>
        <w:tc>
          <w:tcPr>
            <w:tcW w:w="730" w:type="dxa"/>
            <w:shd w:val="clear" w:color="auto" w:fill="auto"/>
            <w:vAlign w:val="center"/>
          </w:tcPr>
          <w:p w14:paraId="516D6D27" w14:textId="7143B8EC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36 461</w:t>
            </w:r>
          </w:p>
        </w:tc>
        <w:tc>
          <w:tcPr>
            <w:tcW w:w="728" w:type="dxa"/>
            <w:shd w:val="clear" w:color="auto" w:fill="auto"/>
            <w:vAlign w:val="center"/>
          </w:tcPr>
          <w:p w14:paraId="6E014E87" w14:textId="4E1A30D7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837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432E7752" w14:textId="5DD092BA" w:rsidR="00A445B3" w:rsidRPr="005B4E30" w:rsidRDefault="00A445B3" w:rsidP="00A445B3">
            <w:pPr>
              <w:tabs>
                <w:tab w:val="decimal" w:pos="441"/>
              </w:tabs>
              <w:spacing w:line="240" w:lineRule="atLeas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7 115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68A45C61" w14:textId="2599D59E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17 685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0478DC0B" w14:textId="19A4E565" w:rsidR="00A445B3" w:rsidRPr="005B4E30" w:rsidRDefault="00A445B3" w:rsidP="00A445B3">
            <w:pPr>
              <w:tabs>
                <w:tab w:val="decimal" w:pos="380"/>
              </w:tabs>
              <w:spacing w:line="240" w:lineRule="atLeast"/>
              <w:ind w:left="-57" w:firstLine="45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2 714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2B9E4D91" w14:textId="660102BF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540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731276A9" w14:textId="4FD335EC" w:rsidR="00A445B3" w:rsidRPr="005B4E30" w:rsidRDefault="00A445B3" w:rsidP="00A445B3">
            <w:pPr>
              <w:spacing w:line="240" w:lineRule="atLeast"/>
              <w:ind w:left="-57" w:firstLine="11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2 174</w:t>
            </w:r>
          </w:p>
        </w:tc>
      </w:tr>
      <w:tr w:rsidR="00A445B3" w:rsidRPr="00154EF7" w14:paraId="44B89A80" w14:textId="77777777" w:rsidTr="00A445B3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F2F2F2"/>
          </w:tcPr>
          <w:p w14:paraId="2977F4F0" w14:textId="74C88515" w:rsidR="00A445B3" w:rsidRPr="005B4E30" w:rsidRDefault="00A445B3" w:rsidP="00A445B3">
            <w:pPr>
              <w:spacing w:before="20" w:after="20" w:line="200" w:lineRule="exac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339</w:t>
            </w:r>
          </w:p>
        </w:tc>
        <w:tc>
          <w:tcPr>
            <w:tcW w:w="3110" w:type="dxa"/>
            <w:tcBorders>
              <w:left w:val="nil"/>
            </w:tcBorders>
            <w:shd w:val="clear" w:color="auto" w:fill="F2F2F2"/>
          </w:tcPr>
          <w:p w14:paraId="79FC7134" w14:textId="4BA67B7A" w:rsidR="00A445B3" w:rsidRPr="005B4E30" w:rsidRDefault="00A445B3" w:rsidP="00A445B3">
            <w:pPr>
              <w:spacing w:before="20" w:after="20" w:line="200" w:lineRule="exact"/>
              <w:jc w:val="lef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Otras industrias manufactureras</w:t>
            </w:r>
            <w:r>
              <w:rPr>
                <w:color w:val="000000"/>
                <w:sz w:val="14"/>
                <w:szCs w:val="14"/>
                <w:vertAlign w:val="superscript"/>
              </w:rPr>
              <w:t>5/</w:t>
            </w:r>
          </w:p>
        </w:tc>
        <w:tc>
          <w:tcPr>
            <w:tcW w:w="712" w:type="dxa"/>
            <w:shd w:val="clear" w:color="auto" w:fill="F2F2F2"/>
            <w:vAlign w:val="center"/>
          </w:tcPr>
          <w:p w14:paraId="648FC5CF" w14:textId="4CDBD31B" w:rsidR="00A445B3" w:rsidRPr="00154EF7" w:rsidRDefault="00A445B3" w:rsidP="00A445B3">
            <w:pPr>
              <w:spacing w:line="240" w:lineRule="atLeast"/>
              <w:ind w:right="113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303</w:t>
            </w:r>
          </w:p>
        </w:tc>
        <w:tc>
          <w:tcPr>
            <w:tcW w:w="732" w:type="dxa"/>
            <w:shd w:val="clear" w:color="auto" w:fill="F2F2F2"/>
            <w:vAlign w:val="center"/>
          </w:tcPr>
          <w:p w14:paraId="7AA48205" w14:textId="283EA035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216 949</w:t>
            </w:r>
          </w:p>
        </w:tc>
        <w:tc>
          <w:tcPr>
            <w:tcW w:w="730" w:type="dxa"/>
            <w:shd w:val="clear" w:color="auto" w:fill="F2F2F2"/>
            <w:vAlign w:val="center"/>
          </w:tcPr>
          <w:p w14:paraId="141CE245" w14:textId="0594CC3A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216 334</w:t>
            </w:r>
          </w:p>
        </w:tc>
        <w:tc>
          <w:tcPr>
            <w:tcW w:w="728" w:type="dxa"/>
            <w:shd w:val="clear" w:color="auto" w:fill="F2F2F2"/>
            <w:vAlign w:val="center"/>
          </w:tcPr>
          <w:p w14:paraId="33212CA3" w14:textId="386B7EAC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615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1ABA2C34" w14:textId="0EE76FC5" w:rsidR="00A445B3" w:rsidRPr="005B4E30" w:rsidRDefault="00A445B3" w:rsidP="00A445B3">
            <w:pPr>
              <w:tabs>
                <w:tab w:val="decimal" w:pos="441"/>
              </w:tabs>
              <w:spacing w:line="240" w:lineRule="atLeast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39 047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733E8933" w14:textId="5FB77F87" w:rsidR="00A445B3" w:rsidRPr="005B4E30" w:rsidRDefault="00A445B3" w:rsidP="00A445B3">
            <w:pPr>
              <w:spacing w:line="240" w:lineRule="atLeast"/>
              <w:ind w:right="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21 608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41226037" w14:textId="1DA44945" w:rsidR="00A445B3" w:rsidRPr="005B4E30" w:rsidRDefault="00A445B3" w:rsidP="00A445B3">
            <w:pPr>
              <w:tabs>
                <w:tab w:val="decimal" w:pos="380"/>
              </w:tabs>
              <w:spacing w:line="240" w:lineRule="atLeast"/>
              <w:ind w:left="-57" w:firstLine="45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15 035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5ED1ED07" w14:textId="429B8CC5" w:rsidR="00A445B3" w:rsidRPr="005B4E30" w:rsidRDefault="00A445B3" w:rsidP="00A445B3">
            <w:pPr>
              <w:spacing w:line="240" w:lineRule="atLeast"/>
              <w:ind w:left="-57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1 181</w:t>
            </w:r>
          </w:p>
        </w:tc>
        <w:tc>
          <w:tcPr>
            <w:tcW w:w="711" w:type="dxa"/>
            <w:shd w:val="clear" w:color="auto" w:fill="F2F2F2"/>
            <w:vAlign w:val="center"/>
          </w:tcPr>
          <w:p w14:paraId="367F1796" w14:textId="64743DF3" w:rsidR="00A445B3" w:rsidRPr="005B4E30" w:rsidRDefault="00A445B3" w:rsidP="00A445B3">
            <w:pPr>
              <w:spacing w:line="240" w:lineRule="atLeast"/>
              <w:ind w:left="-57" w:firstLine="11"/>
              <w:jc w:val="right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13 854</w:t>
            </w:r>
          </w:p>
        </w:tc>
      </w:tr>
    </w:tbl>
    <w:p w14:paraId="790C0580" w14:textId="6561A126" w:rsidR="006C58BA" w:rsidRPr="001C7EAA" w:rsidRDefault="006C58BA" w:rsidP="003A118A">
      <w:pPr>
        <w:ind w:left="709" w:right="34" w:hanging="624"/>
        <w:rPr>
          <w:color w:val="4D565E"/>
          <w:position w:val="-2"/>
          <w:sz w:val="16"/>
          <w:szCs w:val="16"/>
          <w:vertAlign w:val="superscript"/>
        </w:rPr>
      </w:pPr>
      <w:r w:rsidRPr="001C7EAA">
        <w:rPr>
          <w:color w:val="4D565E"/>
          <w:position w:val="-2"/>
          <w:sz w:val="16"/>
          <w:szCs w:val="16"/>
        </w:rPr>
        <w:t>Nota:</w:t>
      </w:r>
      <w:r w:rsidRPr="001C7EAA">
        <w:rPr>
          <w:color w:val="4D565E"/>
          <w:position w:val="-2"/>
          <w:sz w:val="16"/>
          <w:szCs w:val="16"/>
          <w:vertAlign w:val="superscript"/>
        </w:rPr>
        <w:tab/>
      </w:r>
      <w:r w:rsidRPr="001C7EAA">
        <w:rPr>
          <w:color w:val="4D565E"/>
          <w:position w:val="-2"/>
          <w:sz w:val="16"/>
          <w:szCs w:val="16"/>
        </w:rPr>
        <w:t>La suma de los parciales puede no coincidir con los totales debido al redondeo de las cifras.</w:t>
      </w:r>
    </w:p>
    <w:p w14:paraId="5D3BFA02" w14:textId="520F252D" w:rsidR="006C58BA" w:rsidRPr="001C7EAA" w:rsidRDefault="006C58BA" w:rsidP="003A118A">
      <w:pPr>
        <w:ind w:left="709" w:right="34" w:hanging="624"/>
        <w:rPr>
          <w:color w:val="4D565E"/>
          <w:sz w:val="16"/>
          <w:szCs w:val="16"/>
        </w:rPr>
      </w:pPr>
      <w:r w:rsidRPr="001C7EAA">
        <w:rPr>
          <w:color w:val="4D565E"/>
          <w:position w:val="-2"/>
          <w:sz w:val="16"/>
          <w:szCs w:val="16"/>
          <w:vertAlign w:val="superscript"/>
        </w:rPr>
        <w:t>1</w:t>
      </w:r>
      <w:r w:rsidR="0051771F" w:rsidRPr="001C7EAA">
        <w:rPr>
          <w:color w:val="4D565E"/>
          <w:position w:val="-2"/>
          <w:sz w:val="16"/>
          <w:szCs w:val="16"/>
          <w:vertAlign w:val="superscript"/>
        </w:rPr>
        <w:t>/</w:t>
      </w:r>
      <w:r w:rsidRPr="001C7EAA">
        <w:rPr>
          <w:color w:val="4D565E"/>
          <w:sz w:val="16"/>
          <w:szCs w:val="16"/>
        </w:rPr>
        <w:tab/>
        <w:t>Cifras preliminares.</w:t>
      </w:r>
    </w:p>
    <w:p w14:paraId="60F2F7F7" w14:textId="2C6F13E1" w:rsidR="006C58BA" w:rsidRPr="001C7EAA" w:rsidRDefault="006C58BA" w:rsidP="003A118A">
      <w:pPr>
        <w:ind w:left="709" w:right="34" w:hanging="624"/>
        <w:rPr>
          <w:color w:val="4D565E"/>
          <w:position w:val="-2"/>
          <w:sz w:val="16"/>
          <w:szCs w:val="16"/>
          <w:vertAlign w:val="superscript"/>
        </w:rPr>
      </w:pPr>
      <w:r w:rsidRPr="001C7EAA">
        <w:rPr>
          <w:color w:val="4D565E"/>
          <w:position w:val="-2"/>
          <w:sz w:val="16"/>
          <w:szCs w:val="16"/>
          <w:vertAlign w:val="superscript"/>
        </w:rPr>
        <w:t>2</w:t>
      </w:r>
      <w:r w:rsidR="0051771F" w:rsidRPr="001C7EAA">
        <w:rPr>
          <w:color w:val="4D565E"/>
          <w:position w:val="-2"/>
          <w:sz w:val="16"/>
          <w:szCs w:val="16"/>
          <w:vertAlign w:val="superscript"/>
        </w:rPr>
        <w:t>/</w:t>
      </w:r>
      <w:r w:rsidRPr="001C7EAA">
        <w:rPr>
          <w:color w:val="4D565E"/>
          <w:position w:val="-2"/>
          <w:sz w:val="16"/>
          <w:szCs w:val="16"/>
          <w:vertAlign w:val="superscript"/>
        </w:rPr>
        <w:tab/>
      </w:r>
      <w:r w:rsidRPr="001C7EAA">
        <w:rPr>
          <w:color w:val="4D565E"/>
          <w:position w:val="-2"/>
          <w:sz w:val="16"/>
          <w:szCs w:val="16"/>
        </w:rPr>
        <w:t>Miles de horas.</w:t>
      </w:r>
    </w:p>
    <w:p w14:paraId="641FA561" w14:textId="2E09C58D" w:rsidR="006C58BA" w:rsidRPr="001C7EAA" w:rsidRDefault="006C58BA" w:rsidP="003A118A">
      <w:pPr>
        <w:ind w:left="709" w:right="34" w:hanging="624"/>
        <w:rPr>
          <w:color w:val="4D565E"/>
          <w:position w:val="-2"/>
          <w:sz w:val="16"/>
          <w:szCs w:val="16"/>
        </w:rPr>
      </w:pPr>
      <w:r w:rsidRPr="001C7EAA">
        <w:rPr>
          <w:color w:val="4D565E"/>
          <w:position w:val="-2"/>
          <w:sz w:val="16"/>
          <w:szCs w:val="16"/>
          <w:vertAlign w:val="superscript"/>
        </w:rPr>
        <w:t>3</w:t>
      </w:r>
      <w:r w:rsidR="0051771F" w:rsidRPr="001C7EAA">
        <w:rPr>
          <w:color w:val="4D565E"/>
          <w:position w:val="-2"/>
          <w:sz w:val="16"/>
          <w:szCs w:val="16"/>
          <w:vertAlign w:val="superscript"/>
        </w:rPr>
        <w:t>/</w:t>
      </w:r>
      <w:r w:rsidRPr="001C7EAA">
        <w:rPr>
          <w:color w:val="4D565E"/>
          <w:position w:val="-2"/>
          <w:sz w:val="16"/>
          <w:szCs w:val="16"/>
          <w:vertAlign w:val="superscript"/>
        </w:rPr>
        <w:tab/>
      </w:r>
      <w:r w:rsidRPr="001C7EAA">
        <w:rPr>
          <w:color w:val="4D565E"/>
          <w:position w:val="-2"/>
          <w:sz w:val="16"/>
          <w:szCs w:val="16"/>
        </w:rPr>
        <w:t xml:space="preserve">Remuneraciones al personal ocupado que se contrata directamente. No incluye al personal subcontratado. Pesos mensuales </w:t>
      </w:r>
      <w:r w:rsidR="003F7B19" w:rsidRPr="001C7EAA">
        <w:rPr>
          <w:color w:val="4D565E"/>
          <w:position w:val="-2"/>
          <w:sz w:val="16"/>
          <w:szCs w:val="16"/>
        </w:rPr>
        <w:t xml:space="preserve">por persona, deflactados </w:t>
      </w:r>
      <w:r w:rsidR="004023E8" w:rsidRPr="001C7EAA">
        <w:rPr>
          <w:color w:val="4D565E"/>
          <w:position w:val="-2"/>
          <w:sz w:val="16"/>
          <w:szCs w:val="16"/>
        </w:rPr>
        <w:t>con el</w:t>
      </w:r>
      <w:r w:rsidR="003F7B19" w:rsidRPr="001C7EAA">
        <w:rPr>
          <w:color w:val="4D565E"/>
          <w:position w:val="-2"/>
          <w:sz w:val="16"/>
          <w:szCs w:val="16"/>
        </w:rPr>
        <w:t xml:space="preserve"> Índice Nacional de Precios al Consumidor </w:t>
      </w:r>
      <w:r w:rsidR="003F7B19" w:rsidRPr="001C7EAA">
        <w:rPr>
          <w:smallCaps/>
          <w:color w:val="4D565E"/>
          <w:position w:val="-2"/>
          <w:sz w:val="16"/>
          <w:szCs w:val="16"/>
        </w:rPr>
        <w:t>(inpc)</w:t>
      </w:r>
      <w:r w:rsidR="00F868AF" w:rsidRPr="001C7EAA">
        <w:rPr>
          <w:smallCaps/>
          <w:color w:val="4D565E"/>
          <w:position w:val="-2"/>
          <w:sz w:val="16"/>
          <w:szCs w:val="16"/>
        </w:rPr>
        <w:t>,</w:t>
      </w:r>
      <w:r w:rsidR="00F868AF" w:rsidRPr="001C7EAA">
        <w:rPr>
          <w:color w:val="4D565E"/>
          <w:position w:val="-2"/>
          <w:sz w:val="16"/>
          <w:szCs w:val="16"/>
        </w:rPr>
        <w:t xml:space="preserve"> base segunda quincena de julio de 2018</w:t>
      </w:r>
      <w:r w:rsidRPr="001C7EAA">
        <w:rPr>
          <w:color w:val="4D565E"/>
          <w:position w:val="-2"/>
          <w:sz w:val="16"/>
          <w:szCs w:val="16"/>
        </w:rPr>
        <w:t>.</w:t>
      </w:r>
    </w:p>
    <w:p w14:paraId="2D187499" w14:textId="0A795297" w:rsidR="006C58BA" w:rsidRPr="001C7EAA" w:rsidRDefault="006C58BA" w:rsidP="003A118A">
      <w:pPr>
        <w:ind w:left="709" w:right="34" w:hanging="624"/>
        <w:rPr>
          <w:color w:val="4D565E"/>
          <w:sz w:val="16"/>
          <w:szCs w:val="16"/>
        </w:rPr>
      </w:pPr>
      <w:r w:rsidRPr="001C7EAA">
        <w:rPr>
          <w:color w:val="4D565E"/>
          <w:position w:val="-2"/>
          <w:sz w:val="16"/>
          <w:szCs w:val="16"/>
          <w:vertAlign w:val="superscript"/>
        </w:rPr>
        <w:t>4</w:t>
      </w:r>
      <w:r w:rsidR="0051771F" w:rsidRPr="001C7EAA">
        <w:rPr>
          <w:color w:val="4D565E"/>
          <w:position w:val="-2"/>
          <w:sz w:val="16"/>
          <w:szCs w:val="16"/>
          <w:vertAlign w:val="superscript"/>
        </w:rPr>
        <w:t>/</w:t>
      </w:r>
      <w:r w:rsidRPr="001C7EAA">
        <w:rPr>
          <w:color w:val="4D565E"/>
          <w:position w:val="-2"/>
          <w:sz w:val="16"/>
          <w:szCs w:val="16"/>
          <w:vertAlign w:val="superscript"/>
        </w:rPr>
        <w:tab/>
      </w:r>
      <w:r w:rsidRPr="001C7EAA">
        <w:rPr>
          <w:color w:val="4D565E"/>
          <w:sz w:val="16"/>
          <w:szCs w:val="16"/>
        </w:rPr>
        <w:t>Millones de pesos a precios corrientes.</w:t>
      </w:r>
    </w:p>
    <w:p w14:paraId="1E3DDCD0" w14:textId="1BB803EC" w:rsidR="006C58BA" w:rsidRPr="001C7EAA" w:rsidRDefault="006C58BA" w:rsidP="003A118A">
      <w:pPr>
        <w:ind w:left="709" w:right="34" w:hanging="624"/>
        <w:rPr>
          <w:color w:val="4D565E"/>
          <w:sz w:val="16"/>
          <w:szCs w:val="16"/>
        </w:rPr>
      </w:pPr>
      <w:r w:rsidRPr="001C7EAA">
        <w:rPr>
          <w:color w:val="4D565E"/>
          <w:position w:val="-2"/>
          <w:sz w:val="16"/>
          <w:szCs w:val="16"/>
          <w:vertAlign w:val="superscript"/>
        </w:rPr>
        <w:t>5</w:t>
      </w:r>
      <w:r w:rsidR="0051771F" w:rsidRPr="001C7EAA">
        <w:rPr>
          <w:color w:val="4D565E"/>
          <w:position w:val="-2"/>
          <w:sz w:val="16"/>
          <w:szCs w:val="16"/>
          <w:vertAlign w:val="superscript"/>
        </w:rPr>
        <w:t>/</w:t>
      </w:r>
      <w:r w:rsidRPr="001C7EAA">
        <w:rPr>
          <w:color w:val="4D565E"/>
          <w:position w:val="-2"/>
          <w:sz w:val="16"/>
          <w:szCs w:val="16"/>
          <w:vertAlign w:val="superscript"/>
        </w:rPr>
        <w:tab/>
      </w:r>
      <w:r w:rsidRPr="001C7EAA">
        <w:rPr>
          <w:color w:val="4D565E"/>
          <w:sz w:val="16"/>
          <w:szCs w:val="16"/>
        </w:rPr>
        <w:t>Incluye el subsector 324, Fabricación de productos derivados del petróleo y del carbón.</w:t>
      </w:r>
    </w:p>
    <w:p w14:paraId="464CD920" w14:textId="293ABB68" w:rsidR="006C58BA" w:rsidRPr="003A118A" w:rsidRDefault="006C58BA" w:rsidP="004023E8">
      <w:pPr>
        <w:ind w:left="618" w:right="34" w:hanging="533"/>
        <w:rPr>
          <w:rFonts w:cstheme="minorHAnsi"/>
          <w:color w:val="4D565E"/>
          <w:sz w:val="16"/>
          <w:szCs w:val="16"/>
        </w:rPr>
      </w:pPr>
      <w:r w:rsidRPr="001C7EAA">
        <w:rPr>
          <w:color w:val="4D565E"/>
          <w:sz w:val="16"/>
          <w:szCs w:val="16"/>
        </w:rPr>
        <w:t>Fuente:</w:t>
      </w:r>
      <w:r w:rsidRPr="001C7EAA">
        <w:rPr>
          <w:color w:val="4D565E"/>
          <w:sz w:val="16"/>
          <w:szCs w:val="16"/>
        </w:rPr>
        <w:tab/>
      </w:r>
      <w:r w:rsidRPr="001C7EAA">
        <w:rPr>
          <w:smallCaps/>
          <w:color w:val="4D565E"/>
          <w:sz w:val="16"/>
          <w:szCs w:val="16"/>
        </w:rPr>
        <w:t>inegi</w:t>
      </w:r>
      <w:r w:rsidRPr="001C7EAA">
        <w:rPr>
          <w:color w:val="4D565E"/>
          <w:sz w:val="16"/>
          <w:szCs w:val="16"/>
        </w:rPr>
        <w:t>. Estadística del Programa de la Industria Manufacturera</w:t>
      </w:r>
      <w:r w:rsidRPr="001C7EAA">
        <w:rPr>
          <w:rFonts w:cstheme="minorHAnsi"/>
          <w:color w:val="4D565E"/>
          <w:sz w:val="16"/>
          <w:szCs w:val="16"/>
        </w:rPr>
        <w:t>, Maquiladora y de Servicios de Exportación (</w:t>
      </w:r>
      <w:proofErr w:type="spellStart"/>
      <w:r w:rsidRPr="001C7EAA">
        <w:rPr>
          <w:rFonts w:cstheme="minorHAnsi"/>
          <w:smallCaps/>
          <w:color w:val="4D565E"/>
          <w:sz w:val="16"/>
          <w:szCs w:val="16"/>
        </w:rPr>
        <w:t>immex</w:t>
      </w:r>
      <w:proofErr w:type="spellEnd"/>
      <w:r w:rsidRPr="001C7EAA">
        <w:rPr>
          <w:rFonts w:cstheme="minorHAnsi"/>
          <w:color w:val="4D565E"/>
          <w:sz w:val="16"/>
          <w:szCs w:val="16"/>
        </w:rPr>
        <w:t>), 202</w:t>
      </w:r>
      <w:r w:rsidR="00465C00" w:rsidRPr="001C7EAA">
        <w:rPr>
          <w:rFonts w:cstheme="minorHAnsi"/>
          <w:color w:val="4D565E"/>
          <w:sz w:val="16"/>
          <w:szCs w:val="16"/>
        </w:rPr>
        <w:t>5</w:t>
      </w:r>
      <w:r w:rsidRPr="001C7EAA">
        <w:rPr>
          <w:rFonts w:cstheme="minorHAnsi"/>
          <w:color w:val="4D565E"/>
          <w:sz w:val="16"/>
          <w:szCs w:val="16"/>
        </w:rPr>
        <w:t>.</w:t>
      </w:r>
    </w:p>
    <w:p w14:paraId="0D3277FF" w14:textId="77777777" w:rsidR="006C58BA" w:rsidRPr="00787A29" w:rsidRDefault="006C58BA" w:rsidP="004023E8">
      <w:pPr>
        <w:ind w:left="618" w:right="34" w:hanging="533"/>
        <w:jc w:val="center"/>
        <w:rPr>
          <w:bCs/>
          <w:sz w:val="14"/>
          <w:szCs w:val="14"/>
          <w:lang w:val="es-MX"/>
        </w:rPr>
      </w:pPr>
      <w:r w:rsidRPr="00787A29">
        <w:rPr>
          <w:bCs/>
          <w:sz w:val="14"/>
          <w:szCs w:val="14"/>
          <w:lang w:val="es-MX"/>
        </w:rPr>
        <w:br w:type="page"/>
      </w:r>
    </w:p>
    <w:p w14:paraId="64321D2B" w14:textId="77777777" w:rsidR="006C58BA" w:rsidRPr="00670853" w:rsidRDefault="006C58BA" w:rsidP="006C58BA">
      <w:pPr>
        <w:jc w:val="center"/>
        <w:rPr>
          <w:bCs/>
          <w:color w:val="4D565E"/>
          <w:sz w:val="20"/>
          <w:szCs w:val="20"/>
          <w:lang w:val="es-MX"/>
        </w:rPr>
      </w:pPr>
      <w:r w:rsidRPr="00670853">
        <w:rPr>
          <w:bCs/>
          <w:color w:val="4D565E"/>
          <w:sz w:val="20"/>
          <w:szCs w:val="20"/>
          <w:lang w:val="es-MX"/>
        </w:rPr>
        <w:t>Cuadro 6</w:t>
      </w:r>
    </w:p>
    <w:p w14:paraId="7195E8EA" w14:textId="2C36FC57" w:rsidR="006C58BA" w:rsidRPr="008E4CE6" w:rsidRDefault="006C58BA" w:rsidP="008E4CE6">
      <w:pPr>
        <w:pStyle w:val="Prrafodelista"/>
        <w:ind w:left="680" w:right="618"/>
        <w:jc w:val="center"/>
        <w:rPr>
          <w:bCs/>
          <w:color w:val="27251F"/>
          <w:sz w:val="20"/>
          <w:szCs w:val="20"/>
        </w:rPr>
      </w:pPr>
      <w:r w:rsidRPr="008E4CE6">
        <w:rPr>
          <w:b/>
          <w:bCs/>
          <w:color w:val="003057"/>
          <w:sz w:val="22"/>
          <w:szCs w:val="22"/>
        </w:rPr>
        <w:t>Composición por subsector</w:t>
      </w:r>
      <w:r w:rsidR="000675DA">
        <w:rPr>
          <w:b/>
          <w:bCs/>
          <w:color w:val="003057"/>
          <w:sz w:val="22"/>
          <w:szCs w:val="22"/>
        </w:rPr>
        <w:t>,</w:t>
      </w:r>
      <w:r w:rsidRPr="008E4CE6">
        <w:rPr>
          <w:b/>
          <w:bCs/>
          <w:color w:val="003057"/>
          <w:sz w:val="22"/>
          <w:szCs w:val="22"/>
        </w:rPr>
        <w:t xml:space="preserve"> según indicadores </w:t>
      </w:r>
      <w:r w:rsidRPr="008E4CE6">
        <w:rPr>
          <w:b/>
          <w:bCs/>
          <w:color w:val="003057"/>
          <w:sz w:val="22"/>
          <w:szCs w:val="22"/>
        </w:rPr>
        <w:br/>
        <w:t>de los establecimientos no manufactureros</w:t>
      </w:r>
      <w:r w:rsidRPr="008E4CE6">
        <w:rPr>
          <w:b/>
          <w:bCs/>
          <w:smallCaps/>
          <w:color w:val="003057"/>
          <w:sz w:val="22"/>
          <w:szCs w:val="22"/>
        </w:rPr>
        <w:t xml:space="preserve"> </w:t>
      </w:r>
      <w:r w:rsidRPr="008E4CE6">
        <w:rPr>
          <w:b/>
          <w:bCs/>
          <w:smallCaps/>
          <w:sz w:val="22"/>
          <w:szCs w:val="22"/>
        </w:rPr>
        <w:br/>
      </w:r>
      <w:r w:rsidR="005A0E2F" w:rsidRPr="009144C9">
        <w:rPr>
          <w:bCs/>
          <w:color w:val="27251F"/>
          <w:sz w:val="20"/>
          <w:szCs w:val="20"/>
        </w:rPr>
        <w:t>enero de 2025</w:t>
      </w:r>
      <w:r w:rsidRPr="009144C9">
        <w:rPr>
          <w:bCs/>
          <w:color w:val="27251F"/>
          <w:sz w:val="20"/>
          <w:szCs w:val="20"/>
          <w:vertAlign w:val="superscript"/>
        </w:rPr>
        <w:t>1</w:t>
      </w:r>
      <w:r w:rsidR="000B5BE4" w:rsidRPr="009144C9">
        <w:rPr>
          <w:bCs/>
          <w:color w:val="27251F"/>
          <w:sz w:val="20"/>
          <w:szCs w:val="20"/>
          <w:vertAlign w:val="superscript"/>
        </w:rPr>
        <w:t>/</w:t>
      </w:r>
    </w:p>
    <w:p w14:paraId="1F15413C" w14:textId="77777777" w:rsidR="006C58BA" w:rsidRPr="008E4CE6" w:rsidRDefault="006C58BA" w:rsidP="008E4CE6">
      <w:pPr>
        <w:pStyle w:val="Prrafodelista"/>
        <w:ind w:left="680" w:right="618"/>
        <w:jc w:val="center"/>
        <w:rPr>
          <w:bCs/>
          <w:color w:val="27251F"/>
          <w:sz w:val="18"/>
          <w:szCs w:val="18"/>
        </w:rPr>
      </w:pPr>
      <w:r w:rsidRPr="008E4CE6">
        <w:rPr>
          <w:bCs/>
          <w:color w:val="27251F"/>
          <w:sz w:val="18"/>
          <w:szCs w:val="18"/>
        </w:rPr>
        <w:t>(</w:t>
      </w:r>
      <w:r w:rsidRPr="00054F06">
        <w:rPr>
          <w:bCs/>
          <w:color w:val="27251F"/>
          <w:sz w:val="18"/>
          <w:szCs w:val="18"/>
        </w:rPr>
        <w:t>cifras</w:t>
      </w:r>
      <w:r w:rsidRPr="008E4CE6">
        <w:rPr>
          <w:bCs/>
          <w:color w:val="27251F"/>
          <w:sz w:val="18"/>
          <w:szCs w:val="18"/>
        </w:rPr>
        <w:t xml:space="preserve"> absolutas)</w:t>
      </w:r>
    </w:p>
    <w:tbl>
      <w:tblPr>
        <w:tblW w:w="5048" w:type="pct"/>
        <w:jc w:val="center"/>
        <w:tblBorders>
          <w:top w:val="single" w:sz="4" w:space="0" w:color="F2F2F2" w:themeColor="background1" w:themeShade="F2"/>
          <w:left w:val="single" w:sz="4" w:space="0" w:color="F2F2F2" w:themeColor="background1" w:themeShade="F2"/>
          <w:bottom w:val="single" w:sz="4" w:space="0" w:color="F2F2F2" w:themeColor="background1" w:themeShade="F2"/>
          <w:right w:val="single" w:sz="4" w:space="0" w:color="F2F2F2" w:themeColor="background1" w:themeShade="F2"/>
          <w:insideH w:val="single" w:sz="4" w:space="0" w:color="F2F2F2" w:themeColor="background1" w:themeShade="F2"/>
          <w:insideV w:val="single" w:sz="4" w:space="0" w:color="F2F2F2" w:themeColor="background1" w:themeShade="F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7"/>
        <w:gridCol w:w="3000"/>
        <w:gridCol w:w="830"/>
        <w:gridCol w:w="733"/>
        <w:gridCol w:w="733"/>
        <w:gridCol w:w="731"/>
        <w:gridCol w:w="708"/>
        <w:gridCol w:w="708"/>
        <w:gridCol w:w="708"/>
        <w:gridCol w:w="708"/>
        <w:gridCol w:w="804"/>
      </w:tblGrid>
      <w:tr w:rsidR="006C58BA" w:rsidRPr="00D84843" w14:paraId="65B4C198" w14:textId="77777777" w:rsidTr="00525697">
        <w:trPr>
          <w:trHeight w:val="283"/>
          <w:jc w:val="center"/>
        </w:trPr>
        <w:tc>
          <w:tcPr>
            <w:tcW w:w="3397" w:type="dxa"/>
            <w:gridSpan w:val="2"/>
            <w:vMerge w:val="restart"/>
            <w:shd w:val="clear" w:color="auto" w:fill="80DDD7"/>
            <w:noWrap/>
            <w:vAlign w:val="center"/>
            <w:hideMark/>
          </w:tcPr>
          <w:p w14:paraId="0D7467C0" w14:textId="77777777" w:rsidR="006C58BA" w:rsidRPr="00525697" w:rsidRDefault="006C58BA" w:rsidP="00525697">
            <w:pPr>
              <w:spacing w:before="40" w:after="40" w:line="180" w:lineRule="exact"/>
              <w:ind w:firstLine="336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r w:rsidRPr="00525697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Subsectores</w:t>
            </w:r>
          </w:p>
        </w:tc>
        <w:tc>
          <w:tcPr>
            <w:tcW w:w="830" w:type="dxa"/>
            <w:vMerge w:val="restart"/>
            <w:shd w:val="clear" w:color="auto" w:fill="80DDD7"/>
            <w:vAlign w:val="center"/>
            <w:hideMark/>
          </w:tcPr>
          <w:p w14:paraId="45BCF921" w14:textId="77777777" w:rsidR="006C58BA" w:rsidRPr="00525697" w:rsidRDefault="006C58BA" w:rsidP="00525697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proofErr w:type="spellStart"/>
            <w:r w:rsidRPr="00525697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Estableci-mientos</w:t>
            </w:r>
            <w:proofErr w:type="spellEnd"/>
          </w:p>
        </w:tc>
        <w:tc>
          <w:tcPr>
            <w:tcW w:w="2197" w:type="dxa"/>
            <w:gridSpan w:val="3"/>
            <w:shd w:val="clear" w:color="auto" w:fill="80DDD7"/>
            <w:vAlign w:val="center"/>
            <w:hideMark/>
          </w:tcPr>
          <w:p w14:paraId="7DAE52A8" w14:textId="77777777" w:rsidR="006C58BA" w:rsidRPr="00525697" w:rsidRDefault="006C58BA" w:rsidP="00525697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r w:rsidRPr="00525697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Personal ocupado</w:t>
            </w:r>
          </w:p>
        </w:tc>
        <w:tc>
          <w:tcPr>
            <w:tcW w:w="708" w:type="dxa"/>
            <w:vMerge w:val="restart"/>
            <w:shd w:val="clear" w:color="auto" w:fill="80DDD7"/>
            <w:vAlign w:val="center"/>
            <w:hideMark/>
          </w:tcPr>
          <w:p w14:paraId="23A5F7E9" w14:textId="3F89F8C8" w:rsidR="006C58BA" w:rsidRPr="00525697" w:rsidRDefault="006C58BA" w:rsidP="00525697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r w:rsidRPr="00525697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Horas traba-jadas</w:t>
            </w:r>
            <w:r w:rsidRPr="00525697">
              <w:rPr>
                <w:b/>
                <w:bCs/>
                <w:color w:val="000000" w:themeColor="text1"/>
                <w:position w:val="-2"/>
                <w:sz w:val="14"/>
                <w:szCs w:val="14"/>
                <w:vertAlign w:val="superscript"/>
                <w:lang w:eastAsia="es-MX"/>
              </w:rPr>
              <w:t>2</w:t>
            </w:r>
            <w:r w:rsidR="000B5BE4" w:rsidRPr="00525697">
              <w:rPr>
                <w:b/>
                <w:bCs/>
                <w:color w:val="000000" w:themeColor="text1"/>
                <w:position w:val="-2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708" w:type="dxa"/>
            <w:vMerge w:val="restart"/>
            <w:shd w:val="clear" w:color="auto" w:fill="80DDD7"/>
            <w:vAlign w:val="center"/>
            <w:hideMark/>
          </w:tcPr>
          <w:p w14:paraId="3124694E" w14:textId="2B19F91C" w:rsidR="006C58BA" w:rsidRPr="00525697" w:rsidRDefault="006C58BA" w:rsidP="00525697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proofErr w:type="spellStart"/>
            <w:r w:rsidRPr="00525697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Remune</w:t>
            </w:r>
            <w:proofErr w:type="spellEnd"/>
            <w:r w:rsidRPr="00525697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-raciones medias</w:t>
            </w:r>
            <w:r w:rsidRPr="00525697">
              <w:rPr>
                <w:b/>
                <w:bCs/>
                <w:color w:val="000000" w:themeColor="text1"/>
                <w:position w:val="-2"/>
                <w:sz w:val="14"/>
                <w:szCs w:val="14"/>
                <w:vertAlign w:val="superscript"/>
                <w:lang w:eastAsia="es-MX"/>
              </w:rPr>
              <w:t>3</w:t>
            </w:r>
            <w:r w:rsidR="000B5BE4" w:rsidRPr="00525697">
              <w:rPr>
                <w:b/>
                <w:bCs/>
                <w:color w:val="000000" w:themeColor="text1"/>
                <w:position w:val="-2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  <w:tc>
          <w:tcPr>
            <w:tcW w:w="2220" w:type="dxa"/>
            <w:gridSpan w:val="3"/>
            <w:shd w:val="clear" w:color="auto" w:fill="80DDD7"/>
            <w:vAlign w:val="center"/>
          </w:tcPr>
          <w:p w14:paraId="5CE8AFFF" w14:textId="1E766298" w:rsidR="006C58BA" w:rsidRPr="00525697" w:rsidRDefault="006C58BA" w:rsidP="00525697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r w:rsidRPr="00525697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Ingresos</w:t>
            </w:r>
            <w:r w:rsidRPr="00525697">
              <w:rPr>
                <w:b/>
                <w:bCs/>
                <w:color w:val="000000" w:themeColor="text1"/>
                <w:position w:val="-2"/>
                <w:sz w:val="14"/>
                <w:szCs w:val="14"/>
                <w:vertAlign w:val="superscript"/>
                <w:lang w:eastAsia="es-MX"/>
              </w:rPr>
              <w:t>4</w:t>
            </w:r>
            <w:r w:rsidR="000B5BE4" w:rsidRPr="00525697">
              <w:rPr>
                <w:b/>
                <w:bCs/>
                <w:color w:val="000000" w:themeColor="text1"/>
                <w:position w:val="-2"/>
                <w:sz w:val="14"/>
                <w:szCs w:val="14"/>
                <w:vertAlign w:val="superscript"/>
                <w:lang w:eastAsia="es-MX"/>
              </w:rPr>
              <w:t>/</w:t>
            </w:r>
          </w:p>
        </w:tc>
      </w:tr>
      <w:tr w:rsidR="006C58BA" w:rsidRPr="00D84843" w14:paraId="71E3EAE4" w14:textId="77777777" w:rsidTr="00525697">
        <w:trPr>
          <w:trHeight w:val="397"/>
          <w:jc w:val="center"/>
        </w:trPr>
        <w:tc>
          <w:tcPr>
            <w:tcW w:w="3397" w:type="dxa"/>
            <w:gridSpan w:val="2"/>
            <w:vMerge/>
            <w:tcBorders>
              <w:bottom w:val="single" w:sz="4" w:space="0" w:color="F2F2F2" w:themeColor="background1" w:themeShade="F2"/>
            </w:tcBorders>
            <w:shd w:val="clear" w:color="auto" w:fill="105061"/>
            <w:vAlign w:val="center"/>
            <w:hideMark/>
          </w:tcPr>
          <w:p w14:paraId="6273DD00" w14:textId="77777777" w:rsidR="006C58BA" w:rsidRPr="00525697" w:rsidRDefault="006C58BA" w:rsidP="00525697">
            <w:pPr>
              <w:spacing w:before="40" w:after="40" w:line="180" w:lineRule="exact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</w:p>
        </w:tc>
        <w:tc>
          <w:tcPr>
            <w:tcW w:w="830" w:type="dxa"/>
            <w:vMerge/>
            <w:shd w:val="clear" w:color="auto" w:fill="105061"/>
            <w:vAlign w:val="center"/>
            <w:hideMark/>
          </w:tcPr>
          <w:p w14:paraId="11F241B6" w14:textId="77777777" w:rsidR="006C58BA" w:rsidRPr="00525697" w:rsidRDefault="006C58BA" w:rsidP="00525697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</w:p>
        </w:tc>
        <w:tc>
          <w:tcPr>
            <w:tcW w:w="733" w:type="dxa"/>
            <w:shd w:val="clear" w:color="auto" w:fill="BDEDEA"/>
            <w:vAlign w:val="center"/>
            <w:hideMark/>
          </w:tcPr>
          <w:p w14:paraId="15CFAE7F" w14:textId="77777777" w:rsidR="006C58BA" w:rsidRPr="00525697" w:rsidRDefault="006C58BA" w:rsidP="00525697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r w:rsidRPr="00525697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total</w:t>
            </w:r>
          </w:p>
        </w:tc>
        <w:tc>
          <w:tcPr>
            <w:tcW w:w="733" w:type="dxa"/>
            <w:shd w:val="clear" w:color="auto" w:fill="BDEDEA"/>
            <w:vAlign w:val="center"/>
            <w:hideMark/>
          </w:tcPr>
          <w:p w14:paraId="5B660DA2" w14:textId="77777777" w:rsidR="006C58BA" w:rsidRPr="00525697" w:rsidRDefault="006C58BA" w:rsidP="00525697">
            <w:pPr>
              <w:spacing w:line="180" w:lineRule="exact"/>
              <w:ind w:right="-45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proofErr w:type="spellStart"/>
            <w:r w:rsidRPr="00525697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depen</w:t>
            </w:r>
            <w:proofErr w:type="spellEnd"/>
            <w:r w:rsidRPr="00525697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-diente</w:t>
            </w:r>
          </w:p>
        </w:tc>
        <w:tc>
          <w:tcPr>
            <w:tcW w:w="731" w:type="dxa"/>
            <w:shd w:val="clear" w:color="auto" w:fill="BDEDEA"/>
            <w:vAlign w:val="center"/>
            <w:hideMark/>
          </w:tcPr>
          <w:p w14:paraId="7525F556" w14:textId="77777777" w:rsidR="006C58BA" w:rsidRPr="00525697" w:rsidRDefault="006C58BA" w:rsidP="00525697">
            <w:pPr>
              <w:spacing w:line="180" w:lineRule="exact"/>
              <w:ind w:right="-42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proofErr w:type="spellStart"/>
            <w:r w:rsidRPr="00525697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subcon</w:t>
            </w:r>
            <w:proofErr w:type="spellEnd"/>
            <w:r w:rsidRPr="00525697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-tratado</w:t>
            </w:r>
          </w:p>
        </w:tc>
        <w:tc>
          <w:tcPr>
            <w:tcW w:w="708" w:type="dxa"/>
            <w:vMerge/>
            <w:shd w:val="clear" w:color="auto" w:fill="105061"/>
            <w:vAlign w:val="center"/>
            <w:hideMark/>
          </w:tcPr>
          <w:p w14:paraId="4C41DD40" w14:textId="77777777" w:rsidR="006C58BA" w:rsidRPr="00525697" w:rsidRDefault="006C58BA" w:rsidP="00525697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</w:p>
        </w:tc>
        <w:tc>
          <w:tcPr>
            <w:tcW w:w="708" w:type="dxa"/>
            <w:vMerge/>
            <w:shd w:val="clear" w:color="auto" w:fill="105061"/>
            <w:vAlign w:val="center"/>
            <w:hideMark/>
          </w:tcPr>
          <w:p w14:paraId="15D1C794" w14:textId="77777777" w:rsidR="006C58BA" w:rsidRPr="00525697" w:rsidRDefault="006C58BA" w:rsidP="00525697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</w:p>
        </w:tc>
        <w:tc>
          <w:tcPr>
            <w:tcW w:w="708" w:type="dxa"/>
            <w:shd w:val="clear" w:color="auto" w:fill="BDEDEA"/>
            <w:vAlign w:val="center"/>
          </w:tcPr>
          <w:p w14:paraId="2BE23EC0" w14:textId="77777777" w:rsidR="006C58BA" w:rsidRPr="00525697" w:rsidRDefault="006C58BA" w:rsidP="00525697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r w:rsidRPr="00525697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total</w:t>
            </w:r>
          </w:p>
        </w:tc>
        <w:tc>
          <w:tcPr>
            <w:tcW w:w="708" w:type="dxa"/>
            <w:shd w:val="clear" w:color="auto" w:fill="BDEDEA"/>
            <w:vAlign w:val="center"/>
            <w:hideMark/>
          </w:tcPr>
          <w:p w14:paraId="218E1841" w14:textId="77777777" w:rsidR="006C58BA" w:rsidRPr="00525697" w:rsidRDefault="006C58BA" w:rsidP="00525697">
            <w:pPr>
              <w:spacing w:line="180" w:lineRule="exact"/>
              <w:ind w:right="-4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r w:rsidRPr="00525697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mercado nacional</w:t>
            </w:r>
          </w:p>
        </w:tc>
        <w:tc>
          <w:tcPr>
            <w:tcW w:w="804" w:type="dxa"/>
            <w:shd w:val="clear" w:color="auto" w:fill="BDEDEA"/>
            <w:vAlign w:val="center"/>
            <w:hideMark/>
          </w:tcPr>
          <w:p w14:paraId="63453A8C" w14:textId="77777777" w:rsidR="006C58BA" w:rsidRPr="00525697" w:rsidRDefault="006C58BA" w:rsidP="00525697">
            <w:pPr>
              <w:spacing w:line="180" w:lineRule="exact"/>
              <w:ind w:right="-57"/>
              <w:jc w:val="center"/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</w:pPr>
            <w:r w:rsidRPr="00525697">
              <w:rPr>
                <w:b/>
                <w:bCs/>
                <w:color w:val="000000" w:themeColor="text1"/>
                <w:sz w:val="14"/>
                <w:szCs w:val="14"/>
                <w:lang w:eastAsia="es-MX"/>
              </w:rPr>
              <w:t>mercado extranjero</w:t>
            </w:r>
          </w:p>
        </w:tc>
      </w:tr>
      <w:tr w:rsidR="00C2015E" w:rsidRPr="00D84843" w14:paraId="6786E298" w14:textId="77777777" w:rsidTr="00525697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C0C0C0"/>
          </w:tcPr>
          <w:p w14:paraId="4FB72B75" w14:textId="01752060" w:rsidR="00C2015E" w:rsidRPr="00DC328E" w:rsidRDefault="00C2015E" w:rsidP="00C2015E">
            <w:pPr>
              <w:spacing w:beforeLines="20" w:before="48" w:afterLines="20" w:after="48" w:line="200" w:lineRule="exac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 </w:t>
            </w:r>
          </w:p>
        </w:tc>
        <w:tc>
          <w:tcPr>
            <w:tcW w:w="3000" w:type="dxa"/>
            <w:tcBorders>
              <w:left w:val="nil"/>
            </w:tcBorders>
            <w:shd w:val="clear" w:color="auto" w:fill="C0C0C0"/>
          </w:tcPr>
          <w:p w14:paraId="410B0072" w14:textId="759ABA13" w:rsidR="00C2015E" w:rsidRPr="00DC328E" w:rsidRDefault="00C2015E" w:rsidP="00C2015E">
            <w:pPr>
              <w:spacing w:beforeLines="20" w:before="48" w:afterLines="20" w:after="48" w:line="200" w:lineRule="exact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>Total nacional</w:t>
            </w:r>
          </w:p>
        </w:tc>
        <w:tc>
          <w:tcPr>
            <w:tcW w:w="830" w:type="dxa"/>
            <w:shd w:val="clear" w:color="auto" w:fill="C0C0C0"/>
            <w:vAlign w:val="center"/>
          </w:tcPr>
          <w:p w14:paraId="5E1CE031" w14:textId="4BE15EA0" w:rsidR="00C2015E" w:rsidRPr="00DC328E" w:rsidRDefault="00C2015E" w:rsidP="00C2015E">
            <w:pPr>
              <w:spacing w:beforeLines="20" w:before="48" w:afterLines="20" w:after="48" w:line="200" w:lineRule="exact"/>
              <w:ind w:left="23" w:right="113" w:hanging="23"/>
              <w:jc w:val="right"/>
              <w:rPr>
                <w:b/>
                <w:bCs/>
                <w:color w:val="000000"/>
                <w:sz w:val="14"/>
                <w:szCs w:val="14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 xml:space="preserve"> 1 315</w:t>
            </w:r>
          </w:p>
        </w:tc>
        <w:tc>
          <w:tcPr>
            <w:tcW w:w="733" w:type="dxa"/>
            <w:shd w:val="clear" w:color="auto" w:fill="C0C0C0"/>
            <w:vAlign w:val="center"/>
          </w:tcPr>
          <w:p w14:paraId="14D19C48" w14:textId="1FF7F41F" w:rsidR="00C2015E" w:rsidRPr="00DC328E" w:rsidRDefault="00C2015E" w:rsidP="00C2015E">
            <w:pPr>
              <w:spacing w:beforeLines="20" w:before="48" w:afterLines="20" w:after="48" w:line="200" w:lineRule="exact"/>
              <w:jc w:val="right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 xml:space="preserve"> 346 752</w:t>
            </w:r>
          </w:p>
        </w:tc>
        <w:tc>
          <w:tcPr>
            <w:tcW w:w="733" w:type="dxa"/>
            <w:shd w:val="clear" w:color="auto" w:fill="C0C0C0"/>
            <w:vAlign w:val="center"/>
          </w:tcPr>
          <w:p w14:paraId="48653FE3" w14:textId="065D147E" w:rsidR="00C2015E" w:rsidRPr="00DC328E" w:rsidRDefault="00C2015E" w:rsidP="00C2015E">
            <w:pPr>
              <w:spacing w:beforeLines="20" w:before="48" w:afterLines="20" w:after="48" w:line="200" w:lineRule="exact"/>
              <w:jc w:val="right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 xml:space="preserve"> 316 460</w:t>
            </w:r>
          </w:p>
        </w:tc>
        <w:tc>
          <w:tcPr>
            <w:tcW w:w="731" w:type="dxa"/>
            <w:shd w:val="clear" w:color="auto" w:fill="C0C0C0"/>
            <w:vAlign w:val="center"/>
          </w:tcPr>
          <w:p w14:paraId="6F50B71C" w14:textId="3BE7E756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 xml:space="preserve"> 30 292</w:t>
            </w:r>
          </w:p>
        </w:tc>
        <w:tc>
          <w:tcPr>
            <w:tcW w:w="708" w:type="dxa"/>
            <w:shd w:val="clear" w:color="auto" w:fill="C0C0C0"/>
            <w:vAlign w:val="center"/>
          </w:tcPr>
          <w:p w14:paraId="068DB09A" w14:textId="4AA2A59C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 xml:space="preserve"> 66 830</w:t>
            </w:r>
          </w:p>
        </w:tc>
        <w:tc>
          <w:tcPr>
            <w:tcW w:w="708" w:type="dxa"/>
            <w:shd w:val="clear" w:color="auto" w:fill="C0C0C0"/>
            <w:vAlign w:val="center"/>
          </w:tcPr>
          <w:p w14:paraId="04BCA824" w14:textId="5CB82391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 xml:space="preserve"> 22 317</w:t>
            </w:r>
          </w:p>
        </w:tc>
        <w:tc>
          <w:tcPr>
            <w:tcW w:w="708" w:type="dxa"/>
            <w:shd w:val="clear" w:color="auto" w:fill="C0C0C0"/>
            <w:vAlign w:val="center"/>
          </w:tcPr>
          <w:p w14:paraId="548B164A" w14:textId="1F395FF9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 xml:space="preserve"> 62 002</w:t>
            </w:r>
          </w:p>
        </w:tc>
        <w:tc>
          <w:tcPr>
            <w:tcW w:w="708" w:type="dxa"/>
            <w:shd w:val="clear" w:color="auto" w:fill="C0C0C0"/>
            <w:vAlign w:val="center"/>
          </w:tcPr>
          <w:p w14:paraId="76E2EAF9" w14:textId="77239551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 xml:space="preserve"> 35 858</w:t>
            </w:r>
          </w:p>
        </w:tc>
        <w:tc>
          <w:tcPr>
            <w:tcW w:w="804" w:type="dxa"/>
            <w:shd w:val="clear" w:color="auto" w:fill="C0C0C0"/>
            <w:vAlign w:val="center"/>
          </w:tcPr>
          <w:p w14:paraId="7A5D4758" w14:textId="2B2437AB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color w:val="000000"/>
                <w:sz w:val="14"/>
                <w:szCs w:val="14"/>
              </w:rPr>
              <w:t xml:space="preserve"> 26 144</w:t>
            </w:r>
          </w:p>
        </w:tc>
      </w:tr>
      <w:tr w:rsidR="00C2015E" w:rsidRPr="00D84843" w14:paraId="235E7E14" w14:textId="77777777" w:rsidTr="00525697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F2F2F2"/>
          </w:tcPr>
          <w:p w14:paraId="3CAFC327" w14:textId="27785CAF" w:rsidR="00C2015E" w:rsidRPr="00DC328E" w:rsidRDefault="00C2015E" w:rsidP="00C2015E">
            <w:pPr>
              <w:spacing w:beforeLines="20" w:before="48" w:afterLines="20" w:after="48" w:line="200" w:lineRule="exac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111</w:t>
            </w:r>
          </w:p>
        </w:tc>
        <w:tc>
          <w:tcPr>
            <w:tcW w:w="3000" w:type="dxa"/>
            <w:tcBorders>
              <w:left w:val="nil"/>
            </w:tcBorders>
            <w:shd w:val="clear" w:color="auto" w:fill="F2F2F2"/>
          </w:tcPr>
          <w:p w14:paraId="3DDE7228" w14:textId="4F887CF1" w:rsidR="00C2015E" w:rsidRPr="00DC328E" w:rsidRDefault="00C2015E" w:rsidP="00C2015E">
            <w:pPr>
              <w:spacing w:beforeLines="20" w:before="48" w:afterLines="20" w:after="48" w:line="200" w:lineRule="exac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Agricultura</w:t>
            </w:r>
          </w:p>
        </w:tc>
        <w:tc>
          <w:tcPr>
            <w:tcW w:w="830" w:type="dxa"/>
            <w:shd w:val="clear" w:color="auto" w:fill="F2F2F2"/>
            <w:vAlign w:val="center"/>
          </w:tcPr>
          <w:p w14:paraId="19CE2AD8" w14:textId="422DFB73" w:rsidR="00C2015E" w:rsidRPr="00DC328E" w:rsidRDefault="00C2015E" w:rsidP="00C2015E">
            <w:pPr>
              <w:tabs>
                <w:tab w:val="decimal" w:pos="412"/>
              </w:tabs>
              <w:spacing w:beforeLines="20" w:before="48" w:afterLines="20" w:after="48" w:line="200" w:lineRule="exact"/>
              <w:ind w:left="23" w:right="113" w:hanging="23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176</w:t>
            </w:r>
          </w:p>
        </w:tc>
        <w:tc>
          <w:tcPr>
            <w:tcW w:w="733" w:type="dxa"/>
            <w:shd w:val="clear" w:color="auto" w:fill="F2F2F2"/>
            <w:vAlign w:val="center"/>
          </w:tcPr>
          <w:p w14:paraId="154E70CB" w14:textId="791432B5" w:rsidR="00C2015E" w:rsidRPr="00DC328E" w:rsidRDefault="00C2015E" w:rsidP="00C2015E">
            <w:pPr>
              <w:spacing w:beforeLines="20" w:before="48" w:afterLines="20" w:after="48" w:line="200" w:lineRule="exact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131 874</w:t>
            </w:r>
          </w:p>
        </w:tc>
        <w:tc>
          <w:tcPr>
            <w:tcW w:w="733" w:type="dxa"/>
            <w:shd w:val="clear" w:color="auto" w:fill="F2F2F2"/>
            <w:vAlign w:val="center"/>
          </w:tcPr>
          <w:p w14:paraId="7D49EACB" w14:textId="16EA31FB" w:rsidR="00C2015E" w:rsidRPr="00DC328E" w:rsidRDefault="00C2015E" w:rsidP="00C2015E">
            <w:pPr>
              <w:spacing w:beforeLines="20" w:before="48" w:afterLines="20" w:after="48" w:line="200" w:lineRule="exact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125 796</w:t>
            </w:r>
          </w:p>
        </w:tc>
        <w:tc>
          <w:tcPr>
            <w:tcW w:w="731" w:type="dxa"/>
            <w:shd w:val="clear" w:color="auto" w:fill="F2F2F2"/>
            <w:vAlign w:val="center"/>
          </w:tcPr>
          <w:p w14:paraId="17C15FCA" w14:textId="318C3723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6 078</w:t>
            </w:r>
          </w:p>
        </w:tc>
        <w:tc>
          <w:tcPr>
            <w:tcW w:w="708" w:type="dxa"/>
            <w:shd w:val="clear" w:color="auto" w:fill="F2F2F2"/>
            <w:vAlign w:val="center"/>
          </w:tcPr>
          <w:p w14:paraId="70848D8A" w14:textId="6B2C0218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25 566</w:t>
            </w:r>
          </w:p>
        </w:tc>
        <w:tc>
          <w:tcPr>
            <w:tcW w:w="708" w:type="dxa"/>
            <w:shd w:val="clear" w:color="auto" w:fill="F2F2F2"/>
            <w:vAlign w:val="center"/>
          </w:tcPr>
          <w:p w14:paraId="2836DA13" w14:textId="12593E65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9 502</w:t>
            </w:r>
          </w:p>
        </w:tc>
        <w:tc>
          <w:tcPr>
            <w:tcW w:w="708" w:type="dxa"/>
            <w:shd w:val="clear" w:color="auto" w:fill="F2F2F2"/>
            <w:vAlign w:val="center"/>
          </w:tcPr>
          <w:p w14:paraId="5B58D6F4" w14:textId="04BB5CEC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6 432</w:t>
            </w:r>
          </w:p>
        </w:tc>
        <w:tc>
          <w:tcPr>
            <w:tcW w:w="708" w:type="dxa"/>
            <w:shd w:val="clear" w:color="auto" w:fill="F2F2F2"/>
            <w:vAlign w:val="center"/>
          </w:tcPr>
          <w:p w14:paraId="7A3B367D" w14:textId="22E86E00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1 317</w:t>
            </w:r>
          </w:p>
        </w:tc>
        <w:tc>
          <w:tcPr>
            <w:tcW w:w="804" w:type="dxa"/>
            <w:shd w:val="clear" w:color="auto" w:fill="F2F2F2"/>
            <w:vAlign w:val="center"/>
          </w:tcPr>
          <w:p w14:paraId="4CA6502C" w14:textId="49D0CC8B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5 115</w:t>
            </w:r>
          </w:p>
        </w:tc>
      </w:tr>
      <w:tr w:rsidR="00C2015E" w:rsidRPr="00D84843" w14:paraId="5AA62022" w14:textId="77777777" w:rsidTr="00525697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auto"/>
          </w:tcPr>
          <w:p w14:paraId="7B1793CA" w14:textId="6A43C277" w:rsidR="00C2015E" w:rsidRPr="00DC328E" w:rsidRDefault="00C2015E" w:rsidP="00C2015E">
            <w:pPr>
              <w:spacing w:beforeLines="20" w:before="48" w:afterLines="20" w:after="48" w:line="200" w:lineRule="exac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212</w:t>
            </w:r>
          </w:p>
        </w:tc>
        <w:tc>
          <w:tcPr>
            <w:tcW w:w="3000" w:type="dxa"/>
            <w:tcBorders>
              <w:left w:val="nil"/>
            </w:tcBorders>
            <w:shd w:val="clear" w:color="auto" w:fill="auto"/>
          </w:tcPr>
          <w:p w14:paraId="528D9402" w14:textId="4488447E" w:rsidR="00C2015E" w:rsidRPr="00DC328E" w:rsidRDefault="00C2015E" w:rsidP="00C2015E">
            <w:pPr>
              <w:spacing w:beforeLines="20" w:before="48" w:afterLines="20" w:after="48" w:line="200" w:lineRule="exac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Minería de minerales metálicos y no metálicos, excepto petróleo y gas</w:t>
            </w:r>
          </w:p>
        </w:tc>
        <w:tc>
          <w:tcPr>
            <w:tcW w:w="830" w:type="dxa"/>
            <w:shd w:val="clear" w:color="auto" w:fill="auto"/>
            <w:vAlign w:val="center"/>
          </w:tcPr>
          <w:p w14:paraId="1C73F2A9" w14:textId="3AB879E1" w:rsidR="00C2015E" w:rsidRPr="00DC328E" w:rsidRDefault="00C2015E" w:rsidP="00C2015E">
            <w:pPr>
              <w:tabs>
                <w:tab w:val="decimal" w:pos="412"/>
              </w:tabs>
              <w:spacing w:beforeLines="20" w:before="48" w:afterLines="20" w:after="48" w:line="200" w:lineRule="exact"/>
              <w:ind w:left="23" w:right="113" w:hanging="23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40</w:t>
            </w:r>
          </w:p>
        </w:tc>
        <w:tc>
          <w:tcPr>
            <w:tcW w:w="733" w:type="dxa"/>
            <w:shd w:val="clear" w:color="auto" w:fill="auto"/>
            <w:vAlign w:val="center"/>
          </w:tcPr>
          <w:p w14:paraId="27310062" w14:textId="522879FD" w:rsidR="00C2015E" w:rsidRPr="00DC328E" w:rsidRDefault="00C2015E" w:rsidP="00C2015E">
            <w:pPr>
              <w:spacing w:beforeLines="20" w:before="48" w:afterLines="20" w:after="48" w:line="200" w:lineRule="exact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35 477</w:t>
            </w:r>
          </w:p>
        </w:tc>
        <w:tc>
          <w:tcPr>
            <w:tcW w:w="733" w:type="dxa"/>
            <w:shd w:val="clear" w:color="auto" w:fill="auto"/>
            <w:vAlign w:val="center"/>
          </w:tcPr>
          <w:p w14:paraId="1DE871EA" w14:textId="75DCC329" w:rsidR="00C2015E" w:rsidRPr="00DC328E" w:rsidRDefault="00C2015E" w:rsidP="00C2015E">
            <w:pPr>
              <w:spacing w:beforeLines="20" w:before="48" w:afterLines="20" w:after="48" w:line="200" w:lineRule="exact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21 246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7966EE54" w14:textId="3137FD72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14 231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CD201ED" w14:textId="4C02DA80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7 987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FA0D337" w14:textId="24854368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21 817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7D3B108" w14:textId="2777BDA1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1 194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F3B67C3" w14:textId="37B2A2F4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23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75084E06" w14:textId="5B223FD5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1 172</w:t>
            </w:r>
          </w:p>
        </w:tc>
      </w:tr>
      <w:tr w:rsidR="00C2015E" w:rsidRPr="00D84843" w14:paraId="790A5A31" w14:textId="77777777" w:rsidTr="00525697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F2F2F2"/>
          </w:tcPr>
          <w:p w14:paraId="322B9E2E" w14:textId="4BF7BC60" w:rsidR="00C2015E" w:rsidRPr="00DC328E" w:rsidRDefault="00C2015E" w:rsidP="00C2015E">
            <w:pPr>
              <w:spacing w:beforeLines="20" w:before="48" w:afterLines="20" w:after="48" w:line="200" w:lineRule="exac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434</w:t>
            </w:r>
          </w:p>
        </w:tc>
        <w:tc>
          <w:tcPr>
            <w:tcW w:w="3000" w:type="dxa"/>
            <w:tcBorders>
              <w:left w:val="nil"/>
            </w:tcBorders>
            <w:shd w:val="clear" w:color="auto" w:fill="F2F2F2"/>
          </w:tcPr>
          <w:p w14:paraId="4E601EC8" w14:textId="7A027B39" w:rsidR="00C2015E" w:rsidRPr="00DC328E" w:rsidRDefault="00C2015E" w:rsidP="00C2015E">
            <w:pPr>
              <w:spacing w:beforeLines="20" w:before="48" w:afterLines="20" w:after="48" w:line="200" w:lineRule="exac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Comercio al por mayor de materias primas agropecuarias y forestales, para la industria, y materiales de desecho</w:t>
            </w:r>
          </w:p>
        </w:tc>
        <w:tc>
          <w:tcPr>
            <w:tcW w:w="830" w:type="dxa"/>
            <w:shd w:val="clear" w:color="auto" w:fill="F2F2F2"/>
            <w:vAlign w:val="center"/>
          </w:tcPr>
          <w:p w14:paraId="5889B0DA" w14:textId="4C3E3D6E" w:rsidR="00C2015E" w:rsidRPr="00DC328E" w:rsidRDefault="00C2015E" w:rsidP="00C2015E">
            <w:pPr>
              <w:tabs>
                <w:tab w:val="decimal" w:pos="412"/>
              </w:tabs>
              <w:spacing w:beforeLines="20" w:before="48" w:afterLines="20" w:after="48" w:line="200" w:lineRule="exact"/>
              <w:ind w:left="23" w:right="113" w:hanging="23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164</w:t>
            </w:r>
          </w:p>
        </w:tc>
        <w:tc>
          <w:tcPr>
            <w:tcW w:w="733" w:type="dxa"/>
            <w:shd w:val="clear" w:color="auto" w:fill="F2F2F2"/>
            <w:vAlign w:val="center"/>
          </w:tcPr>
          <w:p w14:paraId="35527F00" w14:textId="0AC78B64" w:rsidR="00C2015E" w:rsidRPr="00DC328E" w:rsidRDefault="00C2015E" w:rsidP="00C2015E">
            <w:pPr>
              <w:spacing w:beforeLines="20" w:before="48" w:afterLines="20" w:after="48" w:line="200" w:lineRule="exact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15 682</w:t>
            </w:r>
          </w:p>
        </w:tc>
        <w:tc>
          <w:tcPr>
            <w:tcW w:w="733" w:type="dxa"/>
            <w:shd w:val="clear" w:color="auto" w:fill="F2F2F2"/>
            <w:vAlign w:val="center"/>
          </w:tcPr>
          <w:p w14:paraId="38DEFABE" w14:textId="243B3A6B" w:rsidR="00C2015E" w:rsidRPr="00DC328E" w:rsidRDefault="00C2015E" w:rsidP="00C2015E">
            <w:pPr>
              <w:spacing w:beforeLines="20" w:before="48" w:afterLines="20" w:after="48" w:line="200" w:lineRule="exact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15 540</w:t>
            </w:r>
          </w:p>
        </w:tc>
        <w:tc>
          <w:tcPr>
            <w:tcW w:w="731" w:type="dxa"/>
            <w:shd w:val="clear" w:color="auto" w:fill="F2F2F2"/>
            <w:vAlign w:val="center"/>
          </w:tcPr>
          <w:p w14:paraId="5D461966" w14:textId="0F3CF277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142</w:t>
            </w:r>
          </w:p>
        </w:tc>
        <w:tc>
          <w:tcPr>
            <w:tcW w:w="708" w:type="dxa"/>
            <w:shd w:val="clear" w:color="auto" w:fill="F2F2F2"/>
            <w:vAlign w:val="center"/>
          </w:tcPr>
          <w:p w14:paraId="654937BE" w14:textId="302E7FAC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2 823</w:t>
            </w:r>
          </w:p>
        </w:tc>
        <w:tc>
          <w:tcPr>
            <w:tcW w:w="708" w:type="dxa"/>
            <w:shd w:val="clear" w:color="auto" w:fill="F2F2F2"/>
            <w:vAlign w:val="center"/>
          </w:tcPr>
          <w:p w14:paraId="44EC5E1F" w14:textId="02E4A50E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25 354</w:t>
            </w:r>
          </w:p>
        </w:tc>
        <w:tc>
          <w:tcPr>
            <w:tcW w:w="708" w:type="dxa"/>
            <w:shd w:val="clear" w:color="auto" w:fill="F2F2F2"/>
            <w:vAlign w:val="center"/>
          </w:tcPr>
          <w:p w14:paraId="3AE3ACE5" w14:textId="189CCD13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11 602</w:t>
            </w:r>
          </w:p>
        </w:tc>
        <w:tc>
          <w:tcPr>
            <w:tcW w:w="708" w:type="dxa"/>
            <w:shd w:val="clear" w:color="auto" w:fill="F2F2F2"/>
            <w:vAlign w:val="center"/>
          </w:tcPr>
          <w:p w14:paraId="4B6C9AAB" w14:textId="52741437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8 294</w:t>
            </w:r>
          </w:p>
        </w:tc>
        <w:tc>
          <w:tcPr>
            <w:tcW w:w="804" w:type="dxa"/>
            <w:shd w:val="clear" w:color="auto" w:fill="F2F2F2"/>
            <w:vAlign w:val="center"/>
          </w:tcPr>
          <w:p w14:paraId="207664EB" w14:textId="4A38694E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3 308</w:t>
            </w:r>
          </w:p>
        </w:tc>
      </w:tr>
      <w:tr w:rsidR="00C2015E" w:rsidRPr="00D84843" w14:paraId="17F27EC7" w14:textId="77777777" w:rsidTr="00525697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auto"/>
          </w:tcPr>
          <w:p w14:paraId="1D330D4D" w14:textId="712CC1AE" w:rsidR="00C2015E" w:rsidRPr="00DC328E" w:rsidRDefault="00C2015E" w:rsidP="00C2015E">
            <w:pPr>
              <w:spacing w:beforeLines="20" w:before="48" w:afterLines="20" w:after="48" w:line="200" w:lineRule="exac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493</w:t>
            </w:r>
          </w:p>
        </w:tc>
        <w:tc>
          <w:tcPr>
            <w:tcW w:w="3000" w:type="dxa"/>
            <w:tcBorders>
              <w:left w:val="nil"/>
            </w:tcBorders>
            <w:shd w:val="clear" w:color="auto" w:fill="auto"/>
          </w:tcPr>
          <w:p w14:paraId="4A92146B" w14:textId="5D0F2313" w:rsidR="00C2015E" w:rsidRPr="00DC328E" w:rsidRDefault="00C2015E" w:rsidP="00C2015E">
            <w:pPr>
              <w:spacing w:beforeLines="20" w:before="48" w:afterLines="20" w:after="48" w:line="200" w:lineRule="exac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Servicios de almacenamiento</w:t>
            </w:r>
          </w:p>
        </w:tc>
        <w:tc>
          <w:tcPr>
            <w:tcW w:w="830" w:type="dxa"/>
            <w:shd w:val="clear" w:color="auto" w:fill="auto"/>
            <w:vAlign w:val="center"/>
          </w:tcPr>
          <w:p w14:paraId="612637B8" w14:textId="28C17B47" w:rsidR="00C2015E" w:rsidRPr="00DC328E" w:rsidRDefault="00C2015E" w:rsidP="00C2015E">
            <w:pPr>
              <w:tabs>
                <w:tab w:val="decimal" w:pos="412"/>
              </w:tabs>
              <w:spacing w:beforeLines="20" w:before="48" w:afterLines="20" w:after="48" w:line="200" w:lineRule="exact"/>
              <w:ind w:left="23" w:right="113" w:hanging="23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233</w:t>
            </w:r>
          </w:p>
        </w:tc>
        <w:tc>
          <w:tcPr>
            <w:tcW w:w="733" w:type="dxa"/>
            <w:shd w:val="clear" w:color="auto" w:fill="auto"/>
            <w:vAlign w:val="center"/>
          </w:tcPr>
          <w:p w14:paraId="1234686F" w14:textId="21A3116F" w:rsidR="00C2015E" w:rsidRPr="00DC328E" w:rsidRDefault="00C2015E" w:rsidP="00C2015E">
            <w:pPr>
              <w:spacing w:beforeLines="20" w:before="48" w:afterLines="20" w:after="48" w:line="200" w:lineRule="exact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15 368</w:t>
            </w:r>
          </w:p>
        </w:tc>
        <w:tc>
          <w:tcPr>
            <w:tcW w:w="733" w:type="dxa"/>
            <w:shd w:val="clear" w:color="auto" w:fill="auto"/>
            <w:vAlign w:val="center"/>
          </w:tcPr>
          <w:p w14:paraId="7F9734F3" w14:textId="07E0A379" w:rsidR="00C2015E" w:rsidRPr="00DC328E" w:rsidRDefault="00C2015E" w:rsidP="00C2015E">
            <w:pPr>
              <w:spacing w:beforeLines="20" w:before="48" w:afterLines="20" w:after="48" w:line="200" w:lineRule="exact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13 689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66D74B2E" w14:textId="4FEC0BC2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1 679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6C6C1C1E" w14:textId="2D8BF129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2 905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A7FA722" w14:textId="6CAF8A02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29 105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E3B7D1F" w14:textId="254E5FF2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9 035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B3BE9D3" w14:textId="4AC38C13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6 563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34861C25" w14:textId="4AE1817B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2 472</w:t>
            </w:r>
          </w:p>
        </w:tc>
      </w:tr>
      <w:tr w:rsidR="00C2015E" w:rsidRPr="00D84843" w14:paraId="2AB3717E" w14:textId="77777777" w:rsidTr="00525697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F2F2F2"/>
            <w:noWrap/>
          </w:tcPr>
          <w:p w14:paraId="4CF648C5" w14:textId="48311796" w:rsidR="00C2015E" w:rsidRPr="00DC328E" w:rsidRDefault="00C2015E" w:rsidP="00C2015E">
            <w:pPr>
              <w:spacing w:beforeLines="20" w:before="48" w:afterLines="20" w:after="48" w:line="200" w:lineRule="exac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561</w:t>
            </w:r>
          </w:p>
        </w:tc>
        <w:tc>
          <w:tcPr>
            <w:tcW w:w="3000" w:type="dxa"/>
            <w:tcBorders>
              <w:left w:val="nil"/>
            </w:tcBorders>
            <w:shd w:val="clear" w:color="auto" w:fill="F2F2F2"/>
          </w:tcPr>
          <w:p w14:paraId="1F529B6A" w14:textId="1E62AF69" w:rsidR="00C2015E" w:rsidRPr="00DC328E" w:rsidRDefault="00C2015E" w:rsidP="00C2015E">
            <w:pPr>
              <w:spacing w:beforeLines="20" w:before="48" w:afterLines="20" w:after="48" w:line="200" w:lineRule="exac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Servicios de apoyo a los negocios</w:t>
            </w:r>
          </w:p>
        </w:tc>
        <w:tc>
          <w:tcPr>
            <w:tcW w:w="830" w:type="dxa"/>
            <w:shd w:val="clear" w:color="auto" w:fill="F2F2F2"/>
            <w:noWrap/>
            <w:vAlign w:val="center"/>
          </w:tcPr>
          <w:p w14:paraId="3F20EFEC" w14:textId="4AF0016C" w:rsidR="00C2015E" w:rsidRPr="00DC328E" w:rsidRDefault="00C2015E" w:rsidP="00C2015E">
            <w:pPr>
              <w:tabs>
                <w:tab w:val="decimal" w:pos="412"/>
              </w:tabs>
              <w:spacing w:beforeLines="20" w:before="48" w:afterLines="20" w:after="48" w:line="200" w:lineRule="exact"/>
              <w:ind w:left="23" w:right="113" w:hanging="23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257</w:t>
            </w:r>
          </w:p>
        </w:tc>
        <w:tc>
          <w:tcPr>
            <w:tcW w:w="733" w:type="dxa"/>
            <w:shd w:val="clear" w:color="auto" w:fill="F2F2F2"/>
            <w:noWrap/>
            <w:vAlign w:val="center"/>
          </w:tcPr>
          <w:p w14:paraId="6DA11656" w14:textId="74736180" w:rsidR="00C2015E" w:rsidRPr="00DC328E" w:rsidRDefault="00C2015E" w:rsidP="00C2015E">
            <w:pPr>
              <w:spacing w:beforeLines="20" w:before="48" w:afterLines="20" w:after="48" w:line="200" w:lineRule="exact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58 192</w:t>
            </w:r>
          </w:p>
        </w:tc>
        <w:tc>
          <w:tcPr>
            <w:tcW w:w="733" w:type="dxa"/>
            <w:shd w:val="clear" w:color="auto" w:fill="F2F2F2"/>
            <w:noWrap/>
            <w:vAlign w:val="center"/>
          </w:tcPr>
          <w:p w14:paraId="57E2C6C5" w14:textId="09706077" w:rsidR="00C2015E" w:rsidRPr="00DC328E" w:rsidRDefault="00C2015E" w:rsidP="00C2015E">
            <w:pPr>
              <w:spacing w:beforeLines="20" w:before="48" w:afterLines="20" w:after="48" w:line="200" w:lineRule="exact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56 343</w:t>
            </w:r>
          </w:p>
        </w:tc>
        <w:tc>
          <w:tcPr>
            <w:tcW w:w="731" w:type="dxa"/>
            <w:shd w:val="clear" w:color="auto" w:fill="F2F2F2"/>
            <w:noWrap/>
            <w:vAlign w:val="center"/>
          </w:tcPr>
          <w:p w14:paraId="31F05234" w14:textId="37317D8A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1 849</w:t>
            </w:r>
          </w:p>
        </w:tc>
        <w:tc>
          <w:tcPr>
            <w:tcW w:w="708" w:type="dxa"/>
            <w:shd w:val="clear" w:color="auto" w:fill="F2F2F2"/>
            <w:noWrap/>
            <w:vAlign w:val="center"/>
          </w:tcPr>
          <w:p w14:paraId="6B8E582D" w14:textId="00A9D57A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10 367</w:t>
            </w:r>
          </w:p>
        </w:tc>
        <w:tc>
          <w:tcPr>
            <w:tcW w:w="708" w:type="dxa"/>
            <w:shd w:val="clear" w:color="auto" w:fill="F2F2F2"/>
            <w:noWrap/>
            <w:vAlign w:val="center"/>
          </w:tcPr>
          <w:p w14:paraId="4ED99488" w14:textId="0E6F6198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29 165</w:t>
            </w:r>
          </w:p>
        </w:tc>
        <w:tc>
          <w:tcPr>
            <w:tcW w:w="708" w:type="dxa"/>
            <w:shd w:val="clear" w:color="auto" w:fill="F2F2F2"/>
            <w:vAlign w:val="center"/>
          </w:tcPr>
          <w:p w14:paraId="0C240BB0" w14:textId="61FFC781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9 092</w:t>
            </w:r>
          </w:p>
        </w:tc>
        <w:tc>
          <w:tcPr>
            <w:tcW w:w="708" w:type="dxa"/>
            <w:shd w:val="clear" w:color="auto" w:fill="F2F2F2"/>
            <w:noWrap/>
            <w:vAlign w:val="center"/>
          </w:tcPr>
          <w:p w14:paraId="5DE11017" w14:textId="2C95898D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4 904</w:t>
            </w:r>
          </w:p>
        </w:tc>
        <w:tc>
          <w:tcPr>
            <w:tcW w:w="804" w:type="dxa"/>
            <w:shd w:val="clear" w:color="auto" w:fill="F2F2F2"/>
            <w:noWrap/>
            <w:vAlign w:val="center"/>
          </w:tcPr>
          <w:p w14:paraId="1E332231" w14:textId="7FCAB4BE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4 188</w:t>
            </w:r>
          </w:p>
        </w:tc>
      </w:tr>
      <w:tr w:rsidR="00C2015E" w:rsidRPr="00D84843" w14:paraId="34C06A6B" w14:textId="77777777" w:rsidTr="00525697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auto"/>
          </w:tcPr>
          <w:p w14:paraId="4115B163" w14:textId="1E84EB04" w:rsidR="00C2015E" w:rsidRPr="00DC328E" w:rsidRDefault="00C2015E" w:rsidP="00C2015E">
            <w:pPr>
              <w:spacing w:beforeLines="20" w:before="48" w:afterLines="20" w:after="48" w:line="200" w:lineRule="exac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562</w:t>
            </w:r>
          </w:p>
        </w:tc>
        <w:tc>
          <w:tcPr>
            <w:tcW w:w="3000" w:type="dxa"/>
            <w:tcBorders>
              <w:left w:val="nil"/>
            </w:tcBorders>
            <w:shd w:val="clear" w:color="auto" w:fill="auto"/>
          </w:tcPr>
          <w:p w14:paraId="7842E8CB" w14:textId="6C38B405" w:rsidR="00C2015E" w:rsidRPr="00DC328E" w:rsidRDefault="00C2015E" w:rsidP="00C2015E">
            <w:pPr>
              <w:spacing w:beforeLines="20" w:before="48" w:afterLines="20" w:after="48" w:line="200" w:lineRule="exac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Manejo de residuos y desechos, y servicios de remediación</w:t>
            </w:r>
          </w:p>
        </w:tc>
        <w:tc>
          <w:tcPr>
            <w:tcW w:w="830" w:type="dxa"/>
            <w:shd w:val="clear" w:color="auto" w:fill="auto"/>
            <w:vAlign w:val="center"/>
          </w:tcPr>
          <w:p w14:paraId="39E9BF0A" w14:textId="565F0D2A" w:rsidR="00C2015E" w:rsidRPr="00DC328E" w:rsidRDefault="00C2015E" w:rsidP="00C2015E">
            <w:pPr>
              <w:tabs>
                <w:tab w:val="decimal" w:pos="412"/>
              </w:tabs>
              <w:spacing w:beforeLines="20" w:before="48" w:afterLines="20" w:after="48" w:line="200" w:lineRule="exact"/>
              <w:ind w:left="23" w:right="113" w:hanging="23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108</w:t>
            </w:r>
          </w:p>
        </w:tc>
        <w:tc>
          <w:tcPr>
            <w:tcW w:w="733" w:type="dxa"/>
            <w:shd w:val="clear" w:color="auto" w:fill="auto"/>
            <w:vAlign w:val="center"/>
          </w:tcPr>
          <w:p w14:paraId="5752AFE2" w14:textId="1788ED16" w:rsidR="00C2015E" w:rsidRPr="00DC328E" w:rsidRDefault="00C2015E" w:rsidP="00C2015E">
            <w:pPr>
              <w:spacing w:beforeLines="20" w:before="48" w:afterLines="20" w:after="48" w:line="200" w:lineRule="exact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6 218</w:t>
            </w:r>
          </w:p>
        </w:tc>
        <w:tc>
          <w:tcPr>
            <w:tcW w:w="733" w:type="dxa"/>
            <w:shd w:val="clear" w:color="auto" w:fill="auto"/>
            <w:vAlign w:val="center"/>
          </w:tcPr>
          <w:p w14:paraId="1A32555C" w14:textId="7AFC1CE3" w:rsidR="00C2015E" w:rsidRPr="00DC328E" w:rsidRDefault="00C2015E" w:rsidP="00C2015E">
            <w:pPr>
              <w:spacing w:beforeLines="20" w:before="48" w:afterLines="20" w:after="48" w:line="200" w:lineRule="exact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6 194</w:t>
            </w:r>
          </w:p>
        </w:tc>
        <w:tc>
          <w:tcPr>
            <w:tcW w:w="731" w:type="dxa"/>
            <w:shd w:val="clear" w:color="auto" w:fill="auto"/>
            <w:vAlign w:val="center"/>
          </w:tcPr>
          <w:p w14:paraId="18015F40" w14:textId="34ED1DA3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24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7AFCFE7" w14:textId="0796C2B8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1 232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EC7867D" w14:textId="3DB8D1C7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16 353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77F64BE" w14:textId="76549D53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1 706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7D48A642" w14:textId="272477C8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1 450</w:t>
            </w:r>
          </w:p>
        </w:tc>
        <w:tc>
          <w:tcPr>
            <w:tcW w:w="804" w:type="dxa"/>
            <w:shd w:val="clear" w:color="auto" w:fill="auto"/>
            <w:vAlign w:val="center"/>
          </w:tcPr>
          <w:p w14:paraId="671F3EFD" w14:textId="3D140C99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256</w:t>
            </w:r>
          </w:p>
        </w:tc>
      </w:tr>
      <w:tr w:rsidR="00C2015E" w:rsidRPr="00D84843" w14:paraId="177D6390" w14:textId="77777777" w:rsidTr="00525697">
        <w:trPr>
          <w:trHeight w:val="227"/>
          <w:jc w:val="center"/>
        </w:trPr>
        <w:tc>
          <w:tcPr>
            <w:tcW w:w="397" w:type="dxa"/>
            <w:tcBorders>
              <w:right w:val="nil"/>
            </w:tcBorders>
            <w:shd w:val="clear" w:color="auto" w:fill="F2F2F2"/>
          </w:tcPr>
          <w:p w14:paraId="54BF6409" w14:textId="05460D9F" w:rsidR="00C2015E" w:rsidRPr="00DC328E" w:rsidRDefault="00C2015E" w:rsidP="00C2015E">
            <w:pPr>
              <w:spacing w:beforeLines="20" w:before="48" w:afterLines="20" w:after="48" w:line="200" w:lineRule="exact"/>
              <w:rPr>
                <w:sz w:val="14"/>
                <w:szCs w:val="14"/>
              </w:rPr>
            </w:pPr>
          </w:p>
        </w:tc>
        <w:tc>
          <w:tcPr>
            <w:tcW w:w="3000" w:type="dxa"/>
            <w:tcBorders>
              <w:left w:val="nil"/>
            </w:tcBorders>
            <w:shd w:val="clear" w:color="auto" w:fill="F2F2F2"/>
          </w:tcPr>
          <w:p w14:paraId="4D6D8CF4" w14:textId="4534145C" w:rsidR="00C2015E" w:rsidRPr="00DC328E" w:rsidRDefault="00C2015E" w:rsidP="00C2015E">
            <w:pPr>
              <w:spacing w:beforeLines="20" w:before="48" w:afterLines="20" w:after="48" w:line="200" w:lineRule="exact"/>
              <w:rPr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Resto de los subsectores</w:t>
            </w:r>
            <w:r>
              <w:rPr>
                <w:color w:val="000000"/>
                <w:sz w:val="14"/>
                <w:szCs w:val="14"/>
                <w:vertAlign w:val="superscript"/>
              </w:rPr>
              <w:t>5/</w:t>
            </w:r>
          </w:p>
        </w:tc>
        <w:tc>
          <w:tcPr>
            <w:tcW w:w="830" w:type="dxa"/>
            <w:shd w:val="clear" w:color="auto" w:fill="F2F2F2"/>
            <w:vAlign w:val="center"/>
          </w:tcPr>
          <w:p w14:paraId="7EC544C1" w14:textId="79FDF1E6" w:rsidR="00C2015E" w:rsidRPr="00DC328E" w:rsidRDefault="00C2015E" w:rsidP="00C2015E">
            <w:pPr>
              <w:tabs>
                <w:tab w:val="decimal" w:pos="412"/>
              </w:tabs>
              <w:spacing w:beforeLines="20" w:before="48" w:afterLines="20" w:after="48" w:line="200" w:lineRule="exact"/>
              <w:ind w:left="23" w:right="113" w:hanging="23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 337</w:t>
            </w:r>
          </w:p>
        </w:tc>
        <w:tc>
          <w:tcPr>
            <w:tcW w:w="733" w:type="dxa"/>
            <w:shd w:val="clear" w:color="auto" w:fill="F2F2F2"/>
            <w:vAlign w:val="center"/>
          </w:tcPr>
          <w:p w14:paraId="70EB9154" w14:textId="1E35F4A6" w:rsidR="00C2015E" w:rsidRPr="00DC328E" w:rsidRDefault="00C2015E" w:rsidP="00C2015E">
            <w:pPr>
              <w:spacing w:beforeLines="20" w:before="48" w:afterLines="20" w:after="48" w:line="200" w:lineRule="exact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83 941</w:t>
            </w:r>
          </w:p>
        </w:tc>
        <w:tc>
          <w:tcPr>
            <w:tcW w:w="733" w:type="dxa"/>
            <w:shd w:val="clear" w:color="auto" w:fill="F2F2F2"/>
            <w:vAlign w:val="center"/>
          </w:tcPr>
          <w:p w14:paraId="18332F0A" w14:textId="16F753F5" w:rsidR="00C2015E" w:rsidRPr="00DC328E" w:rsidRDefault="00C2015E" w:rsidP="00C2015E">
            <w:pPr>
              <w:spacing w:beforeLines="20" w:before="48" w:afterLines="20" w:after="48" w:line="200" w:lineRule="exact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77 652</w:t>
            </w:r>
          </w:p>
        </w:tc>
        <w:tc>
          <w:tcPr>
            <w:tcW w:w="731" w:type="dxa"/>
            <w:shd w:val="clear" w:color="auto" w:fill="F2F2F2"/>
            <w:vAlign w:val="center"/>
          </w:tcPr>
          <w:p w14:paraId="7EA05F48" w14:textId="295C94B4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6 289</w:t>
            </w:r>
          </w:p>
        </w:tc>
        <w:tc>
          <w:tcPr>
            <w:tcW w:w="708" w:type="dxa"/>
            <w:shd w:val="clear" w:color="auto" w:fill="F2F2F2"/>
            <w:vAlign w:val="center"/>
          </w:tcPr>
          <w:p w14:paraId="69744663" w14:textId="5FC187CB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15 950</w:t>
            </w:r>
          </w:p>
        </w:tc>
        <w:tc>
          <w:tcPr>
            <w:tcW w:w="708" w:type="dxa"/>
            <w:shd w:val="clear" w:color="auto" w:fill="F2F2F2"/>
            <w:vAlign w:val="center"/>
          </w:tcPr>
          <w:p w14:paraId="2CBD4046" w14:textId="1E835EC0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36 916</w:t>
            </w:r>
          </w:p>
        </w:tc>
        <w:tc>
          <w:tcPr>
            <w:tcW w:w="708" w:type="dxa"/>
            <w:shd w:val="clear" w:color="auto" w:fill="F2F2F2"/>
            <w:vAlign w:val="center"/>
          </w:tcPr>
          <w:p w14:paraId="73577E04" w14:textId="30D6A3B9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22 941</w:t>
            </w:r>
          </w:p>
        </w:tc>
        <w:tc>
          <w:tcPr>
            <w:tcW w:w="708" w:type="dxa"/>
            <w:shd w:val="clear" w:color="auto" w:fill="F2F2F2"/>
            <w:vAlign w:val="center"/>
          </w:tcPr>
          <w:p w14:paraId="7E8A4F51" w14:textId="3553BDFC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13 306</w:t>
            </w:r>
          </w:p>
        </w:tc>
        <w:tc>
          <w:tcPr>
            <w:tcW w:w="804" w:type="dxa"/>
            <w:shd w:val="clear" w:color="auto" w:fill="F2F2F2"/>
            <w:vAlign w:val="center"/>
          </w:tcPr>
          <w:p w14:paraId="1B11DDF9" w14:textId="68AC34DA" w:rsidR="00C2015E" w:rsidRPr="00DC328E" w:rsidRDefault="00C2015E" w:rsidP="00C2015E">
            <w:pPr>
              <w:spacing w:beforeLines="20" w:before="48" w:afterLines="20" w:after="48" w:line="200" w:lineRule="exact"/>
              <w:ind w:right="57"/>
              <w:jc w:val="right"/>
              <w:rPr>
                <w:bCs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 9 635</w:t>
            </w:r>
          </w:p>
        </w:tc>
      </w:tr>
    </w:tbl>
    <w:p w14:paraId="40615771" w14:textId="70335EE3" w:rsidR="006C58BA" w:rsidRPr="009144C9" w:rsidRDefault="006C58BA" w:rsidP="003A118A">
      <w:pPr>
        <w:ind w:left="851" w:right="17" w:hanging="738"/>
        <w:rPr>
          <w:rFonts w:cstheme="minorHAnsi"/>
          <w:color w:val="4D565E"/>
          <w:position w:val="-2"/>
          <w:sz w:val="16"/>
          <w:szCs w:val="16"/>
          <w:vertAlign w:val="superscript"/>
        </w:rPr>
      </w:pPr>
      <w:r w:rsidRPr="009144C9">
        <w:rPr>
          <w:rFonts w:cstheme="minorHAnsi"/>
          <w:color w:val="4D565E"/>
          <w:sz w:val="16"/>
          <w:szCs w:val="16"/>
        </w:rPr>
        <w:t>Nota:</w:t>
      </w:r>
      <w:r w:rsidRPr="009144C9">
        <w:rPr>
          <w:rFonts w:cstheme="minorHAnsi"/>
          <w:color w:val="4D565E"/>
          <w:sz w:val="16"/>
          <w:szCs w:val="16"/>
        </w:rPr>
        <w:tab/>
      </w:r>
      <w:r w:rsidRPr="009144C9">
        <w:rPr>
          <w:color w:val="4D565E"/>
          <w:sz w:val="16"/>
          <w:szCs w:val="16"/>
        </w:rPr>
        <w:t>La suma de los parciales puede no coincidir con los totales debido al redondeo de las cifras.</w:t>
      </w:r>
    </w:p>
    <w:p w14:paraId="71645281" w14:textId="7DCC1BAE" w:rsidR="006C58BA" w:rsidRPr="009144C9" w:rsidRDefault="006C58BA" w:rsidP="003A118A">
      <w:pPr>
        <w:ind w:left="851" w:right="19" w:hanging="738"/>
        <w:rPr>
          <w:rFonts w:cstheme="minorHAnsi"/>
          <w:color w:val="4D565E"/>
          <w:sz w:val="16"/>
          <w:szCs w:val="16"/>
        </w:rPr>
      </w:pPr>
      <w:r w:rsidRPr="009144C9">
        <w:rPr>
          <w:rFonts w:cstheme="minorHAnsi"/>
          <w:color w:val="4D565E"/>
          <w:position w:val="-2"/>
          <w:sz w:val="16"/>
          <w:szCs w:val="16"/>
          <w:vertAlign w:val="superscript"/>
        </w:rPr>
        <w:t>1</w:t>
      </w:r>
      <w:r w:rsidR="000B5BE4" w:rsidRPr="009144C9">
        <w:rPr>
          <w:rFonts w:cstheme="minorHAnsi"/>
          <w:color w:val="4D565E"/>
          <w:position w:val="-2"/>
          <w:sz w:val="16"/>
          <w:szCs w:val="16"/>
          <w:vertAlign w:val="superscript"/>
        </w:rPr>
        <w:t>/</w:t>
      </w:r>
      <w:r w:rsidRPr="009144C9">
        <w:rPr>
          <w:rFonts w:cstheme="minorHAnsi"/>
          <w:color w:val="4D565E"/>
          <w:sz w:val="16"/>
          <w:szCs w:val="16"/>
        </w:rPr>
        <w:tab/>
        <w:t>Cifras preliminares.</w:t>
      </w:r>
    </w:p>
    <w:p w14:paraId="30BE1181" w14:textId="1A4ECDBC" w:rsidR="006C58BA" w:rsidRPr="009144C9" w:rsidRDefault="006C58BA" w:rsidP="003A118A">
      <w:pPr>
        <w:ind w:left="851" w:right="19" w:hanging="738"/>
        <w:rPr>
          <w:rFonts w:cstheme="minorHAnsi"/>
          <w:color w:val="4D565E"/>
          <w:sz w:val="16"/>
          <w:szCs w:val="16"/>
        </w:rPr>
      </w:pPr>
      <w:r w:rsidRPr="009144C9">
        <w:rPr>
          <w:rFonts w:cstheme="minorHAnsi"/>
          <w:color w:val="4D565E"/>
          <w:position w:val="-2"/>
          <w:sz w:val="16"/>
          <w:szCs w:val="16"/>
          <w:vertAlign w:val="superscript"/>
        </w:rPr>
        <w:t>2</w:t>
      </w:r>
      <w:r w:rsidR="000B5BE4" w:rsidRPr="009144C9">
        <w:rPr>
          <w:rFonts w:cstheme="minorHAnsi"/>
          <w:color w:val="4D565E"/>
          <w:position w:val="-2"/>
          <w:sz w:val="16"/>
          <w:szCs w:val="16"/>
          <w:vertAlign w:val="superscript"/>
        </w:rPr>
        <w:t>/</w:t>
      </w:r>
      <w:r w:rsidRPr="009144C9">
        <w:rPr>
          <w:rFonts w:cstheme="minorHAnsi"/>
          <w:color w:val="4D565E"/>
          <w:position w:val="-2"/>
          <w:sz w:val="16"/>
          <w:szCs w:val="16"/>
          <w:vertAlign w:val="superscript"/>
        </w:rPr>
        <w:tab/>
      </w:r>
      <w:r w:rsidRPr="009144C9">
        <w:rPr>
          <w:rFonts w:cstheme="minorHAnsi"/>
          <w:color w:val="4D565E"/>
          <w:sz w:val="16"/>
          <w:szCs w:val="16"/>
        </w:rPr>
        <w:t>Miles de horas.</w:t>
      </w:r>
    </w:p>
    <w:p w14:paraId="06B25869" w14:textId="6EF4CB91" w:rsidR="006C58BA" w:rsidRPr="009144C9" w:rsidRDefault="006C58BA" w:rsidP="003A118A">
      <w:pPr>
        <w:ind w:left="851" w:right="34" w:hanging="738"/>
        <w:rPr>
          <w:color w:val="4D565E"/>
          <w:position w:val="-2"/>
          <w:sz w:val="16"/>
          <w:szCs w:val="16"/>
        </w:rPr>
      </w:pPr>
      <w:r w:rsidRPr="009144C9">
        <w:rPr>
          <w:rFonts w:cstheme="minorHAnsi"/>
          <w:color w:val="4D565E"/>
          <w:position w:val="-2"/>
          <w:sz w:val="16"/>
          <w:szCs w:val="16"/>
          <w:vertAlign w:val="superscript"/>
        </w:rPr>
        <w:t>3</w:t>
      </w:r>
      <w:r w:rsidR="000B5BE4" w:rsidRPr="009144C9">
        <w:rPr>
          <w:rFonts w:cstheme="minorHAnsi"/>
          <w:color w:val="4D565E"/>
          <w:position w:val="-2"/>
          <w:sz w:val="16"/>
          <w:szCs w:val="16"/>
          <w:vertAlign w:val="superscript"/>
        </w:rPr>
        <w:t>/</w:t>
      </w:r>
      <w:r w:rsidRPr="009144C9">
        <w:rPr>
          <w:rFonts w:cstheme="minorHAnsi"/>
          <w:color w:val="4D565E"/>
          <w:position w:val="-2"/>
          <w:sz w:val="16"/>
          <w:szCs w:val="16"/>
          <w:vertAlign w:val="superscript"/>
        </w:rPr>
        <w:tab/>
      </w:r>
      <w:r w:rsidR="000675DA" w:rsidRPr="009144C9">
        <w:rPr>
          <w:color w:val="4D565E"/>
          <w:position w:val="-2"/>
          <w:sz w:val="16"/>
          <w:szCs w:val="16"/>
        </w:rPr>
        <w:t xml:space="preserve">Remuneraciones al personal ocupado que se contrata directamente. No incluye al personal subcontratado. Pesos mensuales por persona, deflactados con el Índice Nacional de Precios al Consumidor </w:t>
      </w:r>
      <w:r w:rsidR="000675DA" w:rsidRPr="009144C9">
        <w:rPr>
          <w:smallCaps/>
          <w:color w:val="4D565E"/>
          <w:position w:val="-2"/>
          <w:sz w:val="16"/>
          <w:szCs w:val="16"/>
        </w:rPr>
        <w:t>(inpc),</w:t>
      </w:r>
      <w:r w:rsidR="000675DA" w:rsidRPr="009144C9">
        <w:rPr>
          <w:color w:val="4D565E"/>
          <w:position w:val="-2"/>
          <w:sz w:val="16"/>
          <w:szCs w:val="16"/>
        </w:rPr>
        <w:t xml:space="preserve"> base segunda quincena de julio de 2018.</w:t>
      </w:r>
    </w:p>
    <w:p w14:paraId="02F65FC2" w14:textId="5C3771F2" w:rsidR="006C58BA" w:rsidRPr="009144C9" w:rsidRDefault="006C58BA" w:rsidP="003A118A">
      <w:pPr>
        <w:ind w:left="851" w:right="19" w:hanging="738"/>
        <w:rPr>
          <w:rFonts w:cstheme="minorHAnsi"/>
          <w:color w:val="4D565E"/>
          <w:sz w:val="16"/>
          <w:szCs w:val="16"/>
        </w:rPr>
      </w:pPr>
      <w:r w:rsidRPr="009144C9">
        <w:rPr>
          <w:rFonts w:cstheme="minorHAnsi"/>
          <w:color w:val="4D565E"/>
          <w:position w:val="-2"/>
          <w:sz w:val="16"/>
          <w:szCs w:val="16"/>
          <w:vertAlign w:val="superscript"/>
        </w:rPr>
        <w:t>4</w:t>
      </w:r>
      <w:r w:rsidR="000B5BE4" w:rsidRPr="009144C9">
        <w:rPr>
          <w:rFonts w:cstheme="minorHAnsi"/>
          <w:color w:val="4D565E"/>
          <w:position w:val="-2"/>
          <w:sz w:val="16"/>
          <w:szCs w:val="16"/>
          <w:vertAlign w:val="superscript"/>
        </w:rPr>
        <w:t>/</w:t>
      </w:r>
      <w:r w:rsidRPr="009144C9">
        <w:rPr>
          <w:rFonts w:cstheme="minorHAnsi"/>
          <w:color w:val="4D565E"/>
          <w:position w:val="-2"/>
          <w:sz w:val="16"/>
          <w:szCs w:val="16"/>
          <w:vertAlign w:val="superscript"/>
        </w:rPr>
        <w:tab/>
      </w:r>
      <w:r w:rsidRPr="009144C9">
        <w:rPr>
          <w:rFonts w:cstheme="minorHAnsi"/>
          <w:color w:val="4D565E"/>
          <w:sz w:val="16"/>
          <w:szCs w:val="16"/>
        </w:rPr>
        <w:t>Millones de pesos a precios corrientes.</w:t>
      </w:r>
    </w:p>
    <w:p w14:paraId="40C43E03" w14:textId="561B4A26" w:rsidR="006C58BA" w:rsidRPr="009144C9" w:rsidRDefault="006C58BA" w:rsidP="003A118A">
      <w:pPr>
        <w:ind w:left="851" w:right="19" w:hanging="738"/>
        <w:rPr>
          <w:rFonts w:cstheme="minorHAnsi"/>
          <w:color w:val="4D565E"/>
          <w:sz w:val="16"/>
          <w:szCs w:val="16"/>
        </w:rPr>
      </w:pPr>
      <w:r w:rsidRPr="009144C9">
        <w:rPr>
          <w:rFonts w:cstheme="minorHAnsi"/>
          <w:color w:val="4D565E"/>
          <w:position w:val="-2"/>
          <w:sz w:val="16"/>
          <w:szCs w:val="16"/>
          <w:vertAlign w:val="superscript"/>
        </w:rPr>
        <w:t>5</w:t>
      </w:r>
      <w:r w:rsidR="000B5BE4" w:rsidRPr="009144C9">
        <w:rPr>
          <w:rFonts w:cstheme="minorHAnsi"/>
          <w:color w:val="4D565E"/>
          <w:position w:val="-2"/>
          <w:sz w:val="16"/>
          <w:szCs w:val="16"/>
          <w:vertAlign w:val="superscript"/>
        </w:rPr>
        <w:t>/</w:t>
      </w:r>
      <w:r w:rsidRPr="009144C9">
        <w:rPr>
          <w:rFonts w:cstheme="minorHAnsi"/>
          <w:color w:val="4D565E"/>
          <w:position w:val="-2"/>
          <w:sz w:val="16"/>
          <w:szCs w:val="16"/>
          <w:vertAlign w:val="superscript"/>
        </w:rPr>
        <w:tab/>
      </w:r>
      <w:r w:rsidRPr="009144C9">
        <w:rPr>
          <w:rFonts w:cstheme="minorHAnsi"/>
          <w:color w:val="4D565E"/>
          <w:sz w:val="16"/>
          <w:szCs w:val="16"/>
        </w:rPr>
        <w:t>Incluye los subsectores de actividad de acuerdo con el Sistema de Clasificación Industrial de América del Norte (</w:t>
      </w:r>
      <w:proofErr w:type="spellStart"/>
      <w:r w:rsidRPr="009144C9">
        <w:rPr>
          <w:rFonts w:cstheme="minorHAnsi"/>
          <w:smallCaps/>
          <w:color w:val="4D565E"/>
          <w:sz w:val="16"/>
          <w:szCs w:val="16"/>
        </w:rPr>
        <w:t>scian</w:t>
      </w:r>
      <w:proofErr w:type="spellEnd"/>
      <w:r w:rsidRPr="009144C9">
        <w:rPr>
          <w:rFonts w:cstheme="minorHAnsi"/>
          <w:color w:val="4D565E"/>
          <w:sz w:val="16"/>
          <w:szCs w:val="16"/>
        </w:rPr>
        <w:t xml:space="preserve">) 2007: 112, 114, 115, 221, 431, 432, 433, 435, 436, 437, 484, 488, 511, 512, 517, 518, 519, 531, 532, 541, 811 y 812, identificados en la estadística del programa </w:t>
      </w:r>
      <w:proofErr w:type="spellStart"/>
      <w:r w:rsidRPr="009144C9">
        <w:rPr>
          <w:rFonts w:cstheme="minorHAnsi"/>
          <w:smallCaps/>
          <w:color w:val="4D565E"/>
          <w:sz w:val="16"/>
          <w:szCs w:val="16"/>
        </w:rPr>
        <w:t>immex</w:t>
      </w:r>
      <w:proofErr w:type="spellEnd"/>
      <w:r w:rsidRPr="009144C9">
        <w:rPr>
          <w:rFonts w:cstheme="minorHAnsi"/>
          <w:color w:val="4D565E"/>
          <w:sz w:val="16"/>
          <w:szCs w:val="16"/>
        </w:rPr>
        <w:t>.</w:t>
      </w:r>
    </w:p>
    <w:p w14:paraId="438BDD32" w14:textId="601B3415" w:rsidR="006C58BA" w:rsidRPr="003A118A" w:rsidRDefault="006C58BA" w:rsidP="003A118A">
      <w:pPr>
        <w:ind w:left="851" w:hanging="738"/>
        <w:rPr>
          <w:rFonts w:cstheme="minorHAnsi"/>
          <w:color w:val="4D565E"/>
          <w:sz w:val="16"/>
          <w:szCs w:val="16"/>
        </w:rPr>
      </w:pPr>
      <w:r w:rsidRPr="009144C9">
        <w:rPr>
          <w:rFonts w:cstheme="minorHAnsi"/>
          <w:color w:val="4D565E"/>
          <w:sz w:val="16"/>
          <w:szCs w:val="16"/>
        </w:rPr>
        <w:t>Fuente:</w:t>
      </w:r>
      <w:r w:rsidRPr="009144C9">
        <w:rPr>
          <w:rFonts w:cstheme="minorHAnsi"/>
          <w:color w:val="4D565E"/>
          <w:sz w:val="16"/>
          <w:szCs w:val="16"/>
        </w:rPr>
        <w:tab/>
      </w:r>
      <w:r w:rsidRPr="009144C9">
        <w:rPr>
          <w:rFonts w:cstheme="minorHAnsi"/>
          <w:smallCaps/>
          <w:color w:val="4D565E"/>
          <w:sz w:val="16"/>
          <w:szCs w:val="16"/>
        </w:rPr>
        <w:t>inegi</w:t>
      </w:r>
      <w:r w:rsidRPr="009144C9">
        <w:rPr>
          <w:rFonts w:cstheme="minorHAnsi"/>
          <w:color w:val="4D565E"/>
          <w:sz w:val="16"/>
          <w:szCs w:val="16"/>
        </w:rPr>
        <w:t>. Estadística del Programa de la Industria Manufacturera, Maquiladora y de Servicios de Exportación (</w:t>
      </w:r>
      <w:proofErr w:type="spellStart"/>
      <w:r w:rsidRPr="009144C9">
        <w:rPr>
          <w:rFonts w:cstheme="minorHAnsi"/>
          <w:smallCaps/>
          <w:color w:val="4D565E"/>
          <w:sz w:val="16"/>
          <w:szCs w:val="16"/>
        </w:rPr>
        <w:t>immex</w:t>
      </w:r>
      <w:proofErr w:type="spellEnd"/>
      <w:r w:rsidRPr="009144C9">
        <w:rPr>
          <w:rFonts w:cstheme="minorHAnsi"/>
          <w:color w:val="4D565E"/>
          <w:sz w:val="16"/>
          <w:szCs w:val="16"/>
        </w:rPr>
        <w:t>), 202</w:t>
      </w:r>
      <w:r w:rsidR="00465C00" w:rsidRPr="009144C9">
        <w:rPr>
          <w:rFonts w:cstheme="minorHAnsi"/>
          <w:color w:val="4D565E"/>
          <w:sz w:val="16"/>
          <w:szCs w:val="16"/>
        </w:rPr>
        <w:t>5</w:t>
      </w:r>
      <w:r w:rsidRPr="009144C9">
        <w:rPr>
          <w:rFonts w:cstheme="minorHAnsi"/>
          <w:color w:val="4D565E"/>
          <w:sz w:val="16"/>
          <w:szCs w:val="16"/>
        </w:rPr>
        <w:t>.</w:t>
      </w:r>
    </w:p>
    <w:p w14:paraId="67B1AB6B" w14:textId="77777777" w:rsidR="006C58BA" w:rsidRPr="007C0B4B" w:rsidRDefault="006C58BA" w:rsidP="006C58BA">
      <w:pPr>
        <w:spacing w:line="160" w:lineRule="exact"/>
        <w:ind w:left="2127" w:right="113" w:hanging="567"/>
        <w:rPr>
          <w:sz w:val="16"/>
          <w:szCs w:val="16"/>
        </w:rPr>
      </w:pPr>
    </w:p>
    <w:p w14:paraId="260A0310" w14:textId="77777777" w:rsidR="006C58BA" w:rsidRDefault="006C58BA" w:rsidP="006C58BA">
      <w:pPr>
        <w:spacing w:before="240"/>
        <w:rPr>
          <w:lang w:val="es-MX"/>
        </w:rPr>
      </w:pPr>
      <w:r>
        <w:rPr>
          <w:lang w:val="es-MX"/>
        </w:rPr>
        <w:br w:type="page"/>
      </w:r>
    </w:p>
    <w:p w14:paraId="2AC8367E" w14:textId="77777777" w:rsidR="00906BA3" w:rsidRDefault="00906BA3" w:rsidP="00906BA3">
      <w:pPr>
        <w:pStyle w:val="texto0"/>
        <w:keepNext/>
        <w:widowControl w:val="0"/>
        <w:spacing w:before="0" w:after="240"/>
        <w:jc w:val="center"/>
        <w:rPr>
          <w:rFonts w:cs="Arial"/>
          <w:b/>
          <w:bCs/>
          <w:iCs/>
          <w:smallCaps/>
          <w:color w:val="auto"/>
          <w:sz w:val="26"/>
          <w:szCs w:val="26"/>
        </w:rPr>
      </w:pPr>
      <w:r w:rsidRPr="00E35571">
        <w:rPr>
          <w:rFonts w:cs="Arial"/>
          <w:b/>
          <w:bCs/>
          <w:iCs/>
          <w:smallCaps/>
          <w:color w:val="auto"/>
          <w:sz w:val="26"/>
          <w:szCs w:val="26"/>
        </w:rPr>
        <w:t>iii. ficha metodológica</w:t>
      </w:r>
    </w:p>
    <w:tbl>
      <w:tblPr>
        <w:tblStyle w:val="Tablaconcuadrcula"/>
        <w:tblW w:w="5000" w:type="pct"/>
        <w:tblBorders>
          <w:top w:val="single" w:sz="4" w:space="0" w:color="F2F2F2" w:themeColor="background1" w:themeShade="F2"/>
          <w:left w:val="single" w:sz="4" w:space="0" w:color="F2F2F2" w:themeColor="background1" w:themeShade="F2"/>
          <w:bottom w:val="single" w:sz="4" w:space="0" w:color="F2F2F2" w:themeColor="background1" w:themeShade="F2"/>
          <w:right w:val="single" w:sz="4" w:space="0" w:color="F2F2F2" w:themeColor="background1" w:themeShade="F2"/>
          <w:insideH w:val="single" w:sz="4" w:space="0" w:color="F2F2F2" w:themeColor="background1" w:themeShade="F2"/>
          <w:insideV w:val="single" w:sz="4" w:space="0" w:color="F2F2F2" w:themeColor="background1" w:themeShade="F2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0"/>
        <w:gridCol w:w="7694"/>
      </w:tblGrid>
      <w:tr w:rsidR="00BD66C4" w:rsidRPr="00387370" w14:paraId="76C9EBE0" w14:textId="77777777" w:rsidTr="00BD66C4">
        <w:trPr>
          <w:trHeight w:val="20"/>
        </w:trPr>
        <w:tc>
          <w:tcPr>
            <w:tcW w:w="2270" w:type="dxa"/>
            <w:vAlign w:val="center"/>
          </w:tcPr>
          <w:p w14:paraId="0A6FC557" w14:textId="77777777" w:rsidR="00BD66C4" w:rsidRPr="00313F6F" w:rsidRDefault="00BD66C4" w:rsidP="00BD66C4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313F6F">
              <w:rPr>
                <w:b/>
                <w:bCs/>
                <w:color w:val="auto"/>
                <w:spacing w:val="-1"/>
                <w:sz w:val="20"/>
                <w:szCs w:val="20"/>
              </w:rPr>
              <w:t>Objetivo</w:t>
            </w:r>
          </w:p>
        </w:tc>
        <w:tc>
          <w:tcPr>
            <w:tcW w:w="7694" w:type="dxa"/>
          </w:tcPr>
          <w:p w14:paraId="7CF24EE7" w14:textId="77777777" w:rsidR="00BD66C4" w:rsidRPr="00313F6F" w:rsidRDefault="00BD66C4" w:rsidP="00D91D72">
            <w:pPr>
              <w:pStyle w:val="Texto"/>
              <w:widowControl w:val="0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  <w:lang w:val="es-ES_tradnl"/>
              </w:rPr>
            </w:pPr>
            <w:r w:rsidRPr="00313F6F">
              <w:rPr>
                <w:snapToGrid w:val="0"/>
                <w:color w:val="000000" w:themeColor="text1"/>
                <w:sz w:val="20"/>
                <w:lang w:val="es-MX"/>
              </w:rPr>
              <w:t>La Estadística del Programa de la Industria Manufacturera, Maquiladora y de Servicios de Exportación (</w:t>
            </w:r>
            <w:r w:rsidRPr="00313F6F">
              <w:rPr>
                <w:smallCaps/>
                <w:snapToGrid w:val="0"/>
                <w:color w:val="000000" w:themeColor="text1"/>
                <w:sz w:val="20"/>
                <w:lang w:val="es-MX"/>
              </w:rPr>
              <w:t>immex</w:t>
            </w:r>
            <w:r w:rsidRPr="00313F6F">
              <w:rPr>
                <w:snapToGrid w:val="0"/>
                <w:color w:val="000000" w:themeColor="text1"/>
                <w:sz w:val="20"/>
                <w:lang w:val="es-MX"/>
              </w:rPr>
              <w:t xml:space="preserve">) tiene como objetivo disponer de estadística de corto plazo que muestre las características y evolución de las actividades económicas en el contexto del </w:t>
            </w:r>
            <w:r>
              <w:rPr>
                <w:snapToGrid w:val="0"/>
                <w:color w:val="000000" w:themeColor="text1"/>
                <w:sz w:val="20"/>
                <w:lang w:val="es-MX"/>
              </w:rPr>
              <w:t>p</w:t>
            </w:r>
            <w:r w:rsidRPr="00313F6F">
              <w:rPr>
                <w:snapToGrid w:val="0"/>
                <w:color w:val="000000" w:themeColor="text1"/>
                <w:sz w:val="20"/>
                <w:lang w:val="es-MX"/>
              </w:rPr>
              <w:t xml:space="preserve">rograma </w:t>
            </w:r>
            <w:r w:rsidRPr="00313F6F">
              <w:rPr>
                <w:smallCaps/>
                <w:snapToGrid w:val="0"/>
                <w:color w:val="000000" w:themeColor="text1"/>
                <w:sz w:val="20"/>
                <w:lang w:val="es-MX"/>
              </w:rPr>
              <w:t xml:space="preserve">immex. </w:t>
            </w:r>
            <w:r w:rsidRPr="00313F6F">
              <w:rPr>
                <w:snapToGrid w:val="0"/>
                <w:color w:val="000000" w:themeColor="text1"/>
                <w:sz w:val="20"/>
                <w:lang w:val="es-MX"/>
              </w:rPr>
              <w:t>Lo anterior, para un mejor análisis y comprensión de la actividad de las empresas incorporadas en el mismo</w:t>
            </w:r>
            <w:r>
              <w:rPr>
                <w:snapToGrid w:val="0"/>
                <w:color w:val="000000" w:themeColor="text1"/>
                <w:sz w:val="20"/>
                <w:lang w:val="es-MX"/>
              </w:rPr>
              <w:t>,</w:t>
            </w:r>
            <w:r w:rsidRPr="00313F6F">
              <w:rPr>
                <w:snapToGrid w:val="0"/>
                <w:color w:val="000000" w:themeColor="text1"/>
                <w:sz w:val="20"/>
                <w:lang w:val="es-MX"/>
              </w:rPr>
              <w:t xml:space="preserve"> que sirva de apoyo para la toma de decisiones en materia de política económica.</w:t>
            </w:r>
          </w:p>
        </w:tc>
      </w:tr>
      <w:tr w:rsidR="00BD66C4" w:rsidRPr="00387370" w14:paraId="1BE30BAA" w14:textId="77777777" w:rsidTr="00BD66C4">
        <w:trPr>
          <w:trHeight w:val="20"/>
        </w:trPr>
        <w:tc>
          <w:tcPr>
            <w:tcW w:w="2270" w:type="dxa"/>
            <w:vAlign w:val="center"/>
          </w:tcPr>
          <w:p w14:paraId="3B6AE93C" w14:textId="77777777" w:rsidR="00BD66C4" w:rsidRPr="00313F6F" w:rsidRDefault="00BD66C4" w:rsidP="00BD66C4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313F6F">
              <w:rPr>
                <w:b/>
                <w:bCs/>
                <w:color w:val="auto"/>
                <w:spacing w:val="-1"/>
                <w:sz w:val="20"/>
                <w:szCs w:val="20"/>
              </w:rPr>
              <w:t>Población objetivo</w:t>
            </w:r>
          </w:p>
        </w:tc>
        <w:tc>
          <w:tcPr>
            <w:tcW w:w="7694" w:type="dxa"/>
          </w:tcPr>
          <w:p w14:paraId="0F827C31" w14:textId="77777777" w:rsidR="00BD66C4" w:rsidRPr="00313F6F" w:rsidRDefault="00BD66C4" w:rsidP="00D91D72">
            <w:pPr>
              <w:pStyle w:val="Texto"/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  <w:highlight w:val="yellow"/>
                <w:shd w:val="clear" w:color="auto" w:fill="FFFFFF"/>
              </w:rPr>
            </w:pPr>
            <w:r w:rsidRPr="00313F6F">
              <w:rPr>
                <w:snapToGrid w:val="0"/>
                <w:color w:val="000000" w:themeColor="text1"/>
                <w:sz w:val="20"/>
                <w:lang w:val="es-MX"/>
              </w:rPr>
              <w:t xml:space="preserve">Establecimientos que disponen de un programa </w:t>
            </w:r>
            <w:r w:rsidRPr="00313F6F">
              <w:rPr>
                <w:smallCaps/>
                <w:snapToGrid w:val="0"/>
                <w:color w:val="000000" w:themeColor="text1"/>
                <w:sz w:val="20"/>
                <w:lang w:val="es-MX"/>
              </w:rPr>
              <w:t xml:space="preserve">immex. </w:t>
            </w:r>
            <w:r w:rsidRPr="00313F6F">
              <w:rPr>
                <w:snapToGrid w:val="0"/>
                <w:color w:val="000000" w:themeColor="text1"/>
                <w:sz w:val="20"/>
                <w:lang w:val="es-MX"/>
              </w:rPr>
              <w:t>Para ello</w:t>
            </w:r>
            <w:r w:rsidRPr="00313F6F">
              <w:rPr>
                <w:smallCaps/>
                <w:snapToGrid w:val="0"/>
                <w:color w:val="000000" w:themeColor="text1"/>
                <w:sz w:val="20"/>
                <w:lang w:val="es-MX"/>
              </w:rPr>
              <w:t xml:space="preserve">, </w:t>
            </w:r>
            <w:r w:rsidRPr="00313F6F">
              <w:rPr>
                <w:snapToGrid w:val="0"/>
                <w:color w:val="000000" w:themeColor="text1"/>
                <w:sz w:val="20"/>
                <w:lang w:val="es-MX"/>
              </w:rPr>
              <w:t>el Instituto verifica su condición operativa y les aplica un cuestionario estadístico a partir del directorio de unidades económicas con programa autorizado por la Secretaría de Economía.</w:t>
            </w:r>
          </w:p>
        </w:tc>
      </w:tr>
      <w:tr w:rsidR="00BD66C4" w:rsidRPr="00387370" w14:paraId="501C98B5" w14:textId="77777777" w:rsidTr="00BD66C4">
        <w:trPr>
          <w:trHeight w:val="20"/>
        </w:trPr>
        <w:tc>
          <w:tcPr>
            <w:tcW w:w="2270" w:type="dxa"/>
            <w:vAlign w:val="center"/>
          </w:tcPr>
          <w:p w14:paraId="70434482" w14:textId="77777777" w:rsidR="00BD66C4" w:rsidRPr="00313F6F" w:rsidRDefault="00BD66C4" w:rsidP="00BD66C4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313F6F">
              <w:rPr>
                <w:b/>
                <w:bCs/>
                <w:color w:val="auto"/>
                <w:spacing w:val="-1"/>
                <w:sz w:val="20"/>
                <w:szCs w:val="20"/>
              </w:rPr>
              <w:t>Cobertura temática</w:t>
            </w:r>
          </w:p>
        </w:tc>
        <w:tc>
          <w:tcPr>
            <w:tcW w:w="7694" w:type="dxa"/>
          </w:tcPr>
          <w:p w14:paraId="5FA82191" w14:textId="77777777" w:rsidR="00BD66C4" w:rsidRPr="00313F6F" w:rsidRDefault="00BD66C4" w:rsidP="00D91D72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  <w:shd w:val="clear" w:color="auto" w:fill="FFFFFF"/>
              </w:rPr>
            </w:pPr>
            <w:r w:rsidRPr="00313F6F">
              <w:rPr>
                <w:sz w:val="20"/>
                <w:shd w:val="clear" w:color="auto" w:fill="FFFFFF"/>
                <w:lang w:val="es-ES_tradnl"/>
              </w:rPr>
              <w:t>Número de establecimientos activos, Personal ocupado, Remuneraciones, Ingresos, Insumos y Servicios.</w:t>
            </w:r>
          </w:p>
        </w:tc>
      </w:tr>
      <w:tr w:rsidR="00BD66C4" w:rsidRPr="00387370" w14:paraId="14D546B9" w14:textId="77777777" w:rsidTr="006B7338">
        <w:trPr>
          <w:trHeight w:val="20"/>
        </w:trPr>
        <w:tc>
          <w:tcPr>
            <w:tcW w:w="2270" w:type="dxa"/>
            <w:vAlign w:val="center"/>
          </w:tcPr>
          <w:p w14:paraId="741B3A35" w14:textId="77777777" w:rsidR="00BD66C4" w:rsidRPr="00313F6F" w:rsidRDefault="00BD66C4" w:rsidP="00BD66C4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313F6F">
              <w:rPr>
                <w:b/>
                <w:bCs/>
                <w:color w:val="auto"/>
                <w:spacing w:val="-1"/>
                <w:sz w:val="20"/>
                <w:szCs w:val="20"/>
              </w:rPr>
              <w:t>Cobertura geográfica</w:t>
            </w:r>
          </w:p>
        </w:tc>
        <w:tc>
          <w:tcPr>
            <w:tcW w:w="7694" w:type="dxa"/>
            <w:vAlign w:val="center"/>
          </w:tcPr>
          <w:p w14:paraId="5394F704" w14:textId="77777777" w:rsidR="00BD66C4" w:rsidRPr="00313F6F" w:rsidRDefault="00BD66C4" w:rsidP="006B7338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jc w:val="left"/>
              <w:rPr>
                <w:sz w:val="20"/>
                <w:shd w:val="clear" w:color="auto" w:fill="FFFFFF"/>
              </w:rPr>
            </w:pPr>
            <w:r w:rsidRPr="00313F6F">
              <w:rPr>
                <w:sz w:val="20"/>
                <w:shd w:val="clear" w:color="auto" w:fill="FFFFFF"/>
                <w:lang w:val="es-ES_tradnl"/>
              </w:rPr>
              <w:t>Nacional, por entidad y municipios seleccionados.</w:t>
            </w:r>
          </w:p>
        </w:tc>
      </w:tr>
      <w:tr w:rsidR="00BD66C4" w:rsidRPr="00387370" w14:paraId="2980DD2B" w14:textId="77777777" w:rsidTr="006B7338">
        <w:trPr>
          <w:trHeight w:val="20"/>
        </w:trPr>
        <w:tc>
          <w:tcPr>
            <w:tcW w:w="2270" w:type="dxa"/>
            <w:vAlign w:val="center"/>
          </w:tcPr>
          <w:p w14:paraId="5506DAC2" w14:textId="77777777" w:rsidR="00BD66C4" w:rsidRPr="00313F6F" w:rsidRDefault="00BD66C4" w:rsidP="00BD66C4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313F6F">
              <w:rPr>
                <w:b/>
                <w:bCs/>
                <w:color w:val="auto"/>
                <w:spacing w:val="-1"/>
                <w:sz w:val="20"/>
                <w:szCs w:val="20"/>
              </w:rPr>
              <w:t>Unidad de observación</w:t>
            </w:r>
          </w:p>
        </w:tc>
        <w:tc>
          <w:tcPr>
            <w:tcW w:w="7694" w:type="dxa"/>
            <w:vAlign w:val="center"/>
          </w:tcPr>
          <w:p w14:paraId="03031D1F" w14:textId="77777777" w:rsidR="00BD66C4" w:rsidRPr="00313F6F" w:rsidRDefault="00BD66C4" w:rsidP="006B7338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jc w:val="left"/>
              <w:rPr>
                <w:sz w:val="20"/>
              </w:rPr>
            </w:pPr>
            <w:r w:rsidRPr="00313F6F">
              <w:rPr>
                <w:sz w:val="20"/>
                <w:lang w:val="es-ES_tradnl"/>
              </w:rPr>
              <w:t xml:space="preserve">Establecimiento con programa </w:t>
            </w:r>
            <w:proofErr w:type="spellStart"/>
            <w:r w:rsidRPr="00313F6F">
              <w:rPr>
                <w:smallCaps/>
                <w:sz w:val="20"/>
                <w:lang w:val="es-ES_tradnl"/>
              </w:rPr>
              <w:t>immex</w:t>
            </w:r>
            <w:proofErr w:type="spellEnd"/>
            <w:r w:rsidRPr="00313F6F">
              <w:rPr>
                <w:sz w:val="20"/>
                <w:lang w:val="es-ES_tradnl"/>
              </w:rPr>
              <w:t>.</w:t>
            </w:r>
          </w:p>
        </w:tc>
      </w:tr>
      <w:tr w:rsidR="00BD66C4" w:rsidRPr="00387370" w14:paraId="7B17A837" w14:textId="77777777" w:rsidTr="00BD66C4">
        <w:trPr>
          <w:trHeight w:val="20"/>
        </w:trPr>
        <w:tc>
          <w:tcPr>
            <w:tcW w:w="2270" w:type="dxa"/>
            <w:vAlign w:val="center"/>
          </w:tcPr>
          <w:p w14:paraId="4FB18939" w14:textId="77777777" w:rsidR="00BD66C4" w:rsidRPr="00313F6F" w:rsidRDefault="00BD66C4" w:rsidP="00BD66C4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313F6F">
              <w:rPr>
                <w:b/>
                <w:bCs/>
                <w:color w:val="auto"/>
                <w:spacing w:val="-1"/>
                <w:sz w:val="20"/>
                <w:szCs w:val="20"/>
              </w:rPr>
              <w:t>Oferta estadística</w:t>
            </w:r>
          </w:p>
        </w:tc>
        <w:tc>
          <w:tcPr>
            <w:tcW w:w="7694" w:type="dxa"/>
          </w:tcPr>
          <w:p w14:paraId="68EA2EF0" w14:textId="77777777" w:rsidR="00BD66C4" w:rsidRPr="00313F6F" w:rsidRDefault="00BD66C4" w:rsidP="00D91D72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  <w:lang w:val="es-ES_tradnl"/>
              </w:rPr>
            </w:pPr>
            <w:r w:rsidRPr="00313F6F">
              <w:rPr>
                <w:sz w:val="20"/>
                <w:shd w:val="clear" w:color="auto" w:fill="FFFFFF"/>
                <w:lang w:val="es-ES_tradnl"/>
              </w:rPr>
              <w:t>Número de establecimientos activos, días trabajados, personal ocupado dependiente de la razón social y no dependiente de la razón social, remuneraciones, sueldos y salarios, contribuciones sociales, otras prestaciones, ingresos provenientes del mercado nacional, ingresos provenientes del mercado extranjero, insumos importados, insumos nacionales y servicios.</w:t>
            </w:r>
          </w:p>
        </w:tc>
      </w:tr>
      <w:tr w:rsidR="00BD66C4" w:rsidRPr="00387370" w14:paraId="73513250" w14:textId="77777777" w:rsidTr="00BD66C4">
        <w:trPr>
          <w:trHeight w:val="20"/>
        </w:trPr>
        <w:tc>
          <w:tcPr>
            <w:tcW w:w="2270" w:type="dxa"/>
            <w:vAlign w:val="center"/>
          </w:tcPr>
          <w:p w14:paraId="559D4FEC" w14:textId="77777777" w:rsidR="00BD66C4" w:rsidRPr="00313F6F" w:rsidRDefault="00BD66C4" w:rsidP="00BD66C4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313F6F">
              <w:rPr>
                <w:b/>
                <w:bCs/>
                <w:color w:val="auto"/>
                <w:spacing w:val="-1"/>
                <w:sz w:val="20"/>
                <w:szCs w:val="20"/>
              </w:rPr>
              <w:t>Ajuste estacional y modelos</w:t>
            </w:r>
          </w:p>
        </w:tc>
        <w:tc>
          <w:tcPr>
            <w:tcW w:w="7694" w:type="dxa"/>
          </w:tcPr>
          <w:p w14:paraId="0F0FFA03" w14:textId="77777777" w:rsidR="00BD66C4" w:rsidRPr="00313F6F" w:rsidRDefault="00BD66C4" w:rsidP="00D91D72">
            <w:pPr>
              <w:ind w:left="142" w:right="142"/>
              <w:rPr>
                <w:snapToGrid w:val="0"/>
                <w:color w:val="000000" w:themeColor="text1"/>
                <w:sz w:val="20"/>
                <w:szCs w:val="20"/>
                <w:lang w:val="es-MX"/>
              </w:rPr>
            </w:pPr>
            <w:r w:rsidRPr="00313F6F">
              <w:rPr>
                <w:snapToGrid w:val="0"/>
                <w:color w:val="000000" w:themeColor="text1"/>
                <w:sz w:val="20"/>
                <w:szCs w:val="20"/>
                <w:lang w:val="es-MX"/>
              </w:rPr>
              <w:t>Las series originales se ajustan estacionalmente mediante el paquete estadístico X</w:t>
            </w:r>
            <w:r>
              <w:rPr>
                <w:snapToGrid w:val="0"/>
                <w:color w:val="000000" w:themeColor="text1"/>
                <w:sz w:val="20"/>
                <w:szCs w:val="20"/>
                <w:lang w:val="es-MX"/>
              </w:rPr>
              <w:noBreakHyphen/>
            </w:r>
            <w:r w:rsidRPr="00313F6F">
              <w:rPr>
                <w:snapToGrid w:val="0"/>
                <w:color w:val="000000" w:themeColor="text1"/>
                <w:sz w:val="20"/>
                <w:szCs w:val="20"/>
                <w:lang w:val="es-MX"/>
              </w:rPr>
              <w:t>13 ARIMA-SEATS. Para conocer la metodología, consúltese la siguiente liga:</w:t>
            </w:r>
          </w:p>
          <w:p w14:paraId="72F7006E" w14:textId="77777777" w:rsidR="00BD66C4" w:rsidRPr="00313F6F" w:rsidRDefault="00BD66C4" w:rsidP="00D91D72">
            <w:pPr>
              <w:ind w:left="142" w:right="142"/>
              <w:rPr>
                <w:rStyle w:val="Hipervnculo"/>
                <w:snapToGrid w:val="0"/>
                <w:sz w:val="20"/>
                <w:szCs w:val="20"/>
                <w:lang w:val="es-MX"/>
              </w:rPr>
            </w:pPr>
            <w:hyperlink r:id="rId14" w:tgtFrame="_blank" w:tooltip="https://www.inegi.org.mx/app/biblioteca/ficha.html?upc=702825099060" w:history="1">
              <w:r w:rsidRPr="00313F6F">
                <w:rPr>
                  <w:rStyle w:val="Hipervnculo"/>
                  <w:snapToGrid w:val="0"/>
                  <w:sz w:val="20"/>
                  <w:szCs w:val="20"/>
                  <w:lang w:val="es-MX"/>
                </w:rPr>
                <w:t>https://www.inegi.org.mx/app/biblioteca/ficha.html?upc=702825099060</w:t>
              </w:r>
            </w:hyperlink>
          </w:p>
          <w:p w14:paraId="08D876C6" w14:textId="77777777" w:rsidR="00BD66C4" w:rsidRPr="00313F6F" w:rsidRDefault="00BD66C4" w:rsidP="00D91D72">
            <w:pPr>
              <w:ind w:left="142" w:right="142"/>
              <w:rPr>
                <w:snapToGrid w:val="0"/>
                <w:color w:val="000000" w:themeColor="text1"/>
                <w:sz w:val="20"/>
                <w:szCs w:val="20"/>
                <w:lang w:val="es-MX"/>
              </w:rPr>
            </w:pPr>
            <w:r w:rsidRPr="00313F6F">
              <w:rPr>
                <w:sz w:val="20"/>
                <w:szCs w:val="20"/>
              </w:rPr>
              <w:t>Las especificaciones de los modelos están disponibles en el Banco de Información Económica (</w:t>
            </w:r>
            <w:proofErr w:type="spellStart"/>
            <w:r w:rsidRPr="00313F6F">
              <w:rPr>
                <w:smallCaps/>
                <w:sz w:val="20"/>
                <w:szCs w:val="20"/>
              </w:rPr>
              <w:t>bie</w:t>
            </w:r>
            <w:proofErr w:type="spellEnd"/>
            <w:r w:rsidRPr="00313F6F">
              <w:rPr>
                <w:sz w:val="20"/>
                <w:szCs w:val="20"/>
              </w:rPr>
              <w:t xml:space="preserve">). Seleccione «Indicadores económicos de coyuntura, Establecimientos con programa </w:t>
            </w:r>
            <w:proofErr w:type="spellStart"/>
            <w:r w:rsidRPr="00313F6F">
              <w:rPr>
                <w:smallCaps/>
                <w:sz w:val="20"/>
                <w:szCs w:val="20"/>
              </w:rPr>
              <w:t>immex</w:t>
            </w:r>
            <w:proofErr w:type="spellEnd"/>
            <w:r w:rsidRPr="00313F6F">
              <w:rPr>
                <w:sz w:val="20"/>
                <w:szCs w:val="20"/>
              </w:rPr>
              <w:t>» y vaya al icono de información correspondiente a las «series desestacionalizadas y tendencia-ciclo».</w:t>
            </w:r>
          </w:p>
        </w:tc>
      </w:tr>
      <w:tr w:rsidR="00BD66C4" w:rsidRPr="00387370" w14:paraId="1DEC99ED" w14:textId="77777777" w:rsidTr="00BD66C4">
        <w:trPr>
          <w:trHeight w:val="20"/>
        </w:trPr>
        <w:tc>
          <w:tcPr>
            <w:tcW w:w="2270" w:type="dxa"/>
            <w:vAlign w:val="center"/>
          </w:tcPr>
          <w:p w14:paraId="0D042399" w14:textId="77777777" w:rsidR="00BD66C4" w:rsidRPr="00313F6F" w:rsidRDefault="00BD66C4" w:rsidP="00BD66C4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313F6F">
              <w:rPr>
                <w:b/>
                <w:bCs/>
                <w:color w:val="auto"/>
                <w:spacing w:val="-1"/>
                <w:sz w:val="20"/>
                <w:szCs w:val="20"/>
              </w:rPr>
              <w:t>Publicación de resultados</w:t>
            </w:r>
          </w:p>
        </w:tc>
        <w:tc>
          <w:tcPr>
            <w:tcW w:w="7694" w:type="dxa"/>
          </w:tcPr>
          <w:p w14:paraId="72D653DC" w14:textId="77777777" w:rsidR="00BD66C4" w:rsidRPr="00313F6F" w:rsidRDefault="00BD66C4" w:rsidP="00D91D72">
            <w:pPr>
              <w:pStyle w:val="Texto"/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</w:rPr>
            </w:pPr>
            <w:r w:rsidRPr="00313F6F">
              <w:rPr>
                <w:sz w:val="20"/>
              </w:rPr>
              <w:t xml:space="preserve">Conforme al Calendario de Difusión de Información Estadística y Geográfica y de Interés Nacional del </w:t>
            </w:r>
            <w:r w:rsidRPr="00313F6F">
              <w:rPr>
                <w:smallCaps/>
                <w:sz w:val="20"/>
              </w:rPr>
              <w:t>inegi</w:t>
            </w:r>
            <w:r w:rsidRPr="00313F6F">
              <w:rPr>
                <w:sz w:val="20"/>
              </w:rPr>
              <w:t>, disponible para su consulta en la siguiente liga:</w:t>
            </w:r>
          </w:p>
          <w:p w14:paraId="235C105E" w14:textId="77777777" w:rsidR="00BD66C4" w:rsidRPr="00313F6F" w:rsidRDefault="00BD66C4" w:rsidP="00D91D72">
            <w:pPr>
              <w:pStyle w:val="Texto"/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</w:rPr>
            </w:pPr>
            <w:hyperlink r:id="rId15" w:history="1">
              <w:r w:rsidRPr="00313F6F">
                <w:rPr>
                  <w:rStyle w:val="Hipervnculo"/>
                  <w:sz w:val="20"/>
                </w:rPr>
                <w:t>https://www.inegi.org.mx/app/saladeprensa/calendario/?h</w:t>
              </w:r>
            </w:hyperlink>
          </w:p>
        </w:tc>
      </w:tr>
      <w:tr w:rsidR="00BD66C4" w:rsidRPr="00387370" w14:paraId="5ED077CC" w14:textId="77777777" w:rsidTr="00BD66C4">
        <w:trPr>
          <w:trHeight w:val="20"/>
        </w:trPr>
        <w:tc>
          <w:tcPr>
            <w:tcW w:w="2270" w:type="dxa"/>
            <w:vAlign w:val="center"/>
          </w:tcPr>
          <w:p w14:paraId="18D9E048" w14:textId="77777777" w:rsidR="00BD66C4" w:rsidRPr="00313F6F" w:rsidRDefault="00BD66C4" w:rsidP="00BD66C4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313F6F">
              <w:rPr>
                <w:b/>
                <w:bCs/>
                <w:color w:val="auto"/>
                <w:spacing w:val="-1"/>
                <w:sz w:val="20"/>
                <w:szCs w:val="20"/>
              </w:rPr>
              <w:t>Sitio de consulta</w:t>
            </w:r>
          </w:p>
        </w:tc>
        <w:tc>
          <w:tcPr>
            <w:tcW w:w="7694" w:type="dxa"/>
          </w:tcPr>
          <w:p w14:paraId="797DF30F" w14:textId="77777777" w:rsidR="00BD66C4" w:rsidRPr="00313F6F" w:rsidRDefault="00BD66C4" w:rsidP="00D91D72">
            <w:pPr>
              <w:ind w:left="142" w:right="142"/>
              <w:rPr>
                <w:rStyle w:val="Hipervnculo"/>
                <w:rFonts w:cstheme="minorHAnsi"/>
                <w:spacing w:val="4"/>
                <w:sz w:val="20"/>
                <w:szCs w:val="20"/>
              </w:rPr>
            </w:pPr>
            <w:hyperlink r:id="rId16" w:history="1">
              <w:r w:rsidRPr="00313F6F">
                <w:rPr>
                  <w:rStyle w:val="Hipervnculo"/>
                  <w:rFonts w:cstheme="minorHAnsi"/>
                  <w:spacing w:val="4"/>
                  <w:sz w:val="20"/>
                  <w:szCs w:val="20"/>
                </w:rPr>
                <w:t>https://www.inegi.org.mx/app/indicadores/?tm=0</w:t>
              </w:r>
            </w:hyperlink>
          </w:p>
          <w:p w14:paraId="6FE27C89" w14:textId="77777777" w:rsidR="00BD66C4" w:rsidRPr="00313F6F" w:rsidRDefault="00BD66C4" w:rsidP="00D91D72">
            <w:pPr>
              <w:pStyle w:val="Texto"/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</w:rPr>
            </w:pPr>
            <w:hyperlink r:id="rId17" w:history="1">
              <w:r w:rsidRPr="00313F6F">
                <w:rPr>
                  <w:rStyle w:val="Hipervnculo"/>
                  <w:rFonts w:cstheme="minorHAnsi"/>
                  <w:spacing w:val="4"/>
                  <w:sz w:val="20"/>
                </w:rPr>
                <w:t>https://www.inegi.org.mx/programas/immex/</w:t>
              </w:r>
            </w:hyperlink>
          </w:p>
        </w:tc>
      </w:tr>
    </w:tbl>
    <w:p w14:paraId="699B6A03" w14:textId="77777777" w:rsidR="008D0219" w:rsidRPr="008E4CE6" w:rsidRDefault="008D0219" w:rsidP="008E4CE6">
      <w:pPr>
        <w:pStyle w:val="NormalWeb"/>
        <w:spacing w:before="0" w:beforeAutospacing="0" w:after="0" w:afterAutospacing="0"/>
        <w:contextualSpacing/>
        <w:jc w:val="center"/>
        <w:rPr>
          <w:rFonts w:ascii="Arial" w:hAnsi="Arial" w:cs="Arial"/>
          <w:i/>
          <w:iCs/>
          <w:color w:val="404040" w:themeColor="text1" w:themeTint="BF"/>
          <w:sz w:val="22"/>
          <w:szCs w:val="22"/>
          <w:lang w:val="es-ES_tradnl"/>
        </w:rPr>
      </w:pPr>
    </w:p>
    <w:p w14:paraId="308178BC" w14:textId="3976D9CD" w:rsidR="006D6FCF" w:rsidRPr="00AA037A" w:rsidRDefault="006D6FCF" w:rsidP="006D6FCF">
      <w:pPr>
        <w:pStyle w:val="NormalWeb"/>
        <w:spacing w:before="120" w:beforeAutospacing="0"/>
        <w:contextualSpacing/>
        <w:jc w:val="center"/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</w:pPr>
      <w:r w:rsidRPr="00AA037A"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  <w:t>La información estadística y geográfica que genera el</w:t>
      </w:r>
      <w:r w:rsidR="008D0219" w:rsidRPr="00AA037A"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  <w:t xml:space="preserve"> </w:t>
      </w:r>
      <w:r w:rsidR="008D0219" w:rsidRPr="008D0219">
        <w:rPr>
          <w:rFonts w:ascii="Arial" w:hAnsi="Arial" w:cs="Arial"/>
          <w:i/>
          <w:iCs/>
          <w:smallCaps/>
          <w:color w:val="404040" w:themeColor="text1" w:themeTint="BF"/>
          <w:sz w:val="20"/>
          <w:szCs w:val="20"/>
          <w:lang w:val="es-ES_tradnl"/>
        </w:rPr>
        <w:t>inegi</w:t>
      </w:r>
      <w:r w:rsidR="008D0219" w:rsidRPr="00AA037A"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  <w:t xml:space="preserve"> </w:t>
      </w:r>
      <w:r w:rsidRPr="00AA037A"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  <w:t xml:space="preserve">es un bien público y nos permite </w:t>
      </w:r>
    </w:p>
    <w:p w14:paraId="72019F68" w14:textId="77777777" w:rsidR="006D6FCF" w:rsidRPr="00AA037A" w:rsidRDefault="006D6FCF" w:rsidP="006D6FCF">
      <w:pPr>
        <w:pStyle w:val="NormalWeb"/>
        <w:spacing w:before="0" w:beforeAutospacing="0" w:after="0" w:afterAutospacing="0"/>
        <w:contextualSpacing/>
        <w:jc w:val="center"/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</w:pPr>
      <w:r w:rsidRPr="00AA037A"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  <w:t>a todas y a todos tomar mejores decisiones. ¡Conócela, úsala y compártela!</w:t>
      </w:r>
    </w:p>
    <w:p w14:paraId="690ACEE7" w14:textId="62188D80" w:rsidR="00A62AC7" w:rsidRPr="006D6FCF" w:rsidRDefault="006D6FCF" w:rsidP="00EE7D88">
      <w:pPr>
        <w:spacing w:before="120"/>
        <w:contextualSpacing/>
        <w:jc w:val="center"/>
      </w:pPr>
      <w:r w:rsidRPr="00642716">
        <w:rPr>
          <w:noProof/>
        </w:rPr>
        <w:drawing>
          <wp:inline distT="0" distB="0" distL="0" distR="0" wp14:anchorId="44F62F18" wp14:editId="636A1E23">
            <wp:extent cx="229711" cy="222140"/>
            <wp:effectExtent l="0" t="0" r="0" b="6985"/>
            <wp:docPr id="1823378697" name="Imagen 1823378697" descr="Icono&#10;&#10;Descripción generada automáticamente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9" descr="Icono&#10;&#10;Descripción generada automáticamente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48" b="16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970" cy="244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642716">
        <w:rPr>
          <w:noProof/>
        </w:rPr>
        <w:t xml:space="preserve"> </w:t>
      </w:r>
      <w:r w:rsidRPr="00642716">
        <w:rPr>
          <w:noProof/>
        </w:rPr>
        <w:drawing>
          <wp:inline distT="0" distB="0" distL="0" distR="0" wp14:anchorId="58BAA879" wp14:editId="0BDE0C44">
            <wp:extent cx="234725" cy="234725"/>
            <wp:effectExtent l="0" t="0" r="0" b="0"/>
            <wp:docPr id="1318967661" name="Imagen 1318967661" descr="Icono&#10;&#10;Descripción generada automáticamente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7748279" name="Imagen 2097748279" descr="Icono&#10;&#10;Descripción generada automáticamente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6" cy="242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noProof/>
        </w:rPr>
        <w:t xml:space="preserve"> </w:t>
      </w:r>
      <w:r w:rsidRPr="00642716">
        <w:rPr>
          <w:noProof/>
        </w:rPr>
        <w:drawing>
          <wp:inline distT="0" distB="0" distL="0" distR="0" wp14:anchorId="60894C2A" wp14:editId="0E3BE1B2">
            <wp:extent cx="237490" cy="237490"/>
            <wp:effectExtent l="0" t="0" r="0" b="0"/>
            <wp:docPr id="2012627452" name="Imagen 2012627452" descr="Imagen que contiene objeto, reloj&#10;&#10;Descripción generada automáticamente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4343980" name="Imagen 384343980" descr="Imagen que contiene objeto, reloj&#10;&#10;Descripción generada automáticamente">
                      <a:hlinkClick r:id="rId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202" cy="2412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noProof/>
        </w:rPr>
        <w:t xml:space="preserve"> </w:t>
      </w:r>
      <w:r w:rsidRPr="00642716">
        <w:rPr>
          <w:noProof/>
        </w:rPr>
        <w:drawing>
          <wp:inline distT="0" distB="0" distL="0" distR="0" wp14:anchorId="2A4E1580" wp14:editId="109B8CF2">
            <wp:extent cx="233654" cy="233654"/>
            <wp:effectExtent l="0" t="0" r="0" b="0"/>
            <wp:docPr id="366264702" name="Imagen 366264702" descr="Logotipo&#10;&#10;Descripción generada automáticamente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 descr="Logotipo&#10;&#10;Descripción generada automáticamente">
                      <a:hlinkClick r:id="rId2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777" cy="240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noProof/>
        </w:rPr>
        <w:t xml:space="preserve"> </w:t>
      </w:r>
      <w:r>
        <w:rPr>
          <w:noProof/>
        </w:rPr>
        <w:t xml:space="preserve">   </w:t>
      </w:r>
      <w:r w:rsidRPr="00642716">
        <w:rPr>
          <w:noProof/>
        </w:rPr>
        <w:t xml:space="preserve"> </w:t>
      </w:r>
      <w:r w:rsidRPr="00642716">
        <w:rPr>
          <w:noProof/>
        </w:rPr>
        <w:drawing>
          <wp:inline distT="0" distB="0" distL="0" distR="0" wp14:anchorId="3A7AD14B" wp14:editId="06366DD1">
            <wp:extent cx="1436914" cy="152592"/>
            <wp:effectExtent l="0" t="0" r="0" b="0"/>
            <wp:docPr id="2073755813" name="Imagen 2073755813" descr="Icono&#10;&#10;Descripción generada automáticamente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n 33" descr="Icono&#10;&#10;Descripción generada automáticamente">
                      <a:hlinkClick r:id="rId2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6914" cy="152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62AC7" w:rsidRPr="006D6FCF" w:rsidSect="00F80433">
      <w:headerReference w:type="default" r:id="rId28"/>
      <w:pgSz w:w="12242" w:h="15842" w:code="1"/>
      <w:pgMar w:top="2268" w:right="1134" w:bottom="1387" w:left="1134" w:header="284" w:footer="0" w:gutter="0"/>
      <w:paperSrc w:first="15" w:other="15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ED9542" w14:textId="77777777" w:rsidR="003C77BD" w:rsidRDefault="003C77BD">
      <w:r>
        <w:separator/>
      </w:r>
    </w:p>
  </w:endnote>
  <w:endnote w:type="continuationSeparator" w:id="0">
    <w:p w14:paraId="25725053" w14:textId="77777777" w:rsidR="003C77BD" w:rsidRDefault="003C77BD">
      <w:r>
        <w:continuationSeparator/>
      </w:r>
    </w:p>
  </w:endnote>
  <w:endnote w:type="continuationNotice" w:id="1">
    <w:p w14:paraId="2D969324" w14:textId="77777777" w:rsidR="003C77BD" w:rsidRDefault="003C77B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nivers (W1)">
    <w:altName w:val="Arial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egrita">
    <w:altName w:val="Arial"/>
    <w:panose1 w:val="020B0704020202020204"/>
    <w:charset w:val="00"/>
    <w:family w:val="roman"/>
    <w:notTrueType/>
    <w:pitch w:val="default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5474AE" w14:textId="77777777" w:rsidR="003C77BD" w:rsidRDefault="003C77BD">
      <w:r>
        <w:separator/>
      </w:r>
    </w:p>
  </w:footnote>
  <w:footnote w:type="continuationSeparator" w:id="0">
    <w:p w14:paraId="5D1A1CF6" w14:textId="77777777" w:rsidR="003C77BD" w:rsidRDefault="003C77BD">
      <w:r>
        <w:continuationSeparator/>
      </w:r>
    </w:p>
  </w:footnote>
  <w:footnote w:type="continuationNotice" w:id="1">
    <w:p w14:paraId="219138E5" w14:textId="77777777" w:rsidR="003C77BD" w:rsidRDefault="003C77BD"/>
  </w:footnote>
  <w:footnote w:id="2">
    <w:p w14:paraId="18F665B4" w14:textId="5C0AC10A" w:rsidR="00670853" w:rsidRPr="00670853" w:rsidRDefault="00815F46" w:rsidP="00670853">
      <w:pPr>
        <w:widowControl w:val="0"/>
        <w:ind w:left="170" w:hanging="170"/>
        <w:outlineLvl w:val="0"/>
        <w:rPr>
          <w:color w:val="000000" w:themeColor="text1"/>
          <w:sz w:val="16"/>
          <w:szCs w:val="16"/>
          <w:lang w:val="es-MX"/>
        </w:rPr>
      </w:pPr>
      <w:r w:rsidRPr="00670853">
        <w:rPr>
          <w:rStyle w:val="Refdenotaalpie"/>
          <w:color w:val="000000" w:themeColor="text1"/>
          <w:sz w:val="16"/>
          <w:szCs w:val="16"/>
        </w:rPr>
        <w:footnoteRef/>
      </w:r>
      <w:r w:rsidRPr="00670853">
        <w:rPr>
          <w:color w:val="000000" w:themeColor="text1"/>
          <w:sz w:val="16"/>
          <w:szCs w:val="16"/>
        </w:rPr>
        <w:tab/>
      </w:r>
      <w:r w:rsidR="00670853" w:rsidRPr="00670853">
        <w:rPr>
          <w:color w:val="000000" w:themeColor="text1"/>
          <w:sz w:val="16"/>
          <w:szCs w:val="16"/>
        </w:rPr>
        <w:t>L</w:t>
      </w:r>
      <w:r w:rsidR="00670853" w:rsidRPr="00670853">
        <w:rPr>
          <w:color w:val="000000" w:themeColor="text1"/>
          <w:sz w:val="16"/>
          <w:szCs w:val="16"/>
          <w:lang w:val="es-MX"/>
        </w:rPr>
        <w:t xml:space="preserve">a </w:t>
      </w:r>
      <w:r w:rsidR="00097B5F">
        <w:rPr>
          <w:color w:val="000000" w:themeColor="text1"/>
          <w:sz w:val="16"/>
          <w:szCs w:val="16"/>
          <w:lang w:val="es-MX"/>
        </w:rPr>
        <w:t>mayor</w:t>
      </w:r>
      <w:r w:rsidR="00670853" w:rsidRPr="00670853">
        <w:rPr>
          <w:color w:val="000000" w:themeColor="text1"/>
          <w:sz w:val="16"/>
          <w:szCs w:val="16"/>
          <w:lang w:val="es-MX"/>
        </w:rPr>
        <w:t>ía de las series económicas se ve afectada por factores estacionales y de calendario. El ajuste de los datos por dichos factores permite obtener las cifras desestacionalizadas.</w:t>
      </w:r>
    </w:p>
    <w:p w14:paraId="2AFE344D" w14:textId="3C11ED7D" w:rsidR="00815F46" w:rsidRPr="00670853" w:rsidRDefault="00670853" w:rsidP="00670853">
      <w:pPr>
        <w:pStyle w:val="Textonotapie"/>
        <w:ind w:left="170"/>
        <w:rPr>
          <w:color w:val="000000" w:themeColor="text1"/>
          <w:sz w:val="16"/>
          <w:szCs w:val="16"/>
        </w:rPr>
      </w:pPr>
      <w:r w:rsidRPr="00670853">
        <w:rPr>
          <w:color w:val="000000" w:themeColor="text1"/>
          <w:sz w:val="16"/>
          <w:szCs w:val="16"/>
        </w:rPr>
        <w:t xml:space="preserve">La </w:t>
      </w:r>
      <w:r w:rsidR="00CB2084">
        <w:rPr>
          <w:color w:val="000000" w:themeColor="text1"/>
          <w:sz w:val="16"/>
          <w:szCs w:val="16"/>
        </w:rPr>
        <w:t>t</w:t>
      </w:r>
      <w:r w:rsidR="00CB2084" w:rsidRPr="00670853">
        <w:rPr>
          <w:color w:val="000000" w:themeColor="text1"/>
          <w:sz w:val="16"/>
          <w:szCs w:val="16"/>
        </w:rPr>
        <w:t>endencia</w:t>
      </w:r>
      <w:r w:rsidRPr="00670853">
        <w:rPr>
          <w:color w:val="000000" w:themeColor="text1"/>
          <w:sz w:val="16"/>
          <w:szCs w:val="16"/>
        </w:rPr>
        <w:t xml:space="preserve">-ciclo es la combinación de los componentes de tendencia y ciclo. La tendencia se refiere a la evolución de largo plazo de la serie de tiempo, y el ciclo, a las desviaciones alrededor de la tendencia. </w:t>
      </w:r>
      <w:r w:rsidRPr="00670853">
        <w:rPr>
          <w:color w:val="000000" w:themeColor="text1"/>
          <w:sz w:val="16"/>
          <w:szCs w:val="16"/>
          <w:lang w:val="es-MX"/>
        </w:rPr>
        <w:t>Así, el análisis de las series ajustadas ayuda a realizar un mejor diagnóstico de la evolución de las variables</w:t>
      </w:r>
      <w:r w:rsidRPr="00670853">
        <w:rPr>
          <w:color w:val="000000" w:themeColor="text1"/>
          <w:sz w:val="16"/>
          <w:szCs w:val="16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682391" w14:textId="00FD085C" w:rsidR="009D653F" w:rsidRPr="004C08B9" w:rsidRDefault="00D12016" w:rsidP="002F38F3">
    <w:pPr>
      <w:pStyle w:val="Encabezado"/>
      <w:jc w:val="right"/>
      <w:rPr>
        <w:rFonts w:ascii="Arial Black" w:hAnsi="Arial Black"/>
        <w:b/>
        <w:color w:val="07BFBA"/>
      </w:rPr>
    </w:pPr>
    <w:r w:rsidRPr="004C08B9">
      <w:rPr>
        <w:rFonts w:ascii="Arial Black" w:hAnsi="Arial Black"/>
        <w:b/>
        <w:noProof/>
        <w:color w:val="07BFBA"/>
      </w:rPr>
      <mc:AlternateContent>
        <mc:Choice Requires="wpg">
          <w:drawing>
            <wp:anchor distT="0" distB="0" distL="114300" distR="114300" simplePos="0" relativeHeight="251658240" behindDoc="1" locked="0" layoutInCell="1" allowOverlap="0" wp14:anchorId="262B1E75" wp14:editId="636EF98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768800" cy="1227600"/>
              <wp:effectExtent l="0" t="0" r="3810" b="0"/>
              <wp:wrapNone/>
              <wp:docPr id="1169522154" name="Grupo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68800" cy="1227600"/>
                        <a:chOff x="0" y="0"/>
                        <a:chExt cx="7768590" cy="1227455"/>
                      </a:xfrm>
                    </wpg:grpSpPr>
                    <pic:pic xmlns:pic="http://schemas.openxmlformats.org/drawingml/2006/picture">
                      <pic:nvPicPr>
                        <pic:cNvPr id="113484212" name="Imagen 1" descr="Gráfico, Icono&#10;&#10;Descripción generada automáticamente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68590" cy="1227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765098514" name="Imagen 277445007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604" b="1604"/>
                        <a:stretch>
                          <a:fillRect/>
                        </a:stretch>
                      </pic:blipFill>
                      <pic:spPr bwMode="auto">
                        <a:xfrm>
                          <a:off x="719667" y="457200"/>
                          <a:ext cx="1590675" cy="30924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39A9F8B" id="Grupo 4" o:spid="_x0000_s1026" style="position:absolute;margin-left:0;margin-top:0;width:611.7pt;height:96.65pt;z-index:-251628544;mso-position-horizontal-relative:page;mso-position-vertical-relative:page;mso-width-relative:margin;mso-height-relative:margin" coordsize="77685,1227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" o:allowoverlap="f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" o:spid="_x0000_s1027" type="#_x0000_t75" alt="Gráfico, Icono&#10;&#10;Descripción generada automáticamente" style="position:absolute;width:77685;height:122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">
                <v:imagedata r:id="rId3" o:title="Gráfico, Icono&#10;&#10;Descripción generada automáticamente"/>
              </v:shape>
              <v:shape id="Imagen 277445007" o:spid="_x0000_s1028" type="#_x0000_t75" style="position:absolute;left:7196;top:4572;width:15907;height:30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">
                <v:imagedata r:id="rId4" o:title="" croptop="1051f" cropbottom="1051f"/>
              </v:shape>
              <w10:wrap anchorx="page" anchory="page"/>
            </v:group>
          </w:pict>
        </mc:Fallback>
      </mc:AlternateContent>
    </w:r>
    <w:r w:rsidR="009D653F" w:rsidRPr="004C08B9">
      <w:rPr>
        <w:rFonts w:ascii="Arial Black" w:hAnsi="Arial Black"/>
        <w:b/>
        <w:color w:val="07BFBA"/>
      </w:rPr>
      <w:t>BOLETÍN DE INDICADOR</w:t>
    </w:r>
    <w:r w:rsidR="00BB73BF">
      <w:rPr>
        <w:rFonts w:ascii="Arial Black" w:hAnsi="Arial Black"/>
        <w:b/>
        <w:color w:val="07BFBA"/>
      </w:rPr>
      <w:t xml:space="preserve"> 159/25</w:t>
    </w:r>
  </w:p>
  <w:p w14:paraId="03B7DDCE" w14:textId="77777777" w:rsidR="00040193" w:rsidRDefault="00040193" w:rsidP="00040193">
    <w:pPr>
      <w:pStyle w:val="Encabezado"/>
      <w:jc w:val="right"/>
      <w:rPr>
        <w:noProof/>
        <w:color w:val="404040"/>
      </w:rPr>
    </w:pPr>
  </w:p>
  <w:p w14:paraId="451C8B07" w14:textId="77375A04" w:rsidR="0082536D" w:rsidRPr="004C08B9" w:rsidRDefault="0082536D" w:rsidP="0082536D">
    <w:pPr>
      <w:pStyle w:val="Encabezado"/>
      <w:jc w:val="right"/>
      <w:rPr>
        <w:noProof/>
        <w:color w:val="404040"/>
      </w:rPr>
    </w:pPr>
    <w:r w:rsidRPr="004C08B9">
      <w:rPr>
        <w:noProof/>
        <w:color w:val="404040"/>
      </w:rPr>
      <w:t>ESTADÍSTICA DEL PROGRAMA DE LA INDUSTRIA</w:t>
    </w:r>
  </w:p>
  <w:p w14:paraId="730E65FB" w14:textId="77777777" w:rsidR="0082536D" w:rsidRPr="004C08B9" w:rsidRDefault="0082536D" w:rsidP="0082536D">
    <w:pPr>
      <w:pStyle w:val="Encabezado"/>
      <w:jc w:val="right"/>
      <w:rPr>
        <w:noProof/>
        <w:color w:val="404040"/>
      </w:rPr>
    </w:pPr>
    <w:r w:rsidRPr="004C08B9">
      <w:rPr>
        <w:noProof/>
        <w:color w:val="404040"/>
      </w:rPr>
      <w:t>MANUFACTURERA, MAQUILADORA Y DE</w:t>
    </w:r>
  </w:p>
  <w:p w14:paraId="0A6B313E" w14:textId="77777777" w:rsidR="0082536D" w:rsidRPr="004C08B9" w:rsidRDefault="0082536D" w:rsidP="0082536D">
    <w:pPr>
      <w:pStyle w:val="Encabezado"/>
      <w:jc w:val="right"/>
      <w:rPr>
        <w:noProof/>
        <w:color w:val="404040"/>
      </w:rPr>
    </w:pPr>
    <w:r w:rsidRPr="004C08B9">
      <w:rPr>
        <w:noProof/>
        <w:color w:val="404040"/>
      </w:rPr>
      <w:t>SERVICIOS DE EXPORTACIÓN (IMMEX)</w:t>
    </w:r>
  </w:p>
  <w:p w14:paraId="3E537607" w14:textId="77777777" w:rsidR="0082536D" w:rsidRPr="004C08B9" w:rsidRDefault="0082536D" w:rsidP="0082536D">
    <w:pPr>
      <w:pStyle w:val="Encabezado"/>
      <w:jc w:val="right"/>
      <w:rPr>
        <w:b/>
        <w:bCs/>
        <w:noProof/>
        <w:color w:val="404040"/>
      </w:rPr>
    </w:pPr>
    <w:r w:rsidRPr="004C08B9">
      <w:rPr>
        <w:b/>
        <w:bCs/>
        <w:noProof/>
        <w:color w:val="404040"/>
      </w:rPr>
      <w:t>INDICADORES DE ESTABLECIMIENTOS</w:t>
    </w:r>
  </w:p>
  <w:p w14:paraId="61EF8F25" w14:textId="789049CA" w:rsidR="0082536D" w:rsidRPr="004C08B9" w:rsidRDefault="0082536D" w:rsidP="0082536D">
    <w:pPr>
      <w:pStyle w:val="Encabezado"/>
      <w:jc w:val="right"/>
      <w:rPr>
        <w:b/>
        <w:bCs/>
        <w:noProof/>
        <w:color w:val="404040"/>
      </w:rPr>
    </w:pPr>
    <w:r w:rsidRPr="004C08B9">
      <w:rPr>
        <w:b/>
        <w:bCs/>
        <w:noProof/>
        <w:color w:val="404040"/>
      </w:rPr>
      <w:t>CON PROGRAMA IMMEX</w:t>
    </w:r>
  </w:p>
  <w:p w14:paraId="37AB48C6" w14:textId="37CD6155" w:rsidR="00040193" w:rsidRPr="004C08B9" w:rsidRDefault="0082536D" w:rsidP="00040193">
    <w:pPr>
      <w:pStyle w:val="Encabezado"/>
      <w:jc w:val="right"/>
      <w:rPr>
        <w:noProof/>
        <w:color w:val="404040"/>
      </w:rPr>
    </w:pPr>
    <w:r w:rsidRPr="004C08B9">
      <w:rPr>
        <w:noProof/>
        <w:color w:val="404040"/>
      </w:rPr>
      <w:t>2</w:t>
    </w:r>
    <w:r w:rsidR="005A0E2F">
      <w:rPr>
        <w:noProof/>
        <w:color w:val="404040"/>
      </w:rPr>
      <w:t>1</w:t>
    </w:r>
    <w:r w:rsidR="00040193" w:rsidRPr="004C08B9">
      <w:rPr>
        <w:noProof/>
        <w:color w:val="404040"/>
      </w:rPr>
      <w:t xml:space="preserve"> de </w:t>
    </w:r>
    <w:r w:rsidR="005A0E2F">
      <w:rPr>
        <w:noProof/>
        <w:color w:val="404040"/>
      </w:rPr>
      <w:t xml:space="preserve">marzo </w:t>
    </w:r>
    <w:r w:rsidR="00040193" w:rsidRPr="004C08B9">
      <w:rPr>
        <w:noProof/>
        <w:color w:val="404040"/>
      </w:rPr>
      <w:t>de 2025</w:t>
    </w:r>
  </w:p>
  <w:p w14:paraId="7024DFF3" w14:textId="030F5D1B" w:rsidR="00E03FB3" w:rsidRPr="004C08B9" w:rsidRDefault="00040193" w:rsidP="00040193">
    <w:pPr>
      <w:pStyle w:val="Encabezado"/>
      <w:jc w:val="right"/>
      <w:rPr>
        <w:bCs/>
        <w:color w:val="404040"/>
      </w:rPr>
    </w:pPr>
    <w:r w:rsidRPr="004C08B9">
      <w:rPr>
        <w:bCs/>
        <w:color w:val="404040"/>
      </w:rPr>
      <w:t xml:space="preserve">Página </w:t>
    </w:r>
    <w:r w:rsidRPr="004C08B9">
      <w:rPr>
        <w:bCs/>
        <w:color w:val="404040"/>
      </w:rPr>
      <w:fldChar w:fldCharType="begin"/>
    </w:r>
    <w:r w:rsidRPr="004C08B9">
      <w:rPr>
        <w:bCs/>
        <w:color w:val="404040"/>
      </w:rPr>
      <w:instrText xml:space="preserve"> PAGE  \* Arabic </w:instrText>
    </w:r>
    <w:r w:rsidRPr="004C08B9">
      <w:rPr>
        <w:bCs/>
        <w:color w:val="404040"/>
      </w:rPr>
      <w:fldChar w:fldCharType="separate"/>
    </w:r>
    <w:r w:rsidRPr="004C08B9">
      <w:rPr>
        <w:bCs/>
        <w:color w:val="404040"/>
      </w:rPr>
      <w:t>1</w:t>
    </w:r>
    <w:r w:rsidRPr="004C08B9">
      <w:rPr>
        <w:bCs/>
        <w:color w:val="404040"/>
      </w:rPr>
      <w:fldChar w:fldCharType="end"/>
    </w:r>
    <w:r w:rsidRPr="004C08B9">
      <w:rPr>
        <w:bCs/>
        <w:color w:val="404040"/>
      </w:rPr>
      <w:t>/</w:t>
    </w:r>
    <w:r w:rsidR="00413769" w:rsidRPr="004C08B9">
      <w:rPr>
        <w:bCs/>
        <w:color w:val="404040"/>
      </w:rPr>
      <w:t>8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3"/>
    <w:multiLevelType w:val="singleLevel"/>
    <w:tmpl w:val="10803B4A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num w:numId="1" w16cid:durableId="1931036205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intFractionalCharacterWidth/>
  <w:embedSystemFonts/>
  <w:activeWritingStyle w:appName="MSWord" w:lang="en-US" w:vendorID="64" w:dllVersion="0" w:nlCheck="1" w:checkStyle="0"/>
  <w:activeWritingStyle w:appName="MSWord" w:lang="es-ES_tradnl" w:vendorID="64" w:dllVersion="0" w:nlCheck="1" w:checkStyle="0"/>
  <w:activeWritingStyle w:appName="MSWord" w:lang="es-MX" w:vendorID="64" w:dllVersion="0" w:nlCheck="1" w:checkStyle="0"/>
  <w:activeWritingStyle w:appName="MSWord" w:lang="es-ES" w:vendorID="64" w:dllVersion="0" w:nlCheck="1" w:checkStyle="0"/>
  <w:activeWritingStyle w:appName="MSWord" w:lang="pt-BR" w:vendorID="64" w:dllVersion="0" w:nlCheck="1" w:checkStyle="0"/>
  <w:activeWritingStyle w:appName="MSWord" w:lang="es-ES_tradnl" w:vendorID="64" w:dllVersion="4096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68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F7A"/>
    <w:rsid w:val="000001B0"/>
    <w:rsid w:val="0000043F"/>
    <w:rsid w:val="0000076D"/>
    <w:rsid w:val="00000BEA"/>
    <w:rsid w:val="0000180F"/>
    <w:rsid w:val="00001FB3"/>
    <w:rsid w:val="00002466"/>
    <w:rsid w:val="00002605"/>
    <w:rsid w:val="00002665"/>
    <w:rsid w:val="000027BD"/>
    <w:rsid w:val="00002B26"/>
    <w:rsid w:val="00003B70"/>
    <w:rsid w:val="00003C25"/>
    <w:rsid w:val="00003C68"/>
    <w:rsid w:val="00004291"/>
    <w:rsid w:val="000042CB"/>
    <w:rsid w:val="0000458A"/>
    <w:rsid w:val="00004D58"/>
    <w:rsid w:val="000050C6"/>
    <w:rsid w:val="00005940"/>
    <w:rsid w:val="00005EB0"/>
    <w:rsid w:val="00006358"/>
    <w:rsid w:val="000067CD"/>
    <w:rsid w:val="00006B5A"/>
    <w:rsid w:val="00006DE4"/>
    <w:rsid w:val="000076D4"/>
    <w:rsid w:val="000078B1"/>
    <w:rsid w:val="00007A1A"/>
    <w:rsid w:val="00010A59"/>
    <w:rsid w:val="000112A7"/>
    <w:rsid w:val="0001151F"/>
    <w:rsid w:val="00011840"/>
    <w:rsid w:val="00011AC0"/>
    <w:rsid w:val="00011BD3"/>
    <w:rsid w:val="00012278"/>
    <w:rsid w:val="00012A27"/>
    <w:rsid w:val="00012E16"/>
    <w:rsid w:val="0001302A"/>
    <w:rsid w:val="00013089"/>
    <w:rsid w:val="000132A4"/>
    <w:rsid w:val="00013319"/>
    <w:rsid w:val="00013BF2"/>
    <w:rsid w:val="00013E55"/>
    <w:rsid w:val="0001447E"/>
    <w:rsid w:val="000144BA"/>
    <w:rsid w:val="000144ED"/>
    <w:rsid w:val="000146B2"/>
    <w:rsid w:val="00014BA2"/>
    <w:rsid w:val="00014FBD"/>
    <w:rsid w:val="00015137"/>
    <w:rsid w:val="00015302"/>
    <w:rsid w:val="00015A5A"/>
    <w:rsid w:val="00016590"/>
    <w:rsid w:val="0001686F"/>
    <w:rsid w:val="00016B4E"/>
    <w:rsid w:val="00016CD6"/>
    <w:rsid w:val="00016D3A"/>
    <w:rsid w:val="0001718D"/>
    <w:rsid w:val="000176AC"/>
    <w:rsid w:val="00017B51"/>
    <w:rsid w:val="00017DF3"/>
    <w:rsid w:val="00021432"/>
    <w:rsid w:val="00021492"/>
    <w:rsid w:val="000216A3"/>
    <w:rsid w:val="00021926"/>
    <w:rsid w:val="00021E31"/>
    <w:rsid w:val="00022563"/>
    <w:rsid w:val="000228C4"/>
    <w:rsid w:val="00022C2F"/>
    <w:rsid w:val="00022CA3"/>
    <w:rsid w:val="000260EE"/>
    <w:rsid w:val="00026491"/>
    <w:rsid w:val="00026698"/>
    <w:rsid w:val="0002696A"/>
    <w:rsid w:val="00026B3C"/>
    <w:rsid w:val="00026B52"/>
    <w:rsid w:val="00026F8D"/>
    <w:rsid w:val="000274DB"/>
    <w:rsid w:val="00027CEA"/>
    <w:rsid w:val="00027D1F"/>
    <w:rsid w:val="00027EBA"/>
    <w:rsid w:val="00030480"/>
    <w:rsid w:val="0003065F"/>
    <w:rsid w:val="000308BA"/>
    <w:rsid w:val="00030D10"/>
    <w:rsid w:val="0003119F"/>
    <w:rsid w:val="00031231"/>
    <w:rsid w:val="000314D3"/>
    <w:rsid w:val="00031BCF"/>
    <w:rsid w:val="00031CEA"/>
    <w:rsid w:val="00031F45"/>
    <w:rsid w:val="000320C6"/>
    <w:rsid w:val="00032714"/>
    <w:rsid w:val="00032891"/>
    <w:rsid w:val="00032B16"/>
    <w:rsid w:val="00032F4E"/>
    <w:rsid w:val="00033603"/>
    <w:rsid w:val="00033A14"/>
    <w:rsid w:val="0003447A"/>
    <w:rsid w:val="000348DB"/>
    <w:rsid w:val="00034BC3"/>
    <w:rsid w:val="000353F3"/>
    <w:rsid w:val="00035600"/>
    <w:rsid w:val="000357CC"/>
    <w:rsid w:val="00035B2D"/>
    <w:rsid w:val="00035DA7"/>
    <w:rsid w:val="00036196"/>
    <w:rsid w:val="00036599"/>
    <w:rsid w:val="00036D72"/>
    <w:rsid w:val="00037089"/>
    <w:rsid w:val="00037177"/>
    <w:rsid w:val="00037381"/>
    <w:rsid w:val="00037CC4"/>
    <w:rsid w:val="00040193"/>
    <w:rsid w:val="0004066E"/>
    <w:rsid w:val="00040766"/>
    <w:rsid w:val="00040F75"/>
    <w:rsid w:val="00041E29"/>
    <w:rsid w:val="00041FF7"/>
    <w:rsid w:val="0004225C"/>
    <w:rsid w:val="00042A47"/>
    <w:rsid w:val="00042E89"/>
    <w:rsid w:val="00043535"/>
    <w:rsid w:val="00043B32"/>
    <w:rsid w:val="00043E2B"/>
    <w:rsid w:val="00044296"/>
    <w:rsid w:val="00044699"/>
    <w:rsid w:val="00044700"/>
    <w:rsid w:val="00044C5E"/>
    <w:rsid w:val="00044F7F"/>
    <w:rsid w:val="00044FA9"/>
    <w:rsid w:val="0004500F"/>
    <w:rsid w:val="000450E9"/>
    <w:rsid w:val="0004529C"/>
    <w:rsid w:val="0004596A"/>
    <w:rsid w:val="00045AF1"/>
    <w:rsid w:val="00045E9B"/>
    <w:rsid w:val="00046139"/>
    <w:rsid w:val="000465BF"/>
    <w:rsid w:val="00046822"/>
    <w:rsid w:val="00046AB6"/>
    <w:rsid w:val="00046D06"/>
    <w:rsid w:val="000471CD"/>
    <w:rsid w:val="0004735D"/>
    <w:rsid w:val="0004744D"/>
    <w:rsid w:val="0004777C"/>
    <w:rsid w:val="000501E0"/>
    <w:rsid w:val="000507D2"/>
    <w:rsid w:val="00050934"/>
    <w:rsid w:val="00050FB5"/>
    <w:rsid w:val="00051A01"/>
    <w:rsid w:val="00051C72"/>
    <w:rsid w:val="00051D1C"/>
    <w:rsid w:val="00051D9E"/>
    <w:rsid w:val="00052784"/>
    <w:rsid w:val="00052F04"/>
    <w:rsid w:val="00052F1E"/>
    <w:rsid w:val="000536D2"/>
    <w:rsid w:val="00053B2C"/>
    <w:rsid w:val="00053D27"/>
    <w:rsid w:val="00053EB7"/>
    <w:rsid w:val="00053FEE"/>
    <w:rsid w:val="00054A4F"/>
    <w:rsid w:val="00054BE5"/>
    <w:rsid w:val="00054F06"/>
    <w:rsid w:val="00055047"/>
    <w:rsid w:val="00055B54"/>
    <w:rsid w:val="00056182"/>
    <w:rsid w:val="0005680F"/>
    <w:rsid w:val="00056F51"/>
    <w:rsid w:val="000573F5"/>
    <w:rsid w:val="00057F37"/>
    <w:rsid w:val="000601FF"/>
    <w:rsid w:val="000602B0"/>
    <w:rsid w:val="0006045B"/>
    <w:rsid w:val="0006056C"/>
    <w:rsid w:val="0006228A"/>
    <w:rsid w:val="00063614"/>
    <w:rsid w:val="00063838"/>
    <w:rsid w:val="0006433F"/>
    <w:rsid w:val="000646BA"/>
    <w:rsid w:val="00064BBC"/>
    <w:rsid w:val="00064E9D"/>
    <w:rsid w:val="00064FDB"/>
    <w:rsid w:val="00065106"/>
    <w:rsid w:val="000651F1"/>
    <w:rsid w:val="0006540A"/>
    <w:rsid w:val="00065708"/>
    <w:rsid w:val="00065A07"/>
    <w:rsid w:val="00065BC1"/>
    <w:rsid w:val="0006634F"/>
    <w:rsid w:val="00066638"/>
    <w:rsid w:val="00066EA7"/>
    <w:rsid w:val="00066F41"/>
    <w:rsid w:val="00067112"/>
    <w:rsid w:val="000675DA"/>
    <w:rsid w:val="0006782D"/>
    <w:rsid w:val="00067FCA"/>
    <w:rsid w:val="0007012A"/>
    <w:rsid w:val="0007017F"/>
    <w:rsid w:val="00070431"/>
    <w:rsid w:val="00070669"/>
    <w:rsid w:val="000707FF"/>
    <w:rsid w:val="00070864"/>
    <w:rsid w:val="0007145A"/>
    <w:rsid w:val="00071F0D"/>
    <w:rsid w:val="00071F33"/>
    <w:rsid w:val="000725AC"/>
    <w:rsid w:val="000729AB"/>
    <w:rsid w:val="00072B18"/>
    <w:rsid w:val="000730F3"/>
    <w:rsid w:val="00073491"/>
    <w:rsid w:val="000739D2"/>
    <w:rsid w:val="00073DE1"/>
    <w:rsid w:val="00073E58"/>
    <w:rsid w:val="00073EF4"/>
    <w:rsid w:val="000748B1"/>
    <w:rsid w:val="000753EC"/>
    <w:rsid w:val="0007567F"/>
    <w:rsid w:val="00075B3A"/>
    <w:rsid w:val="00075DEC"/>
    <w:rsid w:val="00076234"/>
    <w:rsid w:val="000767F7"/>
    <w:rsid w:val="00076EE9"/>
    <w:rsid w:val="00077545"/>
    <w:rsid w:val="00077763"/>
    <w:rsid w:val="00077C46"/>
    <w:rsid w:val="00077ECE"/>
    <w:rsid w:val="0008027F"/>
    <w:rsid w:val="0008084D"/>
    <w:rsid w:val="00080931"/>
    <w:rsid w:val="000809B5"/>
    <w:rsid w:val="00080D54"/>
    <w:rsid w:val="00080DC3"/>
    <w:rsid w:val="00081417"/>
    <w:rsid w:val="000814ED"/>
    <w:rsid w:val="0008175A"/>
    <w:rsid w:val="0008195B"/>
    <w:rsid w:val="000826F7"/>
    <w:rsid w:val="00082AE3"/>
    <w:rsid w:val="00082F11"/>
    <w:rsid w:val="0008325D"/>
    <w:rsid w:val="000834DD"/>
    <w:rsid w:val="000834F9"/>
    <w:rsid w:val="000838EB"/>
    <w:rsid w:val="000839E9"/>
    <w:rsid w:val="00083FB5"/>
    <w:rsid w:val="000843D7"/>
    <w:rsid w:val="00084687"/>
    <w:rsid w:val="00084A57"/>
    <w:rsid w:val="00084B97"/>
    <w:rsid w:val="00084BED"/>
    <w:rsid w:val="00084EDB"/>
    <w:rsid w:val="00084FF2"/>
    <w:rsid w:val="000850FA"/>
    <w:rsid w:val="000851B7"/>
    <w:rsid w:val="0008524D"/>
    <w:rsid w:val="000856E9"/>
    <w:rsid w:val="000857E4"/>
    <w:rsid w:val="00085CF4"/>
    <w:rsid w:val="00085F5E"/>
    <w:rsid w:val="00086295"/>
    <w:rsid w:val="00086EDE"/>
    <w:rsid w:val="0008756B"/>
    <w:rsid w:val="000875A9"/>
    <w:rsid w:val="0008782E"/>
    <w:rsid w:val="00087CFE"/>
    <w:rsid w:val="00087DB7"/>
    <w:rsid w:val="0009025D"/>
    <w:rsid w:val="00090B52"/>
    <w:rsid w:val="00090B9C"/>
    <w:rsid w:val="00090D7B"/>
    <w:rsid w:val="00091474"/>
    <w:rsid w:val="000915F7"/>
    <w:rsid w:val="00091EEF"/>
    <w:rsid w:val="00092764"/>
    <w:rsid w:val="0009292F"/>
    <w:rsid w:val="00092C02"/>
    <w:rsid w:val="00092F4C"/>
    <w:rsid w:val="000939F8"/>
    <w:rsid w:val="0009421A"/>
    <w:rsid w:val="000943DD"/>
    <w:rsid w:val="00094496"/>
    <w:rsid w:val="000950E7"/>
    <w:rsid w:val="00095108"/>
    <w:rsid w:val="00095360"/>
    <w:rsid w:val="000954A2"/>
    <w:rsid w:val="000955AA"/>
    <w:rsid w:val="00095781"/>
    <w:rsid w:val="000957BC"/>
    <w:rsid w:val="00095A6A"/>
    <w:rsid w:val="00095BAC"/>
    <w:rsid w:val="00095EA0"/>
    <w:rsid w:val="00096737"/>
    <w:rsid w:val="00096F5B"/>
    <w:rsid w:val="00097AEA"/>
    <w:rsid w:val="00097B5F"/>
    <w:rsid w:val="00097C0A"/>
    <w:rsid w:val="00097C29"/>
    <w:rsid w:val="00097C41"/>
    <w:rsid w:val="00097FE0"/>
    <w:rsid w:val="000A0344"/>
    <w:rsid w:val="000A0823"/>
    <w:rsid w:val="000A086F"/>
    <w:rsid w:val="000A0B84"/>
    <w:rsid w:val="000A0EF3"/>
    <w:rsid w:val="000A1F9D"/>
    <w:rsid w:val="000A21D6"/>
    <w:rsid w:val="000A260D"/>
    <w:rsid w:val="000A2F4F"/>
    <w:rsid w:val="000A31EF"/>
    <w:rsid w:val="000A3354"/>
    <w:rsid w:val="000A3733"/>
    <w:rsid w:val="000A43B0"/>
    <w:rsid w:val="000A45F0"/>
    <w:rsid w:val="000A4C61"/>
    <w:rsid w:val="000A4D4C"/>
    <w:rsid w:val="000A4FEA"/>
    <w:rsid w:val="000A53E6"/>
    <w:rsid w:val="000A5727"/>
    <w:rsid w:val="000A574B"/>
    <w:rsid w:val="000A5B04"/>
    <w:rsid w:val="000A5E2A"/>
    <w:rsid w:val="000A6416"/>
    <w:rsid w:val="000A643B"/>
    <w:rsid w:val="000A682B"/>
    <w:rsid w:val="000A707A"/>
    <w:rsid w:val="000A78BA"/>
    <w:rsid w:val="000A7BB9"/>
    <w:rsid w:val="000B0710"/>
    <w:rsid w:val="000B0E46"/>
    <w:rsid w:val="000B1790"/>
    <w:rsid w:val="000B1C11"/>
    <w:rsid w:val="000B1D13"/>
    <w:rsid w:val="000B29B8"/>
    <w:rsid w:val="000B2A27"/>
    <w:rsid w:val="000B3324"/>
    <w:rsid w:val="000B380F"/>
    <w:rsid w:val="000B4292"/>
    <w:rsid w:val="000B4A6A"/>
    <w:rsid w:val="000B50FB"/>
    <w:rsid w:val="000B515D"/>
    <w:rsid w:val="000B5A74"/>
    <w:rsid w:val="000B5BE4"/>
    <w:rsid w:val="000B5C4E"/>
    <w:rsid w:val="000B5FA3"/>
    <w:rsid w:val="000B6AF6"/>
    <w:rsid w:val="000B7FF2"/>
    <w:rsid w:val="000C1051"/>
    <w:rsid w:val="000C1F04"/>
    <w:rsid w:val="000C2892"/>
    <w:rsid w:val="000C2B3C"/>
    <w:rsid w:val="000C2D4D"/>
    <w:rsid w:val="000C305A"/>
    <w:rsid w:val="000C30D7"/>
    <w:rsid w:val="000C3105"/>
    <w:rsid w:val="000C34DD"/>
    <w:rsid w:val="000C37BC"/>
    <w:rsid w:val="000C3B6E"/>
    <w:rsid w:val="000C482F"/>
    <w:rsid w:val="000C4992"/>
    <w:rsid w:val="000C4FA1"/>
    <w:rsid w:val="000C5299"/>
    <w:rsid w:val="000C5468"/>
    <w:rsid w:val="000C55CC"/>
    <w:rsid w:val="000C5852"/>
    <w:rsid w:val="000C5D0E"/>
    <w:rsid w:val="000C6081"/>
    <w:rsid w:val="000C60C9"/>
    <w:rsid w:val="000C6A4A"/>
    <w:rsid w:val="000C6AFD"/>
    <w:rsid w:val="000C702C"/>
    <w:rsid w:val="000D06FA"/>
    <w:rsid w:val="000D0B60"/>
    <w:rsid w:val="000D0DDA"/>
    <w:rsid w:val="000D0ED5"/>
    <w:rsid w:val="000D113E"/>
    <w:rsid w:val="000D1169"/>
    <w:rsid w:val="000D15C5"/>
    <w:rsid w:val="000D1687"/>
    <w:rsid w:val="000D1DAF"/>
    <w:rsid w:val="000D28A5"/>
    <w:rsid w:val="000D31C1"/>
    <w:rsid w:val="000D36B2"/>
    <w:rsid w:val="000D36BF"/>
    <w:rsid w:val="000D39FD"/>
    <w:rsid w:val="000D3E10"/>
    <w:rsid w:val="000D4833"/>
    <w:rsid w:val="000D49D2"/>
    <w:rsid w:val="000D4A88"/>
    <w:rsid w:val="000D4BBC"/>
    <w:rsid w:val="000D4D90"/>
    <w:rsid w:val="000D4E26"/>
    <w:rsid w:val="000D4F00"/>
    <w:rsid w:val="000D5000"/>
    <w:rsid w:val="000D5176"/>
    <w:rsid w:val="000D5EDB"/>
    <w:rsid w:val="000D6C0F"/>
    <w:rsid w:val="000D6F1E"/>
    <w:rsid w:val="000D7A95"/>
    <w:rsid w:val="000D7BBD"/>
    <w:rsid w:val="000E039A"/>
    <w:rsid w:val="000E03C0"/>
    <w:rsid w:val="000E0654"/>
    <w:rsid w:val="000E13AF"/>
    <w:rsid w:val="000E19B3"/>
    <w:rsid w:val="000E1CA2"/>
    <w:rsid w:val="000E28E2"/>
    <w:rsid w:val="000E2970"/>
    <w:rsid w:val="000E2B40"/>
    <w:rsid w:val="000E35A3"/>
    <w:rsid w:val="000E369A"/>
    <w:rsid w:val="000E3CC1"/>
    <w:rsid w:val="000E438C"/>
    <w:rsid w:val="000E49B2"/>
    <w:rsid w:val="000E5331"/>
    <w:rsid w:val="000E535E"/>
    <w:rsid w:val="000E5526"/>
    <w:rsid w:val="000E59FC"/>
    <w:rsid w:val="000E5A5A"/>
    <w:rsid w:val="000E5D6B"/>
    <w:rsid w:val="000E5FE0"/>
    <w:rsid w:val="000E62DF"/>
    <w:rsid w:val="000E6D5D"/>
    <w:rsid w:val="000E7168"/>
    <w:rsid w:val="000F04CC"/>
    <w:rsid w:val="000F05D5"/>
    <w:rsid w:val="000F1DEB"/>
    <w:rsid w:val="000F1F7A"/>
    <w:rsid w:val="000F202E"/>
    <w:rsid w:val="000F2E77"/>
    <w:rsid w:val="000F3025"/>
    <w:rsid w:val="000F3491"/>
    <w:rsid w:val="000F3986"/>
    <w:rsid w:val="000F3C45"/>
    <w:rsid w:val="000F3DE6"/>
    <w:rsid w:val="000F448C"/>
    <w:rsid w:val="000F44E7"/>
    <w:rsid w:val="000F49F1"/>
    <w:rsid w:val="000F4A5C"/>
    <w:rsid w:val="000F4C41"/>
    <w:rsid w:val="000F4FA7"/>
    <w:rsid w:val="000F50B5"/>
    <w:rsid w:val="000F52D1"/>
    <w:rsid w:val="000F536A"/>
    <w:rsid w:val="000F541D"/>
    <w:rsid w:val="000F5AD1"/>
    <w:rsid w:val="000F5C8B"/>
    <w:rsid w:val="000F6336"/>
    <w:rsid w:val="000F64D7"/>
    <w:rsid w:val="000F69FA"/>
    <w:rsid w:val="000F7577"/>
    <w:rsid w:val="000F7974"/>
    <w:rsid w:val="000F7ECD"/>
    <w:rsid w:val="000F7F0E"/>
    <w:rsid w:val="000F7F38"/>
    <w:rsid w:val="000F7FB5"/>
    <w:rsid w:val="00100317"/>
    <w:rsid w:val="001004C1"/>
    <w:rsid w:val="001004EE"/>
    <w:rsid w:val="001006DC"/>
    <w:rsid w:val="001011EC"/>
    <w:rsid w:val="001017C1"/>
    <w:rsid w:val="00101A86"/>
    <w:rsid w:val="00101E92"/>
    <w:rsid w:val="00101F40"/>
    <w:rsid w:val="00102298"/>
    <w:rsid w:val="00102C79"/>
    <w:rsid w:val="00102EC2"/>
    <w:rsid w:val="00103847"/>
    <w:rsid w:val="00103913"/>
    <w:rsid w:val="00104CC2"/>
    <w:rsid w:val="00105234"/>
    <w:rsid w:val="00105316"/>
    <w:rsid w:val="001057E1"/>
    <w:rsid w:val="00105E16"/>
    <w:rsid w:val="00105E2B"/>
    <w:rsid w:val="0010619C"/>
    <w:rsid w:val="0010664D"/>
    <w:rsid w:val="00106A20"/>
    <w:rsid w:val="00106D16"/>
    <w:rsid w:val="00107B62"/>
    <w:rsid w:val="00110510"/>
    <w:rsid w:val="0011076D"/>
    <w:rsid w:val="00110DB1"/>
    <w:rsid w:val="00110DF0"/>
    <w:rsid w:val="0011149E"/>
    <w:rsid w:val="001114D0"/>
    <w:rsid w:val="00111703"/>
    <w:rsid w:val="001119D9"/>
    <w:rsid w:val="00111AA3"/>
    <w:rsid w:val="00111F29"/>
    <w:rsid w:val="00111F40"/>
    <w:rsid w:val="00112688"/>
    <w:rsid w:val="00113348"/>
    <w:rsid w:val="00113404"/>
    <w:rsid w:val="001134B4"/>
    <w:rsid w:val="00113DE8"/>
    <w:rsid w:val="0011424C"/>
    <w:rsid w:val="0011478A"/>
    <w:rsid w:val="001149C9"/>
    <w:rsid w:val="00114B56"/>
    <w:rsid w:val="00114B96"/>
    <w:rsid w:val="00114E47"/>
    <w:rsid w:val="00115123"/>
    <w:rsid w:val="00115A20"/>
    <w:rsid w:val="00115E9F"/>
    <w:rsid w:val="00115F66"/>
    <w:rsid w:val="00116647"/>
    <w:rsid w:val="00116A85"/>
    <w:rsid w:val="00116CA9"/>
    <w:rsid w:val="00116F84"/>
    <w:rsid w:val="00117BB9"/>
    <w:rsid w:val="00117D38"/>
    <w:rsid w:val="00117D7A"/>
    <w:rsid w:val="00120112"/>
    <w:rsid w:val="001201B0"/>
    <w:rsid w:val="0012081E"/>
    <w:rsid w:val="00120EA1"/>
    <w:rsid w:val="00121789"/>
    <w:rsid w:val="0012181E"/>
    <w:rsid w:val="00122048"/>
    <w:rsid w:val="001228A0"/>
    <w:rsid w:val="00122B7D"/>
    <w:rsid w:val="00122DEA"/>
    <w:rsid w:val="00123C48"/>
    <w:rsid w:val="00123EFF"/>
    <w:rsid w:val="001241F7"/>
    <w:rsid w:val="00124D1A"/>
    <w:rsid w:val="001250B2"/>
    <w:rsid w:val="001251AF"/>
    <w:rsid w:val="0012554D"/>
    <w:rsid w:val="00125654"/>
    <w:rsid w:val="00125D0D"/>
    <w:rsid w:val="00125D9D"/>
    <w:rsid w:val="00125DC1"/>
    <w:rsid w:val="001263E8"/>
    <w:rsid w:val="00127810"/>
    <w:rsid w:val="0012798A"/>
    <w:rsid w:val="001300A8"/>
    <w:rsid w:val="001301E6"/>
    <w:rsid w:val="001304F2"/>
    <w:rsid w:val="00130C4C"/>
    <w:rsid w:val="00130F93"/>
    <w:rsid w:val="001313EB"/>
    <w:rsid w:val="00131780"/>
    <w:rsid w:val="00131CCF"/>
    <w:rsid w:val="00131E80"/>
    <w:rsid w:val="0013222E"/>
    <w:rsid w:val="00132284"/>
    <w:rsid w:val="001322B2"/>
    <w:rsid w:val="001328D2"/>
    <w:rsid w:val="00133CE6"/>
    <w:rsid w:val="00134904"/>
    <w:rsid w:val="001349AB"/>
    <w:rsid w:val="00134F4E"/>
    <w:rsid w:val="00134FB0"/>
    <w:rsid w:val="001350AC"/>
    <w:rsid w:val="001352EC"/>
    <w:rsid w:val="0013543B"/>
    <w:rsid w:val="00135A2E"/>
    <w:rsid w:val="00135E0B"/>
    <w:rsid w:val="001361A8"/>
    <w:rsid w:val="001362EC"/>
    <w:rsid w:val="001365A5"/>
    <w:rsid w:val="001368CC"/>
    <w:rsid w:val="00136AB1"/>
    <w:rsid w:val="001372CA"/>
    <w:rsid w:val="00137AFD"/>
    <w:rsid w:val="00137EBB"/>
    <w:rsid w:val="0014012A"/>
    <w:rsid w:val="001405D6"/>
    <w:rsid w:val="00140AD8"/>
    <w:rsid w:val="00140BE4"/>
    <w:rsid w:val="00141130"/>
    <w:rsid w:val="001411DE"/>
    <w:rsid w:val="00141399"/>
    <w:rsid w:val="00141962"/>
    <w:rsid w:val="00141A0B"/>
    <w:rsid w:val="00141AF4"/>
    <w:rsid w:val="00141F00"/>
    <w:rsid w:val="00142241"/>
    <w:rsid w:val="00142D7E"/>
    <w:rsid w:val="00142E09"/>
    <w:rsid w:val="0014377B"/>
    <w:rsid w:val="00143D3A"/>
    <w:rsid w:val="00144D09"/>
    <w:rsid w:val="00145808"/>
    <w:rsid w:val="00145F65"/>
    <w:rsid w:val="001460E0"/>
    <w:rsid w:val="00146902"/>
    <w:rsid w:val="00146DFA"/>
    <w:rsid w:val="00147B68"/>
    <w:rsid w:val="00147BB3"/>
    <w:rsid w:val="00147D17"/>
    <w:rsid w:val="0015018D"/>
    <w:rsid w:val="00150228"/>
    <w:rsid w:val="001502C3"/>
    <w:rsid w:val="001504E8"/>
    <w:rsid w:val="00150536"/>
    <w:rsid w:val="00151ADE"/>
    <w:rsid w:val="00152825"/>
    <w:rsid w:val="00152D63"/>
    <w:rsid w:val="00152DCD"/>
    <w:rsid w:val="001533B2"/>
    <w:rsid w:val="001534CA"/>
    <w:rsid w:val="0015369A"/>
    <w:rsid w:val="0015386A"/>
    <w:rsid w:val="00153E85"/>
    <w:rsid w:val="001540F9"/>
    <w:rsid w:val="00154777"/>
    <w:rsid w:val="00154E90"/>
    <w:rsid w:val="001553D8"/>
    <w:rsid w:val="001557A9"/>
    <w:rsid w:val="00155878"/>
    <w:rsid w:val="0015599D"/>
    <w:rsid w:val="00155A36"/>
    <w:rsid w:val="001569A5"/>
    <w:rsid w:val="00156BFD"/>
    <w:rsid w:val="001572AC"/>
    <w:rsid w:val="001573F1"/>
    <w:rsid w:val="0015755C"/>
    <w:rsid w:val="001600C9"/>
    <w:rsid w:val="00160308"/>
    <w:rsid w:val="001604E1"/>
    <w:rsid w:val="0016052B"/>
    <w:rsid w:val="00160957"/>
    <w:rsid w:val="00160B56"/>
    <w:rsid w:val="0016159C"/>
    <w:rsid w:val="00161833"/>
    <w:rsid w:val="00161E62"/>
    <w:rsid w:val="00161F05"/>
    <w:rsid w:val="00162797"/>
    <w:rsid w:val="00162A20"/>
    <w:rsid w:val="00162C49"/>
    <w:rsid w:val="00163025"/>
    <w:rsid w:val="0016370B"/>
    <w:rsid w:val="001647BC"/>
    <w:rsid w:val="0016487E"/>
    <w:rsid w:val="00164CD1"/>
    <w:rsid w:val="001655BD"/>
    <w:rsid w:val="00165810"/>
    <w:rsid w:val="00165A24"/>
    <w:rsid w:val="00165E36"/>
    <w:rsid w:val="0016614B"/>
    <w:rsid w:val="001665FD"/>
    <w:rsid w:val="0016686D"/>
    <w:rsid w:val="00166D6D"/>
    <w:rsid w:val="00167104"/>
    <w:rsid w:val="00167A72"/>
    <w:rsid w:val="0017080F"/>
    <w:rsid w:val="00170972"/>
    <w:rsid w:val="0017098D"/>
    <w:rsid w:val="00170BD4"/>
    <w:rsid w:val="001711E3"/>
    <w:rsid w:val="0017183B"/>
    <w:rsid w:val="00171F36"/>
    <w:rsid w:val="00172464"/>
    <w:rsid w:val="00172600"/>
    <w:rsid w:val="00172614"/>
    <w:rsid w:val="00172672"/>
    <w:rsid w:val="00172AA4"/>
    <w:rsid w:val="0017308E"/>
    <w:rsid w:val="00173309"/>
    <w:rsid w:val="0017357E"/>
    <w:rsid w:val="001735A8"/>
    <w:rsid w:val="00173881"/>
    <w:rsid w:val="001740E5"/>
    <w:rsid w:val="001741F4"/>
    <w:rsid w:val="00174587"/>
    <w:rsid w:val="0017474C"/>
    <w:rsid w:val="00174783"/>
    <w:rsid w:val="00175CF4"/>
    <w:rsid w:val="001763FA"/>
    <w:rsid w:val="001763FC"/>
    <w:rsid w:val="00176592"/>
    <w:rsid w:val="001768FD"/>
    <w:rsid w:val="00176A27"/>
    <w:rsid w:val="00176A60"/>
    <w:rsid w:val="00176B20"/>
    <w:rsid w:val="00176E7D"/>
    <w:rsid w:val="00177026"/>
    <w:rsid w:val="00177147"/>
    <w:rsid w:val="00177187"/>
    <w:rsid w:val="001773BC"/>
    <w:rsid w:val="001774E6"/>
    <w:rsid w:val="00177F98"/>
    <w:rsid w:val="00180887"/>
    <w:rsid w:val="001809F2"/>
    <w:rsid w:val="00180A83"/>
    <w:rsid w:val="00180D65"/>
    <w:rsid w:val="001813AB"/>
    <w:rsid w:val="001819C6"/>
    <w:rsid w:val="00181B78"/>
    <w:rsid w:val="0018211C"/>
    <w:rsid w:val="001821F8"/>
    <w:rsid w:val="00182228"/>
    <w:rsid w:val="0018246A"/>
    <w:rsid w:val="00182CBE"/>
    <w:rsid w:val="00182EBE"/>
    <w:rsid w:val="001831B3"/>
    <w:rsid w:val="0018334A"/>
    <w:rsid w:val="0018396A"/>
    <w:rsid w:val="001845FA"/>
    <w:rsid w:val="0018521A"/>
    <w:rsid w:val="0018522B"/>
    <w:rsid w:val="00185425"/>
    <w:rsid w:val="00185457"/>
    <w:rsid w:val="001854A8"/>
    <w:rsid w:val="001854BC"/>
    <w:rsid w:val="00185D40"/>
    <w:rsid w:val="00186C17"/>
    <w:rsid w:val="00187284"/>
    <w:rsid w:val="0018761A"/>
    <w:rsid w:val="0018787A"/>
    <w:rsid w:val="00187A73"/>
    <w:rsid w:val="00187FD1"/>
    <w:rsid w:val="00190180"/>
    <w:rsid w:val="00190644"/>
    <w:rsid w:val="001908C1"/>
    <w:rsid w:val="00190A43"/>
    <w:rsid w:val="00190D0B"/>
    <w:rsid w:val="001912FB"/>
    <w:rsid w:val="00191608"/>
    <w:rsid w:val="00191664"/>
    <w:rsid w:val="00192065"/>
    <w:rsid w:val="00194085"/>
    <w:rsid w:val="001941AA"/>
    <w:rsid w:val="00194F73"/>
    <w:rsid w:val="001951D5"/>
    <w:rsid w:val="00195EC2"/>
    <w:rsid w:val="00195F99"/>
    <w:rsid w:val="00196BF1"/>
    <w:rsid w:val="00197041"/>
    <w:rsid w:val="00197406"/>
    <w:rsid w:val="001A016C"/>
    <w:rsid w:val="001A0422"/>
    <w:rsid w:val="001A0BEE"/>
    <w:rsid w:val="001A102F"/>
    <w:rsid w:val="001A1A27"/>
    <w:rsid w:val="001A1A61"/>
    <w:rsid w:val="001A1ED0"/>
    <w:rsid w:val="001A1EFA"/>
    <w:rsid w:val="001A1FAC"/>
    <w:rsid w:val="001A1FC1"/>
    <w:rsid w:val="001A27EE"/>
    <w:rsid w:val="001A35A6"/>
    <w:rsid w:val="001A368A"/>
    <w:rsid w:val="001A3963"/>
    <w:rsid w:val="001A3BD3"/>
    <w:rsid w:val="001A3DF1"/>
    <w:rsid w:val="001A41DF"/>
    <w:rsid w:val="001A43F5"/>
    <w:rsid w:val="001A48ED"/>
    <w:rsid w:val="001A4B66"/>
    <w:rsid w:val="001A4CA5"/>
    <w:rsid w:val="001A4E0E"/>
    <w:rsid w:val="001A4E8C"/>
    <w:rsid w:val="001A4EF7"/>
    <w:rsid w:val="001A4F6E"/>
    <w:rsid w:val="001A5A21"/>
    <w:rsid w:val="001A5A62"/>
    <w:rsid w:val="001A5ABD"/>
    <w:rsid w:val="001A5CE0"/>
    <w:rsid w:val="001A5CF7"/>
    <w:rsid w:val="001A60E2"/>
    <w:rsid w:val="001A69F0"/>
    <w:rsid w:val="001A75E7"/>
    <w:rsid w:val="001A78C8"/>
    <w:rsid w:val="001A79AA"/>
    <w:rsid w:val="001A7ACF"/>
    <w:rsid w:val="001A7C06"/>
    <w:rsid w:val="001A7C3B"/>
    <w:rsid w:val="001A7D7F"/>
    <w:rsid w:val="001A7F95"/>
    <w:rsid w:val="001B07B0"/>
    <w:rsid w:val="001B0992"/>
    <w:rsid w:val="001B0AC4"/>
    <w:rsid w:val="001B0E89"/>
    <w:rsid w:val="001B109A"/>
    <w:rsid w:val="001B1120"/>
    <w:rsid w:val="001B15E2"/>
    <w:rsid w:val="001B163A"/>
    <w:rsid w:val="001B194D"/>
    <w:rsid w:val="001B22AA"/>
    <w:rsid w:val="001B253D"/>
    <w:rsid w:val="001B277C"/>
    <w:rsid w:val="001B277F"/>
    <w:rsid w:val="001B2C6A"/>
    <w:rsid w:val="001B2F19"/>
    <w:rsid w:val="001B35B2"/>
    <w:rsid w:val="001B35ED"/>
    <w:rsid w:val="001B369D"/>
    <w:rsid w:val="001B4355"/>
    <w:rsid w:val="001B450E"/>
    <w:rsid w:val="001B46DB"/>
    <w:rsid w:val="001B4F75"/>
    <w:rsid w:val="001B517A"/>
    <w:rsid w:val="001B5DDB"/>
    <w:rsid w:val="001B62D3"/>
    <w:rsid w:val="001B6640"/>
    <w:rsid w:val="001B7087"/>
    <w:rsid w:val="001B70F8"/>
    <w:rsid w:val="001B74F4"/>
    <w:rsid w:val="001B75DC"/>
    <w:rsid w:val="001B7B83"/>
    <w:rsid w:val="001C0136"/>
    <w:rsid w:val="001C0A10"/>
    <w:rsid w:val="001C0A6E"/>
    <w:rsid w:val="001C0AD1"/>
    <w:rsid w:val="001C0BCC"/>
    <w:rsid w:val="001C117D"/>
    <w:rsid w:val="001C120F"/>
    <w:rsid w:val="001C151F"/>
    <w:rsid w:val="001C1F39"/>
    <w:rsid w:val="001C1F9C"/>
    <w:rsid w:val="001C226A"/>
    <w:rsid w:val="001C236E"/>
    <w:rsid w:val="001C29E7"/>
    <w:rsid w:val="001C2B49"/>
    <w:rsid w:val="001C3119"/>
    <w:rsid w:val="001C32C6"/>
    <w:rsid w:val="001C3E2D"/>
    <w:rsid w:val="001C48C7"/>
    <w:rsid w:val="001C4A9E"/>
    <w:rsid w:val="001C5F84"/>
    <w:rsid w:val="001C674A"/>
    <w:rsid w:val="001C6CAB"/>
    <w:rsid w:val="001C6CC1"/>
    <w:rsid w:val="001C6EDD"/>
    <w:rsid w:val="001C6FB6"/>
    <w:rsid w:val="001C7130"/>
    <w:rsid w:val="001C72FC"/>
    <w:rsid w:val="001C7B74"/>
    <w:rsid w:val="001C7E70"/>
    <w:rsid w:val="001C7EAA"/>
    <w:rsid w:val="001D0068"/>
    <w:rsid w:val="001D01C6"/>
    <w:rsid w:val="001D092F"/>
    <w:rsid w:val="001D1AEF"/>
    <w:rsid w:val="001D244E"/>
    <w:rsid w:val="001D24F1"/>
    <w:rsid w:val="001D286C"/>
    <w:rsid w:val="001D3031"/>
    <w:rsid w:val="001D33B8"/>
    <w:rsid w:val="001D3897"/>
    <w:rsid w:val="001D3AD1"/>
    <w:rsid w:val="001D41C3"/>
    <w:rsid w:val="001D45D2"/>
    <w:rsid w:val="001D478B"/>
    <w:rsid w:val="001D4816"/>
    <w:rsid w:val="001D4970"/>
    <w:rsid w:val="001D5F02"/>
    <w:rsid w:val="001D6178"/>
    <w:rsid w:val="001D6186"/>
    <w:rsid w:val="001D61E3"/>
    <w:rsid w:val="001D62AF"/>
    <w:rsid w:val="001D62CE"/>
    <w:rsid w:val="001D637E"/>
    <w:rsid w:val="001D6652"/>
    <w:rsid w:val="001D69E5"/>
    <w:rsid w:val="001D6B3D"/>
    <w:rsid w:val="001D6ED5"/>
    <w:rsid w:val="001D7104"/>
    <w:rsid w:val="001E00CD"/>
    <w:rsid w:val="001E0360"/>
    <w:rsid w:val="001E075F"/>
    <w:rsid w:val="001E0933"/>
    <w:rsid w:val="001E0E13"/>
    <w:rsid w:val="001E1057"/>
    <w:rsid w:val="001E14CB"/>
    <w:rsid w:val="001E14E8"/>
    <w:rsid w:val="001E1627"/>
    <w:rsid w:val="001E18BD"/>
    <w:rsid w:val="001E1A7C"/>
    <w:rsid w:val="001E1DBA"/>
    <w:rsid w:val="001E1EF2"/>
    <w:rsid w:val="001E290B"/>
    <w:rsid w:val="001E385F"/>
    <w:rsid w:val="001E39E4"/>
    <w:rsid w:val="001E45E7"/>
    <w:rsid w:val="001E48C8"/>
    <w:rsid w:val="001E490C"/>
    <w:rsid w:val="001E4B87"/>
    <w:rsid w:val="001E4C68"/>
    <w:rsid w:val="001E50FD"/>
    <w:rsid w:val="001E5310"/>
    <w:rsid w:val="001E5920"/>
    <w:rsid w:val="001E59DC"/>
    <w:rsid w:val="001E5DD7"/>
    <w:rsid w:val="001E5EEE"/>
    <w:rsid w:val="001E5F4A"/>
    <w:rsid w:val="001E6553"/>
    <w:rsid w:val="001E7358"/>
    <w:rsid w:val="001E76C3"/>
    <w:rsid w:val="001E7964"/>
    <w:rsid w:val="001E7C72"/>
    <w:rsid w:val="001E7EDD"/>
    <w:rsid w:val="001F02CD"/>
    <w:rsid w:val="001F0B7F"/>
    <w:rsid w:val="001F0CD0"/>
    <w:rsid w:val="001F0F71"/>
    <w:rsid w:val="001F1279"/>
    <w:rsid w:val="001F1592"/>
    <w:rsid w:val="001F15B1"/>
    <w:rsid w:val="001F187B"/>
    <w:rsid w:val="001F19D1"/>
    <w:rsid w:val="001F1B69"/>
    <w:rsid w:val="001F1C8F"/>
    <w:rsid w:val="001F1D9A"/>
    <w:rsid w:val="001F212B"/>
    <w:rsid w:val="001F2740"/>
    <w:rsid w:val="001F2C3A"/>
    <w:rsid w:val="001F2C6B"/>
    <w:rsid w:val="001F3531"/>
    <w:rsid w:val="001F3696"/>
    <w:rsid w:val="001F39FF"/>
    <w:rsid w:val="001F3F85"/>
    <w:rsid w:val="001F42FF"/>
    <w:rsid w:val="001F44B4"/>
    <w:rsid w:val="001F44D3"/>
    <w:rsid w:val="001F4510"/>
    <w:rsid w:val="001F4BA5"/>
    <w:rsid w:val="001F58D3"/>
    <w:rsid w:val="001F59C6"/>
    <w:rsid w:val="001F60DA"/>
    <w:rsid w:val="001F65A4"/>
    <w:rsid w:val="001F65E0"/>
    <w:rsid w:val="001F6B53"/>
    <w:rsid w:val="001F6EE3"/>
    <w:rsid w:val="001F7362"/>
    <w:rsid w:val="001F7AE9"/>
    <w:rsid w:val="001F7CBF"/>
    <w:rsid w:val="001F7CFD"/>
    <w:rsid w:val="0020084F"/>
    <w:rsid w:val="002011D5"/>
    <w:rsid w:val="00201C2D"/>
    <w:rsid w:val="0020233B"/>
    <w:rsid w:val="002025F9"/>
    <w:rsid w:val="00202E6B"/>
    <w:rsid w:val="00203367"/>
    <w:rsid w:val="00203C06"/>
    <w:rsid w:val="00204438"/>
    <w:rsid w:val="00204508"/>
    <w:rsid w:val="00204A44"/>
    <w:rsid w:val="00204BFC"/>
    <w:rsid w:val="00204F6E"/>
    <w:rsid w:val="002054AD"/>
    <w:rsid w:val="00206147"/>
    <w:rsid w:val="002064F3"/>
    <w:rsid w:val="002069A8"/>
    <w:rsid w:val="00206B2B"/>
    <w:rsid w:val="00206C70"/>
    <w:rsid w:val="00206EE7"/>
    <w:rsid w:val="0020789A"/>
    <w:rsid w:val="00207C83"/>
    <w:rsid w:val="00210869"/>
    <w:rsid w:val="00210D17"/>
    <w:rsid w:val="002116AD"/>
    <w:rsid w:val="00211999"/>
    <w:rsid w:val="002119E9"/>
    <w:rsid w:val="00211B44"/>
    <w:rsid w:val="00212012"/>
    <w:rsid w:val="002120A6"/>
    <w:rsid w:val="002122B8"/>
    <w:rsid w:val="002123A4"/>
    <w:rsid w:val="002126CD"/>
    <w:rsid w:val="00212A54"/>
    <w:rsid w:val="00212EC9"/>
    <w:rsid w:val="00213773"/>
    <w:rsid w:val="00213B0E"/>
    <w:rsid w:val="00213CBC"/>
    <w:rsid w:val="00213F63"/>
    <w:rsid w:val="002141FB"/>
    <w:rsid w:val="00214447"/>
    <w:rsid w:val="002146CA"/>
    <w:rsid w:val="002147D6"/>
    <w:rsid w:val="00214A2A"/>
    <w:rsid w:val="00214BEB"/>
    <w:rsid w:val="002151F6"/>
    <w:rsid w:val="002154C2"/>
    <w:rsid w:val="0021575B"/>
    <w:rsid w:val="00215783"/>
    <w:rsid w:val="0021582D"/>
    <w:rsid w:val="0021669B"/>
    <w:rsid w:val="002166C7"/>
    <w:rsid w:val="00216876"/>
    <w:rsid w:val="002168C9"/>
    <w:rsid w:val="00217451"/>
    <w:rsid w:val="002200D2"/>
    <w:rsid w:val="0022018A"/>
    <w:rsid w:val="00220ADA"/>
    <w:rsid w:val="00220B7B"/>
    <w:rsid w:val="0022180E"/>
    <w:rsid w:val="00221B60"/>
    <w:rsid w:val="002220BA"/>
    <w:rsid w:val="00222546"/>
    <w:rsid w:val="00222796"/>
    <w:rsid w:val="002227B3"/>
    <w:rsid w:val="002227F5"/>
    <w:rsid w:val="00222CE3"/>
    <w:rsid w:val="002235D7"/>
    <w:rsid w:val="002239C4"/>
    <w:rsid w:val="00224617"/>
    <w:rsid w:val="00225591"/>
    <w:rsid w:val="00225690"/>
    <w:rsid w:val="0022574F"/>
    <w:rsid w:val="00225910"/>
    <w:rsid w:val="0022593A"/>
    <w:rsid w:val="00225B52"/>
    <w:rsid w:val="00225CE3"/>
    <w:rsid w:val="00225D3F"/>
    <w:rsid w:val="002260D7"/>
    <w:rsid w:val="002261C9"/>
    <w:rsid w:val="00226496"/>
    <w:rsid w:val="00226B17"/>
    <w:rsid w:val="0022712B"/>
    <w:rsid w:val="002273DB"/>
    <w:rsid w:val="0022740B"/>
    <w:rsid w:val="00227506"/>
    <w:rsid w:val="002276A4"/>
    <w:rsid w:val="00227843"/>
    <w:rsid w:val="00227A99"/>
    <w:rsid w:val="00227C8B"/>
    <w:rsid w:val="00230A44"/>
    <w:rsid w:val="00230A52"/>
    <w:rsid w:val="00230FA5"/>
    <w:rsid w:val="00231131"/>
    <w:rsid w:val="0023170E"/>
    <w:rsid w:val="00231839"/>
    <w:rsid w:val="0023210B"/>
    <w:rsid w:val="00232371"/>
    <w:rsid w:val="00232423"/>
    <w:rsid w:val="0023262B"/>
    <w:rsid w:val="00232A4E"/>
    <w:rsid w:val="0023307F"/>
    <w:rsid w:val="00233A7D"/>
    <w:rsid w:val="00234035"/>
    <w:rsid w:val="002346C6"/>
    <w:rsid w:val="0023476D"/>
    <w:rsid w:val="0023482B"/>
    <w:rsid w:val="0023482C"/>
    <w:rsid w:val="00234AA4"/>
    <w:rsid w:val="00234C7F"/>
    <w:rsid w:val="00234C90"/>
    <w:rsid w:val="00234E62"/>
    <w:rsid w:val="00234F8F"/>
    <w:rsid w:val="00235AD3"/>
    <w:rsid w:val="0023658F"/>
    <w:rsid w:val="00236872"/>
    <w:rsid w:val="00236890"/>
    <w:rsid w:val="002368C0"/>
    <w:rsid w:val="00236AA1"/>
    <w:rsid w:val="00236AC0"/>
    <w:rsid w:val="00236CC2"/>
    <w:rsid w:val="00236CDE"/>
    <w:rsid w:val="0023763A"/>
    <w:rsid w:val="00237D7D"/>
    <w:rsid w:val="002404D1"/>
    <w:rsid w:val="002405C8"/>
    <w:rsid w:val="00240ECB"/>
    <w:rsid w:val="002415DA"/>
    <w:rsid w:val="00241857"/>
    <w:rsid w:val="0024285E"/>
    <w:rsid w:val="00242997"/>
    <w:rsid w:val="00242B07"/>
    <w:rsid w:val="00242F79"/>
    <w:rsid w:val="00242FA8"/>
    <w:rsid w:val="0024307E"/>
    <w:rsid w:val="0024310E"/>
    <w:rsid w:val="00243161"/>
    <w:rsid w:val="00243204"/>
    <w:rsid w:val="0024393A"/>
    <w:rsid w:val="00243AC5"/>
    <w:rsid w:val="00243F11"/>
    <w:rsid w:val="0024405D"/>
    <w:rsid w:val="00244317"/>
    <w:rsid w:val="00244516"/>
    <w:rsid w:val="00244745"/>
    <w:rsid w:val="00244A0C"/>
    <w:rsid w:val="00244CF8"/>
    <w:rsid w:val="002454F0"/>
    <w:rsid w:val="002456C9"/>
    <w:rsid w:val="002456FB"/>
    <w:rsid w:val="00245B9E"/>
    <w:rsid w:val="002465AC"/>
    <w:rsid w:val="002465EC"/>
    <w:rsid w:val="00246614"/>
    <w:rsid w:val="0024661B"/>
    <w:rsid w:val="00246907"/>
    <w:rsid w:val="00246A93"/>
    <w:rsid w:val="00246B4B"/>
    <w:rsid w:val="00246C0E"/>
    <w:rsid w:val="00246C85"/>
    <w:rsid w:val="00246EC9"/>
    <w:rsid w:val="00246FE9"/>
    <w:rsid w:val="00247130"/>
    <w:rsid w:val="0024723E"/>
    <w:rsid w:val="00247760"/>
    <w:rsid w:val="002477A7"/>
    <w:rsid w:val="00247D26"/>
    <w:rsid w:val="00247E6F"/>
    <w:rsid w:val="00247FD9"/>
    <w:rsid w:val="0025003A"/>
    <w:rsid w:val="00250260"/>
    <w:rsid w:val="00250726"/>
    <w:rsid w:val="00250FD5"/>
    <w:rsid w:val="00251167"/>
    <w:rsid w:val="002511BA"/>
    <w:rsid w:val="002519C5"/>
    <w:rsid w:val="00251A55"/>
    <w:rsid w:val="00252682"/>
    <w:rsid w:val="002526B9"/>
    <w:rsid w:val="00252DD3"/>
    <w:rsid w:val="0025338F"/>
    <w:rsid w:val="0025394F"/>
    <w:rsid w:val="002539AA"/>
    <w:rsid w:val="00253B15"/>
    <w:rsid w:val="00253B97"/>
    <w:rsid w:val="002544CB"/>
    <w:rsid w:val="00254724"/>
    <w:rsid w:val="00255BAA"/>
    <w:rsid w:val="00255D8E"/>
    <w:rsid w:val="0025607F"/>
    <w:rsid w:val="0025646F"/>
    <w:rsid w:val="00256584"/>
    <w:rsid w:val="002568A1"/>
    <w:rsid w:val="00256958"/>
    <w:rsid w:val="00256C48"/>
    <w:rsid w:val="00256D20"/>
    <w:rsid w:val="00256ED6"/>
    <w:rsid w:val="00256EF8"/>
    <w:rsid w:val="002570D5"/>
    <w:rsid w:val="00257177"/>
    <w:rsid w:val="00257305"/>
    <w:rsid w:val="00257730"/>
    <w:rsid w:val="00257803"/>
    <w:rsid w:val="00257B74"/>
    <w:rsid w:val="00257CD8"/>
    <w:rsid w:val="002604FD"/>
    <w:rsid w:val="00260F56"/>
    <w:rsid w:val="002610D8"/>
    <w:rsid w:val="00261A6C"/>
    <w:rsid w:val="002629E2"/>
    <w:rsid w:val="00262BA8"/>
    <w:rsid w:val="00262BC8"/>
    <w:rsid w:val="002636D4"/>
    <w:rsid w:val="002641D9"/>
    <w:rsid w:val="002643C5"/>
    <w:rsid w:val="0026457D"/>
    <w:rsid w:val="00264917"/>
    <w:rsid w:val="00264D97"/>
    <w:rsid w:val="002651EC"/>
    <w:rsid w:val="00265DC2"/>
    <w:rsid w:val="002660A9"/>
    <w:rsid w:val="0026638C"/>
    <w:rsid w:val="00266F00"/>
    <w:rsid w:val="002670EF"/>
    <w:rsid w:val="002671A2"/>
    <w:rsid w:val="00267A38"/>
    <w:rsid w:val="00267EE2"/>
    <w:rsid w:val="00267F5F"/>
    <w:rsid w:val="002702F4"/>
    <w:rsid w:val="00270965"/>
    <w:rsid w:val="00270A01"/>
    <w:rsid w:val="00270EC6"/>
    <w:rsid w:val="002719B5"/>
    <w:rsid w:val="00271E5D"/>
    <w:rsid w:val="00272082"/>
    <w:rsid w:val="002720FE"/>
    <w:rsid w:val="00272C8F"/>
    <w:rsid w:val="002731BB"/>
    <w:rsid w:val="0027349D"/>
    <w:rsid w:val="00273516"/>
    <w:rsid w:val="00273985"/>
    <w:rsid w:val="00273B82"/>
    <w:rsid w:val="00273E7A"/>
    <w:rsid w:val="00274372"/>
    <w:rsid w:val="0027475A"/>
    <w:rsid w:val="00274E9A"/>
    <w:rsid w:val="00274F5F"/>
    <w:rsid w:val="00274FFB"/>
    <w:rsid w:val="0027559C"/>
    <w:rsid w:val="00275F56"/>
    <w:rsid w:val="002765B7"/>
    <w:rsid w:val="00276EAA"/>
    <w:rsid w:val="0027735F"/>
    <w:rsid w:val="00277713"/>
    <w:rsid w:val="00277DBC"/>
    <w:rsid w:val="00277EDB"/>
    <w:rsid w:val="00277F64"/>
    <w:rsid w:val="00280550"/>
    <w:rsid w:val="0028091B"/>
    <w:rsid w:val="00281063"/>
    <w:rsid w:val="002815EA"/>
    <w:rsid w:val="00281676"/>
    <w:rsid w:val="00281C41"/>
    <w:rsid w:val="00281E32"/>
    <w:rsid w:val="002823B9"/>
    <w:rsid w:val="00282479"/>
    <w:rsid w:val="0028276E"/>
    <w:rsid w:val="002827F3"/>
    <w:rsid w:val="002829BD"/>
    <w:rsid w:val="00282B3E"/>
    <w:rsid w:val="00282C1F"/>
    <w:rsid w:val="00282C6C"/>
    <w:rsid w:val="00283B7F"/>
    <w:rsid w:val="0028468D"/>
    <w:rsid w:val="0028470C"/>
    <w:rsid w:val="002849FC"/>
    <w:rsid w:val="00284B5F"/>
    <w:rsid w:val="00284EAE"/>
    <w:rsid w:val="0028560C"/>
    <w:rsid w:val="00285879"/>
    <w:rsid w:val="0028596B"/>
    <w:rsid w:val="00285FB9"/>
    <w:rsid w:val="00286219"/>
    <w:rsid w:val="00286579"/>
    <w:rsid w:val="00286A03"/>
    <w:rsid w:val="00287514"/>
    <w:rsid w:val="0028791B"/>
    <w:rsid w:val="00287C57"/>
    <w:rsid w:val="00287E44"/>
    <w:rsid w:val="00287F79"/>
    <w:rsid w:val="00290044"/>
    <w:rsid w:val="002900A9"/>
    <w:rsid w:val="00290C43"/>
    <w:rsid w:val="00290C90"/>
    <w:rsid w:val="00290D63"/>
    <w:rsid w:val="00291260"/>
    <w:rsid w:val="002916DB"/>
    <w:rsid w:val="0029190A"/>
    <w:rsid w:val="00292220"/>
    <w:rsid w:val="00293047"/>
    <w:rsid w:val="00293271"/>
    <w:rsid w:val="00293422"/>
    <w:rsid w:val="00293587"/>
    <w:rsid w:val="00293896"/>
    <w:rsid w:val="00293C63"/>
    <w:rsid w:val="00293D08"/>
    <w:rsid w:val="00293ED1"/>
    <w:rsid w:val="00294214"/>
    <w:rsid w:val="002949F6"/>
    <w:rsid w:val="00294A06"/>
    <w:rsid w:val="00294FFA"/>
    <w:rsid w:val="00294FFB"/>
    <w:rsid w:val="002954FD"/>
    <w:rsid w:val="002958FA"/>
    <w:rsid w:val="00296242"/>
    <w:rsid w:val="0029627F"/>
    <w:rsid w:val="002963EC"/>
    <w:rsid w:val="00296CE6"/>
    <w:rsid w:val="002973DF"/>
    <w:rsid w:val="00297D6A"/>
    <w:rsid w:val="002A0190"/>
    <w:rsid w:val="002A0983"/>
    <w:rsid w:val="002A0BF5"/>
    <w:rsid w:val="002A1128"/>
    <w:rsid w:val="002A158C"/>
    <w:rsid w:val="002A1739"/>
    <w:rsid w:val="002A1C9E"/>
    <w:rsid w:val="002A24EB"/>
    <w:rsid w:val="002A2AC5"/>
    <w:rsid w:val="002A2C5E"/>
    <w:rsid w:val="002A2D66"/>
    <w:rsid w:val="002A4206"/>
    <w:rsid w:val="002A428E"/>
    <w:rsid w:val="002A432F"/>
    <w:rsid w:val="002A46FA"/>
    <w:rsid w:val="002A4916"/>
    <w:rsid w:val="002A5227"/>
    <w:rsid w:val="002A53C5"/>
    <w:rsid w:val="002A57BC"/>
    <w:rsid w:val="002A581C"/>
    <w:rsid w:val="002B00FE"/>
    <w:rsid w:val="002B0E27"/>
    <w:rsid w:val="002B10B6"/>
    <w:rsid w:val="002B10D3"/>
    <w:rsid w:val="002B1113"/>
    <w:rsid w:val="002B1867"/>
    <w:rsid w:val="002B1BD1"/>
    <w:rsid w:val="002B1EA3"/>
    <w:rsid w:val="002B2A55"/>
    <w:rsid w:val="002B2ACF"/>
    <w:rsid w:val="002B2DA9"/>
    <w:rsid w:val="002B30C8"/>
    <w:rsid w:val="002B31FA"/>
    <w:rsid w:val="002B33D5"/>
    <w:rsid w:val="002B3434"/>
    <w:rsid w:val="002B3A06"/>
    <w:rsid w:val="002B4552"/>
    <w:rsid w:val="002B4C84"/>
    <w:rsid w:val="002B55DA"/>
    <w:rsid w:val="002B5746"/>
    <w:rsid w:val="002B5F21"/>
    <w:rsid w:val="002B63D3"/>
    <w:rsid w:val="002B6815"/>
    <w:rsid w:val="002B6AB1"/>
    <w:rsid w:val="002B71D1"/>
    <w:rsid w:val="002B78CF"/>
    <w:rsid w:val="002B7ECC"/>
    <w:rsid w:val="002C0144"/>
    <w:rsid w:val="002C0CAC"/>
    <w:rsid w:val="002C1475"/>
    <w:rsid w:val="002C1F28"/>
    <w:rsid w:val="002C23CF"/>
    <w:rsid w:val="002C254B"/>
    <w:rsid w:val="002C25DE"/>
    <w:rsid w:val="002C27E8"/>
    <w:rsid w:val="002C2AB7"/>
    <w:rsid w:val="002C2ACB"/>
    <w:rsid w:val="002C2F60"/>
    <w:rsid w:val="002C373F"/>
    <w:rsid w:val="002C41CB"/>
    <w:rsid w:val="002C47E2"/>
    <w:rsid w:val="002C5C58"/>
    <w:rsid w:val="002C61B5"/>
    <w:rsid w:val="002C6A1A"/>
    <w:rsid w:val="002C6B67"/>
    <w:rsid w:val="002C73EE"/>
    <w:rsid w:val="002C7660"/>
    <w:rsid w:val="002C7718"/>
    <w:rsid w:val="002C77DB"/>
    <w:rsid w:val="002C77F7"/>
    <w:rsid w:val="002C792A"/>
    <w:rsid w:val="002C7CD4"/>
    <w:rsid w:val="002D0321"/>
    <w:rsid w:val="002D06A5"/>
    <w:rsid w:val="002D0E7A"/>
    <w:rsid w:val="002D155B"/>
    <w:rsid w:val="002D1AD3"/>
    <w:rsid w:val="002D2630"/>
    <w:rsid w:val="002D34B6"/>
    <w:rsid w:val="002D37EE"/>
    <w:rsid w:val="002D40A5"/>
    <w:rsid w:val="002D47E5"/>
    <w:rsid w:val="002D48E1"/>
    <w:rsid w:val="002D49C9"/>
    <w:rsid w:val="002D4CCB"/>
    <w:rsid w:val="002D4DF7"/>
    <w:rsid w:val="002D5405"/>
    <w:rsid w:val="002D5847"/>
    <w:rsid w:val="002D61C8"/>
    <w:rsid w:val="002D629E"/>
    <w:rsid w:val="002D664F"/>
    <w:rsid w:val="002D6E9A"/>
    <w:rsid w:val="002D6F57"/>
    <w:rsid w:val="002D726B"/>
    <w:rsid w:val="002D75DB"/>
    <w:rsid w:val="002D7F19"/>
    <w:rsid w:val="002E0067"/>
    <w:rsid w:val="002E02D0"/>
    <w:rsid w:val="002E0489"/>
    <w:rsid w:val="002E04C0"/>
    <w:rsid w:val="002E0544"/>
    <w:rsid w:val="002E08F1"/>
    <w:rsid w:val="002E1DF4"/>
    <w:rsid w:val="002E2C3B"/>
    <w:rsid w:val="002E3C37"/>
    <w:rsid w:val="002E3CD0"/>
    <w:rsid w:val="002E4BA7"/>
    <w:rsid w:val="002E4D3D"/>
    <w:rsid w:val="002E4DD1"/>
    <w:rsid w:val="002E5CA7"/>
    <w:rsid w:val="002E6377"/>
    <w:rsid w:val="002E64C3"/>
    <w:rsid w:val="002E668B"/>
    <w:rsid w:val="002E7113"/>
    <w:rsid w:val="002E7235"/>
    <w:rsid w:val="002E7822"/>
    <w:rsid w:val="002E7C80"/>
    <w:rsid w:val="002E7DEA"/>
    <w:rsid w:val="002F01B0"/>
    <w:rsid w:val="002F024B"/>
    <w:rsid w:val="002F0276"/>
    <w:rsid w:val="002F039E"/>
    <w:rsid w:val="002F10E7"/>
    <w:rsid w:val="002F11F9"/>
    <w:rsid w:val="002F1274"/>
    <w:rsid w:val="002F13E0"/>
    <w:rsid w:val="002F16CB"/>
    <w:rsid w:val="002F1742"/>
    <w:rsid w:val="002F197C"/>
    <w:rsid w:val="002F1AB0"/>
    <w:rsid w:val="002F238B"/>
    <w:rsid w:val="002F2626"/>
    <w:rsid w:val="002F2799"/>
    <w:rsid w:val="002F3038"/>
    <w:rsid w:val="002F38F3"/>
    <w:rsid w:val="002F3C64"/>
    <w:rsid w:val="002F4431"/>
    <w:rsid w:val="002F4687"/>
    <w:rsid w:val="002F47E7"/>
    <w:rsid w:val="002F4C75"/>
    <w:rsid w:val="002F510D"/>
    <w:rsid w:val="002F5F61"/>
    <w:rsid w:val="002F63E6"/>
    <w:rsid w:val="002F7729"/>
    <w:rsid w:val="002F794D"/>
    <w:rsid w:val="00300081"/>
    <w:rsid w:val="0030023E"/>
    <w:rsid w:val="0030059B"/>
    <w:rsid w:val="00300812"/>
    <w:rsid w:val="0030094D"/>
    <w:rsid w:val="00300D44"/>
    <w:rsid w:val="00300FC5"/>
    <w:rsid w:val="00301277"/>
    <w:rsid w:val="00301837"/>
    <w:rsid w:val="003019CD"/>
    <w:rsid w:val="00302DA3"/>
    <w:rsid w:val="0030341B"/>
    <w:rsid w:val="003034D2"/>
    <w:rsid w:val="0030373E"/>
    <w:rsid w:val="00303A1B"/>
    <w:rsid w:val="003045BE"/>
    <w:rsid w:val="00304E4B"/>
    <w:rsid w:val="00304E8C"/>
    <w:rsid w:val="00305204"/>
    <w:rsid w:val="003054E0"/>
    <w:rsid w:val="00305F09"/>
    <w:rsid w:val="00305F53"/>
    <w:rsid w:val="003060F3"/>
    <w:rsid w:val="0030612A"/>
    <w:rsid w:val="003068EC"/>
    <w:rsid w:val="0030696A"/>
    <w:rsid w:val="00306C01"/>
    <w:rsid w:val="0030759B"/>
    <w:rsid w:val="003076C4"/>
    <w:rsid w:val="003077EA"/>
    <w:rsid w:val="003079A6"/>
    <w:rsid w:val="003106C8"/>
    <w:rsid w:val="00310A1B"/>
    <w:rsid w:val="00310E3F"/>
    <w:rsid w:val="00311270"/>
    <w:rsid w:val="0031175D"/>
    <w:rsid w:val="00311800"/>
    <w:rsid w:val="003119DD"/>
    <w:rsid w:val="00312297"/>
    <w:rsid w:val="003124C8"/>
    <w:rsid w:val="00313367"/>
    <w:rsid w:val="0031354F"/>
    <w:rsid w:val="00313F6F"/>
    <w:rsid w:val="00314614"/>
    <w:rsid w:val="00314739"/>
    <w:rsid w:val="00314773"/>
    <w:rsid w:val="003149C2"/>
    <w:rsid w:val="00314F8A"/>
    <w:rsid w:val="003151F3"/>
    <w:rsid w:val="003152FA"/>
    <w:rsid w:val="003154DB"/>
    <w:rsid w:val="003156BC"/>
    <w:rsid w:val="00315D12"/>
    <w:rsid w:val="00316198"/>
    <w:rsid w:val="00316779"/>
    <w:rsid w:val="00316A45"/>
    <w:rsid w:val="00316C18"/>
    <w:rsid w:val="00316C5F"/>
    <w:rsid w:val="00316C7C"/>
    <w:rsid w:val="00317AB7"/>
    <w:rsid w:val="00317DA5"/>
    <w:rsid w:val="003201D0"/>
    <w:rsid w:val="003205E0"/>
    <w:rsid w:val="003210A2"/>
    <w:rsid w:val="00321386"/>
    <w:rsid w:val="00321788"/>
    <w:rsid w:val="00321848"/>
    <w:rsid w:val="00321AF7"/>
    <w:rsid w:val="00321CB3"/>
    <w:rsid w:val="00322341"/>
    <w:rsid w:val="00322484"/>
    <w:rsid w:val="0032345B"/>
    <w:rsid w:val="0032347E"/>
    <w:rsid w:val="003235FE"/>
    <w:rsid w:val="00324FF5"/>
    <w:rsid w:val="003256A0"/>
    <w:rsid w:val="00325B33"/>
    <w:rsid w:val="00325BAB"/>
    <w:rsid w:val="003265DE"/>
    <w:rsid w:val="00326A08"/>
    <w:rsid w:val="003273D2"/>
    <w:rsid w:val="003275D6"/>
    <w:rsid w:val="0032761B"/>
    <w:rsid w:val="0032767E"/>
    <w:rsid w:val="003277C6"/>
    <w:rsid w:val="00327845"/>
    <w:rsid w:val="0032788D"/>
    <w:rsid w:val="00327B0E"/>
    <w:rsid w:val="0033023B"/>
    <w:rsid w:val="003302CF"/>
    <w:rsid w:val="00330559"/>
    <w:rsid w:val="00330B86"/>
    <w:rsid w:val="00330DB5"/>
    <w:rsid w:val="00331306"/>
    <w:rsid w:val="00331659"/>
    <w:rsid w:val="003319C5"/>
    <w:rsid w:val="00331A58"/>
    <w:rsid w:val="003320F9"/>
    <w:rsid w:val="00332438"/>
    <w:rsid w:val="003327BD"/>
    <w:rsid w:val="00332CD4"/>
    <w:rsid w:val="003338EB"/>
    <w:rsid w:val="00333D21"/>
    <w:rsid w:val="00334446"/>
    <w:rsid w:val="0033444C"/>
    <w:rsid w:val="00334725"/>
    <w:rsid w:val="00334739"/>
    <w:rsid w:val="00334A38"/>
    <w:rsid w:val="00334AF1"/>
    <w:rsid w:val="003353D5"/>
    <w:rsid w:val="003354CA"/>
    <w:rsid w:val="00335A53"/>
    <w:rsid w:val="00337311"/>
    <w:rsid w:val="003379A4"/>
    <w:rsid w:val="00337BB0"/>
    <w:rsid w:val="00337CB6"/>
    <w:rsid w:val="003401E7"/>
    <w:rsid w:val="003403AE"/>
    <w:rsid w:val="003405B9"/>
    <w:rsid w:val="00340913"/>
    <w:rsid w:val="003409BD"/>
    <w:rsid w:val="00340F65"/>
    <w:rsid w:val="00341008"/>
    <w:rsid w:val="0034111B"/>
    <w:rsid w:val="00342559"/>
    <w:rsid w:val="00342D1A"/>
    <w:rsid w:val="0034339B"/>
    <w:rsid w:val="00343860"/>
    <w:rsid w:val="00343AB5"/>
    <w:rsid w:val="00343CCF"/>
    <w:rsid w:val="0034438F"/>
    <w:rsid w:val="003444A1"/>
    <w:rsid w:val="00344BD5"/>
    <w:rsid w:val="00344CEF"/>
    <w:rsid w:val="00344F44"/>
    <w:rsid w:val="0034511C"/>
    <w:rsid w:val="00345191"/>
    <w:rsid w:val="0034550A"/>
    <w:rsid w:val="00345B7B"/>
    <w:rsid w:val="00345C93"/>
    <w:rsid w:val="0034620C"/>
    <w:rsid w:val="00346579"/>
    <w:rsid w:val="00346C50"/>
    <w:rsid w:val="003474B3"/>
    <w:rsid w:val="003475BA"/>
    <w:rsid w:val="00347A1B"/>
    <w:rsid w:val="00347CA3"/>
    <w:rsid w:val="00347F9F"/>
    <w:rsid w:val="00351032"/>
    <w:rsid w:val="0035149A"/>
    <w:rsid w:val="00351668"/>
    <w:rsid w:val="00352775"/>
    <w:rsid w:val="0035277B"/>
    <w:rsid w:val="00352F14"/>
    <w:rsid w:val="003530B3"/>
    <w:rsid w:val="003532DF"/>
    <w:rsid w:val="00353F13"/>
    <w:rsid w:val="00354409"/>
    <w:rsid w:val="003549E9"/>
    <w:rsid w:val="0035546F"/>
    <w:rsid w:val="003554BD"/>
    <w:rsid w:val="003554CE"/>
    <w:rsid w:val="00355A25"/>
    <w:rsid w:val="00356586"/>
    <w:rsid w:val="00356792"/>
    <w:rsid w:val="00356C59"/>
    <w:rsid w:val="00356DA5"/>
    <w:rsid w:val="00357155"/>
    <w:rsid w:val="003571E2"/>
    <w:rsid w:val="00360107"/>
    <w:rsid w:val="00360545"/>
    <w:rsid w:val="00360A82"/>
    <w:rsid w:val="00361062"/>
    <w:rsid w:val="003610F5"/>
    <w:rsid w:val="003616F4"/>
    <w:rsid w:val="00361C9A"/>
    <w:rsid w:val="00361DE0"/>
    <w:rsid w:val="003628E9"/>
    <w:rsid w:val="00362B5E"/>
    <w:rsid w:val="003638E9"/>
    <w:rsid w:val="003640E3"/>
    <w:rsid w:val="003641CC"/>
    <w:rsid w:val="003643A5"/>
    <w:rsid w:val="0036443D"/>
    <w:rsid w:val="003644CA"/>
    <w:rsid w:val="00364D97"/>
    <w:rsid w:val="003652A3"/>
    <w:rsid w:val="0036533F"/>
    <w:rsid w:val="00365370"/>
    <w:rsid w:val="003661C9"/>
    <w:rsid w:val="0036693A"/>
    <w:rsid w:val="00366AFA"/>
    <w:rsid w:val="00366C31"/>
    <w:rsid w:val="00366E4E"/>
    <w:rsid w:val="003676E5"/>
    <w:rsid w:val="003676EA"/>
    <w:rsid w:val="00367886"/>
    <w:rsid w:val="00367AD9"/>
    <w:rsid w:val="00367CC7"/>
    <w:rsid w:val="00370219"/>
    <w:rsid w:val="0037051E"/>
    <w:rsid w:val="00370859"/>
    <w:rsid w:val="00370DE5"/>
    <w:rsid w:val="00371208"/>
    <w:rsid w:val="003718D9"/>
    <w:rsid w:val="0037207D"/>
    <w:rsid w:val="00372389"/>
    <w:rsid w:val="00372564"/>
    <w:rsid w:val="00372644"/>
    <w:rsid w:val="00373024"/>
    <w:rsid w:val="0037334A"/>
    <w:rsid w:val="003734B3"/>
    <w:rsid w:val="00373D8A"/>
    <w:rsid w:val="0037443B"/>
    <w:rsid w:val="00374D3E"/>
    <w:rsid w:val="0037525E"/>
    <w:rsid w:val="00375820"/>
    <w:rsid w:val="00375B14"/>
    <w:rsid w:val="00375D85"/>
    <w:rsid w:val="00375E50"/>
    <w:rsid w:val="0037608C"/>
    <w:rsid w:val="003760FD"/>
    <w:rsid w:val="003769D5"/>
    <w:rsid w:val="00376A9C"/>
    <w:rsid w:val="00377475"/>
    <w:rsid w:val="00377A8C"/>
    <w:rsid w:val="00380027"/>
    <w:rsid w:val="0038053C"/>
    <w:rsid w:val="0038054C"/>
    <w:rsid w:val="0038061C"/>
    <w:rsid w:val="00381137"/>
    <w:rsid w:val="00381168"/>
    <w:rsid w:val="00381BE5"/>
    <w:rsid w:val="00381E3D"/>
    <w:rsid w:val="003820DA"/>
    <w:rsid w:val="003825F4"/>
    <w:rsid w:val="00383110"/>
    <w:rsid w:val="00383181"/>
    <w:rsid w:val="003831C2"/>
    <w:rsid w:val="00383338"/>
    <w:rsid w:val="0038339B"/>
    <w:rsid w:val="0038369B"/>
    <w:rsid w:val="00383701"/>
    <w:rsid w:val="003837F6"/>
    <w:rsid w:val="00383BC1"/>
    <w:rsid w:val="003840B4"/>
    <w:rsid w:val="00384187"/>
    <w:rsid w:val="0038458A"/>
    <w:rsid w:val="00384701"/>
    <w:rsid w:val="00384744"/>
    <w:rsid w:val="00384900"/>
    <w:rsid w:val="00384D8F"/>
    <w:rsid w:val="00384DCE"/>
    <w:rsid w:val="00384EF8"/>
    <w:rsid w:val="00385547"/>
    <w:rsid w:val="003865E7"/>
    <w:rsid w:val="00386891"/>
    <w:rsid w:val="00386A21"/>
    <w:rsid w:val="0038735C"/>
    <w:rsid w:val="00387370"/>
    <w:rsid w:val="003874B4"/>
    <w:rsid w:val="00387631"/>
    <w:rsid w:val="00387823"/>
    <w:rsid w:val="00387954"/>
    <w:rsid w:val="00390044"/>
    <w:rsid w:val="003903FB"/>
    <w:rsid w:val="00390644"/>
    <w:rsid w:val="0039066F"/>
    <w:rsid w:val="00390D50"/>
    <w:rsid w:val="00390EAD"/>
    <w:rsid w:val="00390EAF"/>
    <w:rsid w:val="00390EBE"/>
    <w:rsid w:val="00391B86"/>
    <w:rsid w:val="00391CBB"/>
    <w:rsid w:val="00391D90"/>
    <w:rsid w:val="00391DDE"/>
    <w:rsid w:val="0039208E"/>
    <w:rsid w:val="003923A6"/>
    <w:rsid w:val="0039257A"/>
    <w:rsid w:val="0039290C"/>
    <w:rsid w:val="00393231"/>
    <w:rsid w:val="0039372B"/>
    <w:rsid w:val="0039383D"/>
    <w:rsid w:val="0039433B"/>
    <w:rsid w:val="003946B9"/>
    <w:rsid w:val="00394888"/>
    <w:rsid w:val="00394917"/>
    <w:rsid w:val="00394FE8"/>
    <w:rsid w:val="00395069"/>
    <w:rsid w:val="003955AD"/>
    <w:rsid w:val="00395A0A"/>
    <w:rsid w:val="00396911"/>
    <w:rsid w:val="00396943"/>
    <w:rsid w:val="00396C46"/>
    <w:rsid w:val="00397BC5"/>
    <w:rsid w:val="00397BF1"/>
    <w:rsid w:val="003A0756"/>
    <w:rsid w:val="003A0A67"/>
    <w:rsid w:val="003A0E1D"/>
    <w:rsid w:val="003A118A"/>
    <w:rsid w:val="003A1273"/>
    <w:rsid w:val="003A1596"/>
    <w:rsid w:val="003A1C56"/>
    <w:rsid w:val="003A1F73"/>
    <w:rsid w:val="003A1FEA"/>
    <w:rsid w:val="003A24A7"/>
    <w:rsid w:val="003A2DAC"/>
    <w:rsid w:val="003A2E86"/>
    <w:rsid w:val="003A344A"/>
    <w:rsid w:val="003A3622"/>
    <w:rsid w:val="003A36D4"/>
    <w:rsid w:val="003A3C3F"/>
    <w:rsid w:val="003A3D37"/>
    <w:rsid w:val="003A4139"/>
    <w:rsid w:val="003A4409"/>
    <w:rsid w:val="003A495B"/>
    <w:rsid w:val="003A4B2F"/>
    <w:rsid w:val="003A4C4A"/>
    <w:rsid w:val="003A4F9E"/>
    <w:rsid w:val="003A5033"/>
    <w:rsid w:val="003A53AA"/>
    <w:rsid w:val="003A54CF"/>
    <w:rsid w:val="003A5A21"/>
    <w:rsid w:val="003A5AFD"/>
    <w:rsid w:val="003A5E50"/>
    <w:rsid w:val="003A5EEB"/>
    <w:rsid w:val="003A5F81"/>
    <w:rsid w:val="003A6239"/>
    <w:rsid w:val="003A6FFB"/>
    <w:rsid w:val="003A701E"/>
    <w:rsid w:val="003A7161"/>
    <w:rsid w:val="003A7200"/>
    <w:rsid w:val="003A75C6"/>
    <w:rsid w:val="003A79FF"/>
    <w:rsid w:val="003A7B9B"/>
    <w:rsid w:val="003A7DFF"/>
    <w:rsid w:val="003A7E72"/>
    <w:rsid w:val="003B00E9"/>
    <w:rsid w:val="003B02DF"/>
    <w:rsid w:val="003B0A8B"/>
    <w:rsid w:val="003B1083"/>
    <w:rsid w:val="003B12DB"/>
    <w:rsid w:val="003B1346"/>
    <w:rsid w:val="003B1C5D"/>
    <w:rsid w:val="003B1DA1"/>
    <w:rsid w:val="003B1EAD"/>
    <w:rsid w:val="003B1F1C"/>
    <w:rsid w:val="003B23A8"/>
    <w:rsid w:val="003B24DD"/>
    <w:rsid w:val="003B2BCD"/>
    <w:rsid w:val="003B32BE"/>
    <w:rsid w:val="003B3822"/>
    <w:rsid w:val="003B3BAD"/>
    <w:rsid w:val="003B3F02"/>
    <w:rsid w:val="003B3F64"/>
    <w:rsid w:val="003B4312"/>
    <w:rsid w:val="003B4644"/>
    <w:rsid w:val="003B49D4"/>
    <w:rsid w:val="003B4B26"/>
    <w:rsid w:val="003B4E29"/>
    <w:rsid w:val="003B5306"/>
    <w:rsid w:val="003B5757"/>
    <w:rsid w:val="003B59A4"/>
    <w:rsid w:val="003B5E92"/>
    <w:rsid w:val="003B5F7C"/>
    <w:rsid w:val="003B6179"/>
    <w:rsid w:val="003B69D0"/>
    <w:rsid w:val="003B7B4D"/>
    <w:rsid w:val="003C0125"/>
    <w:rsid w:val="003C03F7"/>
    <w:rsid w:val="003C05CD"/>
    <w:rsid w:val="003C0FE5"/>
    <w:rsid w:val="003C14B6"/>
    <w:rsid w:val="003C1CAF"/>
    <w:rsid w:val="003C22D4"/>
    <w:rsid w:val="003C29AF"/>
    <w:rsid w:val="003C2E73"/>
    <w:rsid w:val="003C36B1"/>
    <w:rsid w:val="003C3984"/>
    <w:rsid w:val="003C3BC5"/>
    <w:rsid w:val="003C3F73"/>
    <w:rsid w:val="003C40A2"/>
    <w:rsid w:val="003C5428"/>
    <w:rsid w:val="003C5519"/>
    <w:rsid w:val="003C5A97"/>
    <w:rsid w:val="003C616B"/>
    <w:rsid w:val="003C681D"/>
    <w:rsid w:val="003C6A4E"/>
    <w:rsid w:val="003C6BED"/>
    <w:rsid w:val="003C76F4"/>
    <w:rsid w:val="003C77BD"/>
    <w:rsid w:val="003C7965"/>
    <w:rsid w:val="003C7B7E"/>
    <w:rsid w:val="003C7D06"/>
    <w:rsid w:val="003C7EF7"/>
    <w:rsid w:val="003D014F"/>
    <w:rsid w:val="003D0E1F"/>
    <w:rsid w:val="003D113B"/>
    <w:rsid w:val="003D1182"/>
    <w:rsid w:val="003D1AE0"/>
    <w:rsid w:val="003D22DA"/>
    <w:rsid w:val="003D2A32"/>
    <w:rsid w:val="003D358C"/>
    <w:rsid w:val="003D3779"/>
    <w:rsid w:val="003D3B8B"/>
    <w:rsid w:val="003D4254"/>
    <w:rsid w:val="003D425A"/>
    <w:rsid w:val="003D4866"/>
    <w:rsid w:val="003D507A"/>
    <w:rsid w:val="003D554B"/>
    <w:rsid w:val="003D5F76"/>
    <w:rsid w:val="003D6280"/>
    <w:rsid w:val="003D66CB"/>
    <w:rsid w:val="003D687A"/>
    <w:rsid w:val="003D6E45"/>
    <w:rsid w:val="003D7125"/>
    <w:rsid w:val="003D7A2D"/>
    <w:rsid w:val="003D7C91"/>
    <w:rsid w:val="003E0227"/>
    <w:rsid w:val="003E043F"/>
    <w:rsid w:val="003E07F1"/>
    <w:rsid w:val="003E08BE"/>
    <w:rsid w:val="003E0E8C"/>
    <w:rsid w:val="003E113F"/>
    <w:rsid w:val="003E1418"/>
    <w:rsid w:val="003E1867"/>
    <w:rsid w:val="003E1ABA"/>
    <w:rsid w:val="003E20CB"/>
    <w:rsid w:val="003E2169"/>
    <w:rsid w:val="003E23B1"/>
    <w:rsid w:val="003E245A"/>
    <w:rsid w:val="003E26DE"/>
    <w:rsid w:val="003E2E74"/>
    <w:rsid w:val="003E3238"/>
    <w:rsid w:val="003E41E2"/>
    <w:rsid w:val="003E4979"/>
    <w:rsid w:val="003E4B79"/>
    <w:rsid w:val="003E4B85"/>
    <w:rsid w:val="003E5764"/>
    <w:rsid w:val="003E581F"/>
    <w:rsid w:val="003E59A3"/>
    <w:rsid w:val="003E5F16"/>
    <w:rsid w:val="003E634D"/>
    <w:rsid w:val="003E644F"/>
    <w:rsid w:val="003E64BB"/>
    <w:rsid w:val="003E6AC1"/>
    <w:rsid w:val="003E6B73"/>
    <w:rsid w:val="003E7EEA"/>
    <w:rsid w:val="003F00D8"/>
    <w:rsid w:val="003F01E7"/>
    <w:rsid w:val="003F0AEA"/>
    <w:rsid w:val="003F18CF"/>
    <w:rsid w:val="003F1B53"/>
    <w:rsid w:val="003F2BFE"/>
    <w:rsid w:val="003F2D74"/>
    <w:rsid w:val="003F33D6"/>
    <w:rsid w:val="003F3A44"/>
    <w:rsid w:val="003F3B3F"/>
    <w:rsid w:val="003F3E27"/>
    <w:rsid w:val="003F5732"/>
    <w:rsid w:val="003F5A5B"/>
    <w:rsid w:val="003F5F0A"/>
    <w:rsid w:val="003F603A"/>
    <w:rsid w:val="003F6DF4"/>
    <w:rsid w:val="003F7022"/>
    <w:rsid w:val="003F7263"/>
    <w:rsid w:val="003F7B19"/>
    <w:rsid w:val="003F7D77"/>
    <w:rsid w:val="003F7E6F"/>
    <w:rsid w:val="00400626"/>
    <w:rsid w:val="00400A5E"/>
    <w:rsid w:val="00400F1D"/>
    <w:rsid w:val="00401089"/>
    <w:rsid w:val="004015B0"/>
    <w:rsid w:val="004016AD"/>
    <w:rsid w:val="00401A15"/>
    <w:rsid w:val="00401C5B"/>
    <w:rsid w:val="00401DB1"/>
    <w:rsid w:val="004020FB"/>
    <w:rsid w:val="0040230D"/>
    <w:rsid w:val="004023E8"/>
    <w:rsid w:val="004024C2"/>
    <w:rsid w:val="004028D0"/>
    <w:rsid w:val="00402940"/>
    <w:rsid w:val="00403226"/>
    <w:rsid w:val="0040342B"/>
    <w:rsid w:val="00403827"/>
    <w:rsid w:val="004040E3"/>
    <w:rsid w:val="00404D4D"/>
    <w:rsid w:val="00405C9A"/>
    <w:rsid w:val="00405D60"/>
    <w:rsid w:val="004068A2"/>
    <w:rsid w:val="00407731"/>
    <w:rsid w:val="00407CDA"/>
    <w:rsid w:val="00407F71"/>
    <w:rsid w:val="004100FD"/>
    <w:rsid w:val="0041029D"/>
    <w:rsid w:val="00410347"/>
    <w:rsid w:val="004104BF"/>
    <w:rsid w:val="0041068A"/>
    <w:rsid w:val="00410DEC"/>
    <w:rsid w:val="0041138F"/>
    <w:rsid w:val="004118D5"/>
    <w:rsid w:val="0041209E"/>
    <w:rsid w:val="00412EF3"/>
    <w:rsid w:val="00413162"/>
    <w:rsid w:val="004133CD"/>
    <w:rsid w:val="00413549"/>
    <w:rsid w:val="00413769"/>
    <w:rsid w:val="004137F3"/>
    <w:rsid w:val="00413FCD"/>
    <w:rsid w:val="0041439E"/>
    <w:rsid w:val="00414538"/>
    <w:rsid w:val="00414647"/>
    <w:rsid w:val="0041479C"/>
    <w:rsid w:val="00414F3F"/>
    <w:rsid w:val="00414F9A"/>
    <w:rsid w:val="00415ECC"/>
    <w:rsid w:val="00415EF5"/>
    <w:rsid w:val="00416297"/>
    <w:rsid w:val="00416787"/>
    <w:rsid w:val="004170FC"/>
    <w:rsid w:val="00417F13"/>
    <w:rsid w:val="00420284"/>
    <w:rsid w:val="004203CA"/>
    <w:rsid w:val="004208D7"/>
    <w:rsid w:val="00420CA2"/>
    <w:rsid w:val="004215BD"/>
    <w:rsid w:val="00421878"/>
    <w:rsid w:val="004219C1"/>
    <w:rsid w:val="004228EE"/>
    <w:rsid w:val="00422BB1"/>
    <w:rsid w:val="00422D87"/>
    <w:rsid w:val="0042325A"/>
    <w:rsid w:val="0042336F"/>
    <w:rsid w:val="004234EF"/>
    <w:rsid w:val="00423CA0"/>
    <w:rsid w:val="004242F2"/>
    <w:rsid w:val="004249DB"/>
    <w:rsid w:val="00424C6D"/>
    <w:rsid w:val="00424C76"/>
    <w:rsid w:val="00425554"/>
    <w:rsid w:val="0042556A"/>
    <w:rsid w:val="00425B68"/>
    <w:rsid w:val="00425C9F"/>
    <w:rsid w:val="004268A5"/>
    <w:rsid w:val="0042695F"/>
    <w:rsid w:val="00426F4F"/>
    <w:rsid w:val="00427197"/>
    <w:rsid w:val="0042776F"/>
    <w:rsid w:val="00427BA2"/>
    <w:rsid w:val="00427D02"/>
    <w:rsid w:val="004300E1"/>
    <w:rsid w:val="00430294"/>
    <w:rsid w:val="004309CF"/>
    <w:rsid w:val="00430B44"/>
    <w:rsid w:val="00430F27"/>
    <w:rsid w:val="0043104B"/>
    <w:rsid w:val="0043181D"/>
    <w:rsid w:val="00431AE7"/>
    <w:rsid w:val="00431DC7"/>
    <w:rsid w:val="004325BF"/>
    <w:rsid w:val="004328E4"/>
    <w:rsid w:val="00432937"/>
    <w:rsid w:val="00433460"/>
    <w:rsid w:val="00433550"/>
    <w:rsid w:val="00433D87"/>
    <w:rsid w:val="00433E32"/>
    <w:rsid w:val="00433ECE"/>
    <w:rsid w:val="00434370"/>
    <w:rsid w:val="004344F6"/>
    <w:rsid w:val="004347A7"/>
    <w:rsid w:val="00434800"/>
    <w:rsid w:val="004349AB"/>
    <w:rsid w:val="00434B3D"/>
    <w:rsid w:val="00434F9C"/>
    <w:rsid w:val="0043538E"/>
    <w:rsid w:val="004355FA"/>
    <w:rsid w:val="00435F09"/>
    <w:rsid w:val="00435F6F"/>
    <w:rsid w:val="00436225"/>
    <w:rsid w:val="00436548"/>
    <w:rsid w:val="00436C20"/>
    <w:rsid w:val="004373A1"/>
    <w:rsid w:val="00437C2A"/>
    <w:rsid w:val="00440392"/>
    <w:rsid w:val="00440396"/>
    <w:rsid w:val="00440502"/>
    <w:rsid w:val="0044058F"/>
    <w:rsid w:val="004412E5"/>
    <w:rsid w:val="004415FC"/>
    <w:rsid w:val="00441989"/>
    <w:rsid w:val="00441BF6"/>
    <w:rsid w:val="00442112"/>
    <w:rsid w:val="0044237C"/>
    <w:rsid w:val="00442822"/>
    <w:rsid w:val="00442B37"/>
    <w:rsid w:val="00442FA9"/>
    <w:rsid w:val="004437F3"/>
    <w:rsid w:val="00443866"/>
    <w:rsid w:val="00443A3A"/>
    <w:rsid w:val="00443AE0"/>
    <w:rsid w:val="00443D1A"/>
    <w:rsid w:val="004442B1"/>
    <w:rsid w:val="004443FB"/>
    <w:rsid w:val="00444711"/>
    <w:rsid w:val="0044476D"/>
    <w:rsid w:val="00445064"/>
    <w:rsid w:val="00445172"/>
    <w:rsid w:val="00445472"/>
    <w:rsid w:val="004464C3"/>
    <w:rsid w:val="00447603"/>
    <w:rsid w:val="00447999"/>
    <w:rsid w:val="00447AC5"/>
    <w:rsid w:val="00447B0C"/>
    <w:rsid w:val="00447BDB"/>
    <w:rsid w:val="00447EAD"/>
    <w:rsid w:val="004504A7"/>
    <w:rsid w:val="004504E7"/>
    <w:rsid w:val="00450899"/>
    <w:rsid w:val="004508B7"/>
    <w:rsid w:val="00450FE9"/>
    <w:rsid w:val="004513E2"/>
    <w:rsid w:val="00451A7B"/>
    <w:rsid w:val="004522A6"/>
    <w:rsid w:val="00452870"/>
    <w:rsid w:val="0045291E"/>
    <w:rsid w:val="004529D7"/>
    <w:rsid w:val="00452A11"/>
    <w:rsid w:val="00453BF4"/>
    <w:rsid w:val="00453D89"/>
    <w:rsid w:val="00453E34"/>
    <w:rsid w:val="004541EE"/>
    <w:rsid w:val="00454571"/>
    <w:rsid w:val="0045592A"/>
    <w:rsid w:val="00455AFA"/>
    <w:rsid w:val="00456308"/>
    <w:rsid w:val="004566BE"/>
    <w:rsid w:val="0045682E"/>
    <w:rsid w:val="004568B4"/>
    <w:rsid w:val="00457096"/>
    <w:rsid w:val="00457142"/>
    <w:rsid w:val="004573A4"/>
    <w:rsid w:val="00457493"/>
    <w:rsid w:val="00457870"/>
    <w:rsid w:val="00457958"/>
    <w:rsid w:val="004605F4"/>
    <w:rsid w:val="0046115F"/>
    <w:rsid w:val="004611CA"/>
    <w:rsid w:val="0046148D"/>
    <w:rsid w:val="00461535"/>
    <w:rsid w:val="0046203B"/>
    <w:rsid w:val="00462496"/>
    <w:rsid w:val="004625A3"/>
    <w:rsid w:val="004627CF"/>
    <w:rsid w:val="004628E6"/>
    <w:rsid w:val="004628EF"/>
    <w:rsid w:val="00462977"/>
    <w:rsid w:val="00462DBA"/>
    <w:rsid w:val="004631FA"/>
    <w:rsid w:val="0046320A"/>
    <w:rsid w:val="004635B7"/>
    <w:rsid w:val="0046365B"/>
    <w:rsid w:val="00463750"/>
    <w:rsid w:val="00464027"/>
    <w:rsid w:val="004641CB"/>
    <w:rsid w:val="0046443B"/>
    <w:rsid w:val="004647D8"/>
    <w:rsid w:val="00464BC7"/>
    <w:rsid w:val="004651B8"/>
    <w:rsid w:val="00465580"/>
    <w:rsid w:val="00465972"/>
    <w:rsid w:val="00465B80"/>
    <w:rsid w:val="00465C00"/>
    <w:rsid w:val="00465E7E"/>
    <w:rsid w:val="0046695A"/>
    <w:rsid w:val="00466BB5"/>
    <w:rsid w:val="004672E8"/>
    <w:rsid w:val="0046758F"/>
    <w:rsid w:val="004677E9"/>
    <w:rsid w:val="00470535"/>
    <w:rsid w:val="00471183"/>
    <w:rsid w:val="0047123C"/>
    <w:rsid w:val="004714F6"/>
    <w:rsid w:val="00471E38"/>
    <w:rsid w:val="004724F6"/>
    <w:rsid w:val="0047289C"/>
    <w:rsid w:val="00472E22"/>
    <w:rsid w:val="00472F67"/>
    <w:rsid w:val="00473625"/>
    <w:rsid w:val="004739A1"/>
    <w:rsid w:val="00473CB2"/>
    <w:rsid w:val="00474254"/>
    <w:rsid w:val="0047429A"/>
    <w:rsid w:val="004742B5"/>
    <w:rsid w:val="0047430D"/>
    <w:rsid w:val="00474EA6"/>
    <w:rsid w:val="00474FDF"/>
    <w:rsid w:val="00475688"/>
    <w:rsid w:val="004758F6"/>
    <w:rsid w:val="004759E3"/>
    <w:rsid w:val="00475C51"/>
    <w:rsid w:val="00476161"/>
    <w:rsid w:val="00476658"/>
    <w:rsid w:val="00476814"/>
    <w:rsid w:val="00476E34"/>
    <w:rsid w:val="00476EE1"/>
    <w:rsid w:val="00477163"/>
    <w:rsid w:val="00477898"/>
    <w:rsid w:val="00477B0E"/>
    <w:rsid w:val="00480195"/>
    <w:rsid w:val="00480921"/>
    <w:rsid w:val="00481688"/>
    <w:rsid w:val="00481CC8"/>
    <w:rsid w:val="004820E0"/>
    <w:rsid w:val="004822CA"/>
    <w:rsid w:val="0048261A"/>
    <w:rsid w:val="00482779"/>
    <w:rsid w:val="00482A1F"/>
    <w:rsid w:val="0048385A"/>
    <w:rsid w:val="00483A8E"/>
    <w:rsid w:val="00483C28"/>
    <w:rsid w:val="00483F95"/>
    <w:rsid w:val="004847E6"/>
    <w:rsid w:val="00484D20"/>
    <w:rsid w:val="004850C1"/>
    <w:rsid w:val="00486F54"/>
    <w:rsid w:val="00487038"/>
    <w:rsid w:val="004871B4"/>
    <w:rsid w:val="004876DD"/>
    <w:rsid w:val="004915E6"/>
    <w:rsid w:val="0049178A"/>
    <w:rsid w:val="004917FC"/>
    <w:rsid w:val="00491C1D"/>
    <w:rsid w:val="00491DF1"/>
    <w:rsid w:val="00491FE1"/>
    <w:rsid w:val="00491FF1"/>
    <w:rsid w:val="00492535"/>
    <w:rsid w:val="00492EBB"/>
    <w:rsid w:val="00493435"/>
    <w:rsid w:val="004937CB"/>
    <w:rsid w:val="00494B28"/>
    <w:rsid w:val="0049527B"/>
    <w:rsid w:val="004955A9"/>
    <w:rsid w:val="00495CB9"/>
    <w:rsid w:val="00495CF9"/>
    <w:rsid w:val="00495EAF"/>
    <w:rsid w:val="00495FFF"/>
    <w:rsid w:val="0049613A"/>
    <w:rsid w:val="00496198"/>
    <w:rsid w:val="00496705"/>
    <w:rsid w:val="00496A9F"/>
    <w:rsid w:val="00497270"/>
    <w:rsid w:val="00497358"/>
    <w:rsid w:val="00497AC9"/>
    <w:rsid w:val="00497D6F"/>
    <w:rsid w:val="00497FA5"/>
    <w:rsid w:val="004A0036"/>
    <w:rsid w:val="004A03B3"/>
    <w:rsid w:val="004A04D5"/>
    <w:rsid w:val="004A0792"/>
    <w:rsid w:val="004A1387"/>
    <w:rsid w:val="004A1B07"/>
    <w:rsid w:val="004A21D8"/>
    <w:rsid w:val="004A2D29"/>
    <w:rsid w:val="004A2DE9"/>
    <w:rsid w:val="004A2E04"/>
    <w:rsid w:val="004A3226"/>
    <w:rsid w:val="004A399F"/>
    <w:rsid w:val="004A4096"/>
    <w:rsid w:val="004A40C1"/>
    <w:rsid w:val="004A4692"/>
    <w:rsid w:val="004A502C"/>
    <w:rsid w:val="004A5582"/>
    <w:rsid w:val="004A669F"/>
    <w:rsid w:val="004A6842"/>
    <w:rsid w:val="004A718C"/>
    <w:rsid w:val="004A7D0B"/>
    <w:rsid w:val="004A7DBE"/>
    <w:rsid w:val="004A7F94"/>
    <w:rsid w:val="004B0209"/>
    <w:rsid w:val="004B08AC"/>
    <w:rsid w:val="004B0B18"/>
    <w:rsid w:val="004B0D88"/>
    <w:rsid w:val="004B0E03"/>
    <w:rsid w:val="004B0FF1"/>
    <w:rsid w:val="004B14D9"/>
    <w:rsid w:val="004B1574"/>
    <w:rsid w:val="004B2056"/>
    <w:rsid w:val="004B206E"/>
    <w:rsid w:val="004B229E"/>
    <w:rsid w:val="004B271B"/>
    <w:rsid w:val="004B29C2"/>
    <w:rsid w:val="004B29E1"/>
    <w:rsid w:val="004B2C52"/>
    <w:rsid w:val="004B2F46"/>
    <w:rsid w:val="004B395D"/>
    <w:rsid w:val="004B3D50"/>
    <w:rsid w:val="004B4194"/>
    <w:rsid w:val="004B457E"/>
    <w:rsid w:val="004B5447"/>
    <w:rsid w:val="004B55F0"/>
    <w:rsid w:val="004B56C3"/>
    <w:rsid w:val="004B5E0F"/>
    <w:rsid w:val="004B6377"/>
    <w:rsid w:val="004B656C"/>
    <w:rsid w:val="004B6928"/>
    <w:rsid w:val="004B6AA6"/>
    <w:rsid w:val="004B6C9D"/>
    <w:rsid w:val="004B754D"/>
    <w:rsid w:val="004B79FA"/>
    <w:rsid w:val="004B7D94"/>
    <w:rsid w:val="004C0622"/>
    <w:rsid w:val="004C08B9"/>
    <w:rsid w:val="004C0930"/>
    <w:rsid w:val="004C0FB7"/>
    <w:rsid w:val="004C104B"/>
    <w:rsid w:val="004C12B2"/>
    <w:rsid w:val="004C164A"/>
    <w:rsid w:val="004C17F1"/>
    <w:rsid w:val="004C2C65"/>
    <w:rsid w:val="004C2E14"/>
    <w:rsid w:val="004C2FE3"/>
    <w:rsid w:val="004C305A"/>
    <w:rsid w:val="004C31B4"/>
    <w:rsid w:val="004C333D"/>
    <w:rsid w:val="004C35EF"/>
    <w:rsid w:val="004C37ED"/>
    <w:rsid w:val="004C3BCF"/>
    <w:rsid w:val="004C45B3"/>
    <w:rsid w:val="004C4829"/>
    <w:rsid w:val="004C4D30"/>
    <w:rsid w:val="004C4EAB"/>
    <w:rsid w:val="004C4F4F"/>
    <w:rsid w:val="004C5570"/>
    <w:rsid w:val="004C5BD0"/>
    <w:rsid w:val="004C5D52"/>
    <w:rsid w:val="004C5DB0"/>
    <w:rsid w:val="004C60D8"/>
    <w:rsid w:val="004C62EE"/>
    <w:rsid w:val="004C6A0D"/>
    <w:rsid w:val="004D0C1E"/>
    <w:rsid w:val="004D0FCC"/>
    <w:rsid w:val="004D1000"/>
    <w:rsid w:val="004D1561"/>
    <w:rsid w:val="004D1D27"/>
    <w:rsid w:val="004D2EC3"/>
    <w:rsid w:val="004D2FF6"/>
    <w:rsid w:val="004D3FD6"/>
    <w:rsid w:val="004D405F"/>
    <w:rsid w:val="004D5452"/>
    <w:rsid w:val="004D55CA"/>
    <w:rsid w:val="004D5A27"/>
    <w:rsid w:val="004D5F0E"/>
    <w:rsid w:val="004D6626"/>
    <w:rsid w:val="004D6758"/>
    <w:rsid w:val="004D732E"/>
    <w:rsid w:val="004D7B1A"/>
    <w:rsid w:val="004E0830"/>
    <w:rsid w:val="004E169C"/>
    <w:rsid w:val="004E1BF0"/>
    <w:rsid w:val="004E1E6A"/>
    <w:rsid w:val="004E220F"/>
    <w:rsid w:val="004E28E1"/>
    <w:rsid w:val="004E2B01"/>
    <w:rsid w:val="004E34C7"/>
    <w:rsid w:val="004E356A"/>
    <w:rsid w:val="004E375D"/>
    <w:rsid w:val="004E3850"/>
    <w:rsid w:val="004E3A37"/>
    <w:rsid w:val="004E3FC1"/>
    <w:rsid w:val="004E4115"/>
    <w:rsid w:val="004E4813"/>
    <w:rsid w:val="004E4BD8"/>
    <w:rsid w:val="004E58EA"/>
    <w:rsid w:val="004E5F65"/>
    <w:rsid w:val="004E6C7A"/>
    <w:rsid w:val="004E6D8E"/>
    <w:rsid w:val="004E74D3"/>
    <w:rsid w:val="004E7615"/>
    <w:rsid w:val="004E7CDF"/>
    <w:rsid w:val="004F02AF"/>
    <w:rsid w:val="004F078C"/>
    <w:rsid w:val="004F1087"/>
    <w:rsid w:val="004F1324"/>
    <w:rsid w:val="004F15F9"/>
    <w:rsid w:val="004F1A03"/>
    <w:rsid w:val="004F1A8F"/>
    <w:rsid w:val="004F1C06"/>
    <w:rsid w:val="004F1C7D"/>
    <w:rsid w:val="004F1D24"/>
    <w:rsid w:val="004F1DD7"/>
    <w:rsid w:val="004F21D2"/>
    <w:rsid w:val="004F2641"/>
    <w:rsid w:val="004F27F3"/>
    <w:rsid w:val="004F29B9"/>
    <w:rsid w:val="004F2B8E"/>
    <w:rsid w:val="004F2C85"/>
    <w:rsid w:val="004F32BF"/>
    <w:rsid w:val="004F3C22"/>
    <w:rsid w:val="004F3CC7"/>
    <w:rsid w:val="004F3D72"/>
    <w:rsid w:val="004F3E6A"/>
    <w:rsid w:val="004F469D"/>
    <w:rsid w:val="004F5346"/>
    <w:rsid w:val="004F5681"/>
    <w:rsid w:val="004F5773"/>
    <w:rsid w:val="004F5C09"/>
    <w:rsid w:val="004F5E4E"/>
    <w:rsid w:val="004F6057"/>
    <w:rsid w:val="004F63CC"/>
    <w:rsid w:val="004F6678"/>
    <w:rsid w:val="004F6B28"/>
    <w:rsid w:val="004F6C65"/>
    <w:rsid w:val="004F6D2E"/>
    <w:rsid w:val="004F797A"/>
    <w:rsid w:val="004F7F0F"/>
    <w:rsid w:val="004F7FBC"/>
    <w:rsid w:val="005001AE"/>
    <w:rsid w:val="005007E7"/>
    <w:rsid w:val="005010CB"/>
    <w:rsid w:val="005010F7"/>
    <w:rsid w:val="005012FC"/>
    <w:rsid w:val="00501CDC"/>
    <w:rsid w:val="00501E6C"/>
    <w:rsid w:val="00501EBE"/>
    <w:rsid w:val="00503551"/>
    <w:rsid w:val="00503963"/>
    <w:rsid w:val="00503F38"/>
    <w:rsid w:val="005043FC"/>
    <w:rsid w:val="00504A55"/>
    <w:rsid w:val="00504B31"/>
    <w:rsid w:val="00505A1E"/>
    <w:rsid w:val="00505AC6"/>
    <w:rsid w:val="00505F08"/>
    <w:rsid w:val="0050671D"/>
    <w:rsid w:val="0050672C"/>
    <w:rsid w:val="00506C0C"/>
    <w:rsid w:val="00506C4C"/>
    <w:rsid w:val="00506F3E"/>
    <w:rsid w:val="0050700E"/>
    <w:rsid w:val="00507366"/>
    <w:rsid w:val="00507909"/>
    <w:rsid w:val="005079D7"/>
    <w:rsid w:val="00507B2A"/>
    <w:rsid w:val="00507D3E"/>
    <w:rsid w:val="00510A22"/>
    <w:rsid w:val="00510D8A"/>
    <w:rsid w:val="00511D6B"/>
    <w:rsid w:val="00511EBC"/>
    <w:rsid w:val="005120A6"/>
    <w:rsid w:val="005125D5"/>
    <w:rsid w:val="00512D51"/>
    <w:rsid w:val="00512E95"/>
    <w:rsid w:val="00514674"/>
    <w:rsid w:val="0051477F"/>
    <w:rsid w:val="00514B72"/>
    <w:rsid w:val="00514C46"/>
    <w:rsid w:val="00514DDC"/>
    <w:rsid w:val="005151C3"/>
    <w:rsid w:val="00515BCF"/>
    <w:rsid w:val="00516083"/>
    <w:rsid w:val="0051635A"/>
    <w:rsid w:val="0051646E"/>
    <w:rsid w:val="005166C3"/>
    <w:rsid w:val="00516A18"/>
    <w:rsid w:val="00516BD0"/>
    <w:rsid w:val="00516EA5"/>
    <w:rsid w:val="0051771F"/>
    <w:rsid w:val="005179DA"/>
    <w:rsid w:val="00517E2A"/>
    <w:rsid w:val="00520AD7"/>
    <w:rsid w:val="00520C1C"/>
    <w:rsid w:val="00521439"/>
    <w:rsid w:val="00522133"/>
    <w:rsid w:val="0052292E"/>
    <w:rsid w:val="005229C6"/>
    <w:rsid w:val="00522A3A"/>
    <w:rsid w:val="005232E0"/>
    <w:rsid w:val="0052373B"/>
    <w:rsid w:val="00523CFF"/>
    <w:rsid w:val="00523E00"/>
    <w:rsid w:val="0052439F"/>
    <w:rsid w:val="005243EB"/>
    <w:rsid w:val="00525409"/>
    <w:rsid w:val="00525697"/>
    <w:rsid w:val="00525789"/>
    <w:rsid w:val="00525890"/>
    <w:rsid w:val="005258E2"/>
    <w:rsid w:val="00526452"/>
    <w:rsid w:val="00526789"/>
    <w:rsid w:val="00526816"/>
    <w:rsid w:val="00526B0D"/>
    <w:rsid w:val="00526F09"/>
    <w:rsid w:val="0052733A"/>
    <w:rsid w:val="00527DF9"/>
    <w:rsid w:val="00527F4F"/>
    <w:rsid w:val="005304A0"/>
    <w:rsid w:val="00530512"/>
    <w:rsid w:val="00530799"/>
    <w:rsid w:val="0053109F"/>
    <w:rsid w:val="005311E8"/>
    <w:rsid w:val="005312C4"/>
    <w:rsid w:val="0053133A"/>
    <w:rsid w:val="00531822"/>
    <w:rsid w:val="005318B3"/>
    <w:rsid w:val="00531AF5"/>
    <w:rsid w:val="005326D0"/>
    <w:rsid w:val="005327CB"/>
    <w:rsid w:val="00532800"/>
    <w:rsid w:val="005328BC"/>
    <w:rsid w:val="00532A80"/>
    <w:rsid w:val="00532FDA"/>
    <w:rsid w:val="00533EE8"/>
    <w:rsid w:val="0053417D"/>
    <w:rsid w:val="0053490C"/>
    <w:rsid w:val="005349A0"/>
    <w:rsid w:val="00535585"/>
    <w:rsid w:val="005357C2"/>
    <w:rsid w:val="00536A58"/>
    <w:rsid w:val="00536AB4"/>
    <w:rsid w:val="00536F48"/>
    <w:rsid w:val="00537022"/>
    <w:rsid w:val="00537060"/>
    <w:rsid w:val="00537127"/>
    <w:rsid w:val="0053764B"/>
    <w:rsid w:val="0054069F"/>
    <w:rsid w:val="00541307"/>
    <w:rsid w:val="00541B0B"/>
    <w:rsid w:val="00541B60"/>
    <w:rsid w:val="00541CFE"/>
    <w:rsid w:val="00541DB8"/>
    <w:rsid w:val="00541F9A"/>
    <w:rsid w:val="00542599"/>
    <w:rsid w:val="00542EB4"/>
    <w:rsid w:val="0054351C"/>
    <w:rsid w:val="0054362E"/>
    <w:rsid w:val="00543774"/>
    <w:rsid w:val="00543833"/>
    <w:rsid w:val="005448B9"/>
    <w:rsid w:val="00544C51"/>
    <w:rsid w:val="00545136"/>
    <w:rsid w:val="005452C1"/>
    <w:rsid w:val="00545698"/>
    <w:rsid w:val="00545B42"/>
    <w:rsid w:val="00545D6F"/>
    <w:rsid w:val="0054612B"/>
    <w:rsid w:val="005466DF"/>
    <w:rsid w:val="00546773"/>
    <w:rsid w:val="00547753"/>
    <w:rsid w:val="005479F5"/>
    <w:rsid w:val="00547D90"/>
    <w:rsid w:val="005501E4"/>
    <w:rsid w:val="005501FC"/>
    <w:rsid w:val="005506E4"/>
    <w:rsid w:val="005508EF"/>
    <w:rsid w:val="005510E3"/>
    <w:rsid w:val="0055173F"/>
    <w:rsid w:val="005517FD"/>
    <w:rsid w:val="00551AE8"/>
    <w:rsid w:val="00551D57"/>
    <w:rsid w:val="00552AFD"/>
    <w:rsid w:val="00552E11"/>
    <w:rsid w:val="00552FEB"/>
    <w:rsid w:val="0055326B"/>
    <w:rsid w:val="005532A3"/>
    <w:rsid w:val="00553395"/>
    <w:rsid w:val="00553567"/>
    <w:rsid w:val="005538EF"/>
    <w:rsid w:val="00553B0E"/>
    <w:rsid w:val="0055400F"/>
    <w:rsid w:val="00554019"/>
    <w:rsid w:val="00554163"/>
    <w:rsid w:val="005548DD"/>
    <w:rsid w:val="00554DBF"/>
    <w:rsid w:val="00554DDC"/>
    <w:rsid w:val="00555425"/>
    <w:rsid w:val="00555500"/>
    <w:rsid w:val="00555CEE"/>
    <w:rsid w:val="00555FC3"/>
    <w:rsid w:val="00556027"/>
    <w:rsid w:val="00556506"/>
    <w:rsid w:val="0055659A"/>
    <w:rsid w:val="00556731"/>
    <w:rsid w:val="00556FA5"/>
    <w:rsid w:val="00557401"/>
    <w:rsid w:val="0055747C"/>
    <w:rsid w:val="00557D41"/>
    <w:rsid w:val="00557F5B"/>
    <w:rsid w:val="00557FE2"/>
    <w:rsid w:val="00560729"/>
    <w:rsid w:val="005608D4"/>
    <w:rsid w:val="00560A86"/>
    <w:rsid w:val="00561000"/>
    <w:rsid w:val="00561C64"/>
    <w:rsid w:val="00562173"/>
    <w:rsid w:val="0056218D"/>
    <w:rsid w:val="0056255F"/>
    <w:rsid w:val="00562E4D"/>
    <w:rsid w:val="00562EAD"/>
    <w:rsid w:val="00563222"/>
    <w:rsid w:val="0056367C"/>
    <w:rsid w:val="00563AEB"/>
    <w:rsid w:val="005642AA"/>
    <w:rsid w:val="00564321"/>
    <w:rsid w:val="00564775"/>
    <w:rsid w:val="00565150"/>
    <w:rsid w:val="00566C28"/>
    <w:rsid w:val="00566EBC"/>
    <w:rsid w:val="005673A1"/>
    <w:rsid w:val="00567500"/>
    <w:rsid w:val="0056753D"/>
    <w:rsid w:val="00567811"/>
    <w:rsid w:val="00567CDA"/>
    <w:rsid w:val="00567DEE"/>
    <w:rsid w:val="00570163"/>
    <w:rsid w:val="005701B3"/>
    <w:rsid w:val="005702BD"/>
    <w:rsid w:val="005704B1"/>
    <w:rsid w:val="005709FC"/>
    <w:rsid w:val="005719AC"/>
    <w:rsid w:val="005723C4"/>
    <w:rsid w:val="00572749"/>
    <w:rsid w:val="005739F4"/>
    <w:rsid w:val="00573A7F"/>
    <w:rsid w:val="00573EE1"/>
    <w:rsid w:val="00573EEA"/>
    <w:rsid w:val="0057406C"/>
    <w:rsid w:val="00575051"/>
    <w:rsid w:val="005758E3"/>
    <w:rsid w:val="00576069"/>
    <w:rsid w:val="005764A8"/>
    <w:rsid w:val="00576AD5"/>
    <w:rsid w:val="00576D35"/>
    <w:rsid w:val="005775C0"/>
    <w:rsid w:val="005777C8"/>
    <w:rsid w:val="00577AD5"/>
    <w:rsid w:val="00577F23"/>
    <w:rsid w:val="00580414"/>
    <w:rsid w:val="00580A50"/>
    <w:rsid w:val="00580A72"/>
    <w:rsid w:val="0058107B"/>
    <w:rsid w:val="0058149F"/>
    <w:rsid w:val="0058161B"/>
    <w:rsid w:val="005817A5"/>
    <w:rsid w:val="00581A5B"/>
    <w:rsid w:val="00581B22"/>
    <w:rsid w:val="00581DF3"/>
    <w:rsid w:val="0058256F"/>
    <w:rsid w:val="00582853"/>
    <w:rsid w:val="00582893"/>
    <w:rsid w:val="00582C76"/>
    <w:rsid w:val="00583706"/>
    <w:rsid w:val="00583A87"/>
    <w:rsid w:val="00583AF1"/>
    <w:rsid w:val="00583CCB"/>
    <w:rsid w:val="0058403B"/>
    <w:rsid w:val="005842BA"/>
    <w:rsid w:val="005843E6"/>
    <w:rsid w:val="005845FA"/>
    <w:rsid w:val="00584AC0"/>
    <w:rsid w:val="00585C21"/>
    <w:rsid w:val="00585FAC"/>
    <w:rsid w:val="00586B7C"/>
    <w:rsid w:val="00586C35"/>
    <w:rsid w:val="00586E72"/>
    <w:rsid w:val="00586F8F"/>
    <w:rsid w:val="005874CD"/>
    <w:rsid w:val="00587515"/>
    <w:rsid w:val="00587597"/>
    <w:rsid w:val="00587A79"/>
    <w:rsid w:val="00587AAF"/>
    <w:rsid w:val="00587B8C"/>
    <w:rsid w:val="00590753"/>
    <w:rsid w:val="00590918"/>
    <w:rsid w:val="00590D18"/>
    <w:rsid w:val="00590EDD"/>
    <w:rsid w:val="00591988"/>
    <w:rsid w:val="00591EBD"/>
    <w:rsid w:val="0059217A"/>
    <w:rsid w:val="005921C8"/>
    <w:rsid w:val="005922A3"/>
    <w:rsid w:val="0059239E"/>
    <w:rsid w:val="005924DB"/>
    <w:rsid w:val="005929E8"/>
    <w:rsid w:val="00592A2E"/>
    <w:rsid w:val="00592BF2"/>
    <w:rsid w:val="005930CE"/>
    <w:rsid w:val="00593155"/>
    <w:rsid w:val="0059353B"/>
    <w:rsid w:val="005937E5"/>
    <w:rsid w:val="005938DB"/>
    <w:rsid w:val="005949FB"/>
    <w:rsid w:val="00594C1A"/>
    <w:rsid w:val="00594E4A"/>
    <w:rsid w:val="00595106"/>
    <w:rsid w:val="00595692"/>
    <w:rsid w:val="005956E4"/>
    <w:rsid w:val="0059573E"/>
    <w:rsid w:val="00595789"/>
    <w:rsid w:val="00595B7B"/>
    <w:rsid w:val="00596020"/>
    <w:rsid w:val="0059632F"/>
    <w:rsid w:val="005967A2"/>
    <w:rsid w:val="00597799"/>
    <w:rsid w:val="005977F9"/>
    <w:rsid w:val="00597BA8"/>
    <w:rsid w:val="005A01E7"/>
    <w:rsid w:val="005A02C8"/>
    <w:rsid w:val="005A09E5"/>
    <w:rsid w:val="005A0E2F"/>
    <w:rsid w:val="005A1473"/>
    <w:rsid w:val="005A19FF"/>
    <w:rsid w:val="005A1A96"/>
    <w:rsid w:val="005A2074"/>
    <w:rsid w:val="005A24AE"/>
    <w:rsid w:val="005A2711"/>
    <w:rsid w:val="005A3394"/>
    <w:rsid w:val="005A3AD9"/>
    <w:rsid w:val="005A403A"/>
    <w:rsid w:val="005A4138"/>
    <w:rsid w:val="005A41F7"/>
    <w:rsid w:val="005A43BE"/>
    <w:rsid w:val="005A4624"/>
    <w:rsid w:val="005A46F4"/>
    <w:rsid w:val="005A5011"/>
    <w:rsid w:val="005A508D"/>
    <w:rsid w:val="005A5F3B"/>
    <w:rsid w:val="005A60BA"/>
    <w:rsid w:val="005A6D37"/>
    <w:rsid w:val="005A6E09"/>
    <w:rsid w:val="005A70CD"/>
    <w:rsid w:val="005A7550"/>
    <w:rsid w:val="005A761B"/>
    <w:rsid w:val="005A79F3"/>
    <w:rsid w:val="005A7A87"/>
    <w:rsid w:val="005B05A2"/>
    <w:rsid w:val="005B096F"/>
    <w:rsid w:val="005B0987"/>
    <w:rsid w:val="005B0FB5"/>
    <w:rsid w:val="005B1191"/>
    <w:rsid w:val="005B1205"/>
    <w:rsid w:val="005B1D3B"/>
    <w:rsid w:val="005B2088"/>
    <w:rsid w:val="005B2466"/>
    <w:rsid w:val="005B273B"/>
    <w:rsid w:val="005B2BBB"/>
    <w:rsid w:val="005B2BF5"/>
    <w:rsid w:val="005B2FD3"/>
    <w:rsid w:val="005B41B3"/>
    <w:rsid w:val="005B4289"/>
    <w:rsid w:val="005B47AD"/>
    <w:rsid w:val="005B4E9F"/>
    <w:rsid w:val="005B5926"/>
    <w:rsid w:val="005B5A74"/>
    <w:rsid w:val="005B5D00"/>
    <w:rsid w:val="005B5DBE"/>
    <w:rsid w:val="005B66DA"/>
    <w:rsid w:val="005B6927"/>
    <w:rsid w:val="005B698D"/>
    <w:rsid w:val="005B6B33"/>
    <w:rsid w:val="005B6B72"/>
    <w:rsid w:val="005B6BFD"/>
    <w:rsid w:val="005B6CF8"/>
    <w:rsid w:val="005B7331"/>
    <w:rsid w:val="005B75B6"/>
    <w:rsid w:val="005B789E"/>
    <w:rsid w:val="005B7F6E"/>
    <w:rsid w:val="005C043D"/>
    <w:rsid w:val="005C0B32"/>
    <w:rsid w:val="005C0C11"/>
    <w:rsid w:val="005C12AC"/>
    <w:rsid w:val="005C166C"/>
    <w:rsid w:val="005C1C90"/>
    <w:rsid w:val="005C1CEF"/>
    <w:rsid w:val="005C1EF5"/>
    <w:rsid w:val="005C25B4"/>
    <w:rsid w:val="005C38B5"/>
    <w:rsid w:val="005C3964"/>
    <w:rsid w:val="005C428A"/>
    <w:rsid w:val="005C4330"/>
    <w:rsid w:val="005C4787"/>
    <w:rsid w:val="005C4997"/>
    <w:rsid w:val="005C5113"/>
    <w:rsid w:val="005C5236"/>
    <w:rsid w:val="005C54B8"/>
    <w:rsid w:val="005C557C"/>
    <w:rsid w:val="005C56B7"/>
    <w:rsid w:val="005C5CDF"/>
    <w:rsid w:val="005C677E"/>
    <w:rsid w:val="005C6CD0"/>
    <w:rsid w:val="005C7072"/>
    <w:rsid w:val="005C759E"/>
    <w:rsid w:val="005C76FC"/>
    <w:rsid w:val="005C785E"/>
    <w:rsid w:val="005C78D5"/>
    <w:rsid w:val="005D00B6"/>
    <w:rsid w:val="005D02B0"/>
    <w:rsid w:val="005D0F17"/>
    <w:rsid w:val="005D101F"/>
    <w:rsid w:val="005D1247"/>
    <w:rsid w:val="005D1D60"/>
    <w:rsid w:val="005D205D"/>
    <w:rsid w:val="005D2111"/>
    <w:rsid w:val="005D290E"/>
    <w:rsid w:val="005D2F54"/>
    <w:rsid w:val="005D33D2"/>
    <w:rsid w:val="005D353D"/>
    <w:rsid w:val="005D3D7F"/>
    <w:rsid w:val="005D3FD5"/>
    <w:rsid w:val="005D593D"/>
    <w:rsid w:val="005D5D35"/>
    <w:rsid w:val="005D63A5"/>
    <w:rsid w:val="005D64AA"/>
    <w:rsid w:val="005D69A4"/>
    <w:rsid w:val="005D79B5"/>
    <w:rsid w:val="005D7BDA"/>
    <w:rsid w:val="005E0A1F"/>
    <w:rsid w:val="005E0DEA"/>
    <w:rsid w:val="005E0FF7"/>
    <w:rsid w:val="005E1058"/>
    <w:rsid w:val="005E1667"/>
    <w:rsid w:val="005E17B3"/>
    <w:rsid w:val="005E1990"/>
    <w:rsid w:val="005E1BB5"/>
    <w:rsid w:val="005E1BD6"/>
    <w:rsid w:val="005E1D1D"/>
    <w:rsid w:val="005E20D0"/>
    <w:rsid w:val="005E2594"/>
    <w:rsid w:val="005E2A79"/>
    <w:rsid w:val="005E2D15"/>
    <w:rsid w:val="005E2EDB"/>
    <w:rsid w:val="005E2FB1"/>
    <w:rsid w:val="005E3850"/>
    <w:rsid w:val="005E3EB4"/>
    <w:rsid w:val="005E3FEB"/>
    <w:rsid w:val="005E40C8"/>
    <w:rsid w:val="005E43DF"/>
    <w:rsid w:val="005E455E"/>
    <w:rsid w:val="005E48DE"/>
    <w:rsid w:val="005E4EBE"/>
    <w:rsid w:val="005E566F"/>
    <w:rsid w:val="005E5EB1"/>
    <w:rsid w:val="005E64AF"/>
    <w:rsid w:val="005E6BE9"/>
    <w:rsid w:val="005E71A5"/>
    <w:rsid w:val="005E7221"/>
    <w:rsid w:val="005E777B"/>
    <w:rsid w:val="005F03D5"/>
    <w:rsid w:val="005F0860"/>
    <w:rsid w:val="005F14A7"/>
    <w:rsid w:val="005F1B20"/>
    <w:rsid w:val="005F1E18"/>
    <w:rsid w:val="005F27E0"/>
    <w:rsid w:val="005F29C0"/>
    <w:rsid w:val="005F2A66"/>
    <w:rsid w:val="005F2B32"/>
    <w:rsid w:val="005F3176"/>
    <w:rsid w:val="005F3549"/>
    <w:rsid w:val="005F36F4"/>
    <w:rsid w:val="005F3A65"/>
    <w:rsid w:val="005F3D56"/>
    <w:rsid w:val="005F3D8C"/>
    <w:rsid w:val="005F44BD"/>
    <w:rsid w:val="005F5319"/>
    <w:rsid w:val="005F54B4"/>
    <w:rsid w:val="005F5576"/>
    <w:rsid w:val="005F57AB"/>
    <w:rsid w:val="005F5A4E"/>
    <w:rsid w:val="005F5A6F"/>
    <w:rsid w:val="005F5BE9"/>
    <w:rsid w:val="005F5C6D"/>
    <w:rsid w:val="005F5E8E"/>
    <w:rsid w:val="005F60E6"/>
    <w:rsid w:val="005F61DD"/>
    <w:rsid w:val="005F64F4"/>
    <w:rsid w:val="005F764A"/>
    <w:rsid w:val="0060008E"/>
    <w:rsid w:val="006005C1"/>
    <w:rsid w:val="00600CE1"/>
    <w:rsid w:val="006011A0"/>
    <w:rsid w:val="00601C1B"/>
    <w:rsid w:val="00601CF8"/>
    <w:rsid w:val="00602A78"/>
    <w:rsid w:val="00602AE9"/>
    <w:rsid w:val="00602BCA"/>
    <w:rsid w:val="0060305F"/>
    <w:rsid w:val="006034C7"/>
    <w:rsid w:val="00604617"/>
    <w:rsid w:val="00604730"/>
    <w:rsid w:val="006049CE"/>
    <w:rsid w:val="00604AE3"/>
    <w:rsid w:val="00604D1B"/>
    <w:rsid w:val="006052A3"/>
    <w:rsid w:val="006053D8"/>
    <w:rsid w:val="006057CF"/>
    <w:rsid w:val="006059A0"/>
    <w:rsid w:val="00605A1A"/>
    <w:rsid w:val="00605FCC"/>
    <w:rsid w:val="00606054"/>
    <w:rsid w:val="0060611E"/>
    <w:rsid w:val="006063E0"/>
    <w:rsid w:val="0060660B"/>
    <w:rsid w:val="00606906"/>
    <w:rsid w:val="00606EE7"/>
    <w:rsid w:val="00606FAA"/>
    <w:rsid w:val="00607C10"/>
    <w:rsid w:val="006103B7"/>
    <w:rsid w:val="00611BA6"/>
    <w:rsid w:val="006120BB"/>
    <w:rsid w:val="006129CC"/>
    <w:rsid w:val="00612D19"/>
    <w:rsid w:val="0061330F"/>
    <w:rsid w:val="00613641"/>
    <w:rsid w:val="00613BED"/>
    <w:rsid w:val="00614139"/>
    <w:rsid w:val="00614483"/>
    <w:rsid w:val="0061478C"/>
    <w:rsid w:val="0061516E"/>
    <w:rsid w:val="006151BC"/>
    <w:rsid w:val="00615204"/>
    <w:rsid w:val="006154F0"/>
    <w:rsid w:val="006156F3"/>
    <w:rsid w:val="00615E77"/>
    <w:rsid w:val="006162A3"/>
    <w:rsid w:val="00616C7D"/>
    <w:rsid w:val="0061735F"/>
    <w:rsid w:val="00617A4A"/>
    <w:rsid w:val="006205E1"/>
    <w:rsid w:val="006205F3"/>
    <w:rsid w:val="006208EE"/>
    <w:rsid w:val="0062091D"/>
    <w:rsid w:val="00620C44"/>
    <w:rsid w:val="0062100E"/>
    <w:rsid w:val="006211A5"/>
    <w:rsid w:val="00621529"/>
    <w:rsid w:val="006219BC"/>
    <w:rsid w:val="00622134"/>
    <w:rsid w:val="006226AF"/>
    <w:rsid w:val="00622789"/>
    <w:rsid w:val="00622D8B"/>
    <w:rsid w:val="00623148"/>
    <w:rsid w:val="006233C1"/>
    <w:rsid w:val="006235B3"/>
    <w:rsid w:val="00623D75"/>
    <w:rsid w:val="006242E1"/>
    <w:rsid w:val="00624649"/>
    <w:rsid w:val="006249A7"/>
    <w:rsid w:val="006249D1"/>
    <w:rsid w:val="00624D4F"/>
    <w:rsid w:val="006251B8"/>
    <w:rsid w:val="00625713"/>
    <w:rsid w:val="00625B22"/>
    <w:rsid w:val="00625C53"/>
    <w:rsid w:val="00626415"/>
    <w:rsid w:val="00626447"/>
    <w:rsid w:val="0062692A"/>
    <w:rsid w:val="0062768B"/>
    <w:rsid w:val="00627A49"/>
    <w:rsid w:val="00627D2B"/>
    <w:rsid w:val="00627D60"/>
    <w:rsid w:val="00627E30"/>
    <w:rsid w:val="00630169"/>
    <w:rsid w:val="006303FC"/>
    <w:rsid w:val="006309D1"/>
    <w:rsid w:val="00630C24"/>
    <w:rsid w:val="00630E40"/>
    <w:rsid w:val="00631575"/>
    <w:rsid w:val="00631716"/>
    <w:rsid w:val="0063179F"/>
    <w:rsid w:val="006317A4"/>
    <w:rsid w:val="0063189A"/>
    <w:rsid w:val="00632259"/>
    <w:rsid w:val="00632765"/>
    <w:rsid w:val="00632DD8"/>
    <w:rsid w:val="006338DA"/>
    <w:rsid w:val="0063390C"/>
    <w:rsid w:val="006339CD"/>
    <w:rsid w:val="00633A5E"/>
    <w:rsid w:val="00633F74"/>
    <w:rsid w:val="00634CEA"/>
    <w:rsid w:val="00635641"/>
    <w:rsid w:val="00635AEB"/>
    <w:rsid w:val="0063611E"/>
    <w:rsid w:val="00636146"/>
    <w:rsid w:val="006367B7"/>
    <w:rsid w:val="00636E0F"/>
    <w:rsid w:val="00636EF8"/>
    <w:rsid w:val="00636FEF"/>
    <w:rsid w:val="0063715F"/>
    <w:rsid w:val="006371D4"/>
    <w:rsid w:val="006377DB"/>
    <w:rsid w:val="006405A2"/>
    <w:rsid w:val="00640699"/>
    <w:rsid w:val="0064083A"/>
    <w:rsid w:val="0064096C"/>
    <w:rsid w:val="006417E0"/>
    <w:rsid w:val="006418D2"/>
    <w:rsid w:val="006419D4"/>
    <w:rsid w:val="00641E1E"/>
    <w:rsid w:val="00642453"/>
    <w:rsid w:val="00642C54"/>
    <w:rsid w:val="00643299"/>
    <w:rsid w:val="006438BE"/>
    <w:rsid w:val="006442A0"/>
    <w:rsid w:val="006443B2"/>
    <w:rsid w:val="00644B43"/>
    <w:rsid w:val="00645210"/>
    <w:rsid w:val="0064522C"/>
    <w:rsid w:val="00645933"/>
    <w:rsid w:val="006459B3"/>
    <w:rsid w:val="00645D57"/>
    <w:rsid w:val="0064646C"/>
    <w:rsid w:val="00646970"/>
    <w:rsid w:val="00646D55"/>
    <w:rsid w:val="00646FDD"/>
    <w:rsid w:val="006476BA"/>
    <w:rsid w:val="00647883"/>
    <w:rsid w:val="00647C38"/>
    <w:rsid w:val="00647D39"/>
    <w:rsid w:val="006500A2"/>
    <w:rsid w:val="00650528"/>
    <w:rsid w:val="0065058D"/>
    <w:rsid w:val="00650C5E"/>
    <w:rsid w:val="00651147"/>
    <w:rsid w:val="0065131D"/>
    <w:rsid w:val="00651DC1"/>
    <w:rsid w:val="00651FD6"/>
    <w:rsid w:val="0065234B"/>
    <w:rsid w:val="00652384"/>
    <w:rsid w:val="00652480"/>
    <w:rsid w:val="006524AD"/>
    <w:rsid w:val="0065252C"/>
    <w:rsid w:val="0065299F"/>
    <w:rsid w:val="00652D51"/>
    <w:rsid w:val="00653AC4"/>
    <w:rsid w:val="00653C52"/>
    <w:rsid w:val="00653D90"/>
    <w:rsid w:val="006540C1"/>
    <w:rsid w:val="00654118"/>
    <w:rsid w:val="0065460C"/>
    <w:rsid w:val="00654642"/>
    <w:rsid w:val="00654A84"/>
    <w:rsid w:val="00654AF4"/>
    <w:rsid w:val="00654CB8"/>
    <w:rsid w:val="0065561D"/>
    <w:rsid w:val="006559AA"/>
    <w:rsid w:val="00655D2D"/>
    <w:rsid w:val="00655F61"/>
    <w:rsid w:val="006562F3"/>
    <w:rsid w:val="006565D3"/>
    <w:rsid w:val="00656784"/>
    <w:rsid w:val="006569F2"/>
    <w:rsid w:val="00656F36"/>
    <w:rsid w:val="00656F87"/>
    <w:rsid w:val="00656FC3"/>
    <w:rsid w:val="00657693"/>
    <w:rsid w:val="00657861"/>
    <w:rsid w:val="00657B05"/>
    <w:rsid w:val="00657B97"/>
    <w:rsid w:val="00660010"/>
    <w:rsid w:val="00660083"/>
    <w:rsid w:val="00660680"/>
    <w:rsid w:val="00660BFB"/>
    <w:rsid w:val="00660E23"/>
    <w:rsid w:val="00660F41"/>
    <w:rsid w:val="00662A70"/>
    <w:rsid w:val="00662AF9"/>
    <w:rsid w:val="00662C14"/>
    <w:rsid w:val="00662C97"/>
    <w:rsid w:val="00662CBB"/>
    <w:rsid w:val="00662F3E"/>
    <w:rsid w:val="0066314F"/>
    <w:rsid w:val="0066398B"/>
    <w:rsid w:val="00663F53"/>
    <w:rsid w:val="0066486A"/>
    <w:rsid w:val="00664D5F"/>
    <w:rsid w:val="00664E4F"/>
    <w:rsid w:val="0066527F"/>
    <w:rsid w:val="006655BB"/>
    <w:rsid w:val="00666754"/>
    <w:rsid w:val="0066685A"/>
    <w:rsid w:val="00666AEA"/>
    <w:rsid w:val="00666D37"/>
    <w:rsid w:val="0066706E"/>
    <w:rsid w:val="0066754C"/>
    <w:rsid w:val="00667D71"/>
    <w:rsid w:val="00667FB2"/>
    <w:rsid w:val="00670853"/>
    <w:rsid w:val="00670D2E"/>
    <w:rsid w:val="006715AD"/>
    <w:rsid w:val="00671F8A"/>
    <w:rsid w:val="0067269F"/>
    <w:rsid w:val="006726CB"/>
    <w:rsid w:val="0067272F"/>
    <w:rsid w:val="0067276D"/>
    <w:rsid w:val="00672E8B"/>
    <w:rsid w:val="00672FC9"/>
    <w:rsid w:val="00673632"/>
    <w:rsid w:val="00673881"/>
    <w:rsid w:val="00673BA4"/>
    <w:rsid w:val="00674C5D"/>
    <w:rsid w:val="00674ED8"/>
    <w:rsid w:val="00675533"/>
    <w:rsid w:val="00675793"/>
    <w:rsid w:val="006759A7"/>
    <w:rsid w:val="00675A1D"/>
    <w:rsid w:val="00675C5E"/>
    <w:rsid w:val="00676816"/>
    <w:rsid w:val="00676851"/>
    <w:rsid w:val="00676F0B"/>
    <w:rsid w:val="006773D1"/>
    <w:rsid w:val="006775DC"/>
    <w:rsid w:val="006801BB"/>
    <w:rsid w:val="006802E3"/>
    <w:rsid w:val="00680496"/>
    <w:rsid w:val="00680CC6"/>
    <w:rsid w:val="0068122E"/>
    <w:rsid w:val="0068178D"/>
    <w:rsid w:val="0068241B"/>
    <w:rsid w:val="00682BED"/>
    <w:rsid w:val="00683889"/>
    <w:rsid w:val="006838CA"/>
    <w:rsid w:val="00683B59"/>
    <w:rsid w:val="00683CC8"/>
    <w:rsid w:val="006842A2"/>
    <w:rsid w:val="006848BB"/>
    <w:rsid w:val="00684A44"/>
    <w:rsid w:val="00685075"/>
    <w:rsid w:val="00685339"/>
    <w:rsid w:val="00685597"/>
    <w:rsid w:val="00685716"/>
    <w:rsid w:val="006859F4"/>
    <w:rsid w:val="00685FC6"/>
    <w:rsid w:val="00686338"/>
    <w:rsid w:val="0068731C"/>
    <w:rsid w:val="00687893"/>
    <w:rsid w:val="006904AD"/>
    <w:rsid w:val="006905D5"/>
    <w:rsid w:val="006905F1"/>
    <w:rsid w:val="00690788"/>
    <w:rsid w:val="006912E6"/>
    <w:rsid w:val="006914E9"/>
    <w:rsid w:val="00691815"/>
    <w:rsid w:val="00691822"/>
    <w:rsid w:val="00691E51"/>
    <w:rsid w:val="006920CA"/>
    <w:rsid w:val="00692419"/>
    <w:rsid w:val="006927F0"/>
    <w:rsid w:val="00692C4E"/>
    <w:rsid w:val="006936DB"/>
    <w:rsid w:val="00693801"/>
    <w:rsid w:val="006943D0"/>
    <w:rsid w:val="006943E4"/>
    <w:rsid w:val="006944B8"/>
    <w:rsid w:val="00694706"/>
    <w:rsid w:val="00694C99"/>
    <w:rsid w:val="00694DF8"/>
    <w:rsid w:val="006956E0"/>
    <w:rsid w:val="00695D95"/>
    <w:rsid w:val="00695DDA"/>
    <w:rsid w:val="00696136"/>
    <w:rsid w:val="00696243"/>
    <w:rsid w:val="006962E6"/>
    <w:rsid w:val="0069657D"/>
    <w:rsid w:val="00696619"/>
    <w:rsid w:val="00696A8E"/>
    <w:rsid w:val="00696BF3"/>
    <w:rsid w:val="0069703E"/>
    <w:rsid w:val="00697208"/>
    <w:rsid w:val="00697A32"/>
    <w:rsid w:val="006A06E3"/>
    <w:rsid w:val="006A0B03"/>
    <w:rsid w:val="006A0ECA"/>
    <w:rsid w:val="006A11F4"/>
    <w:rsid w:val="006A14A8"/>
    <w:rsid w:val="006A182D"/>
    <w:rsid w:val="006A1ADF"/>
    <w:rsid w:val="006A1EAD"/>
    <w:rsid w:val="006A23AC"/>
    <w:rsid w:val="006A2835"/>
    <w:rsid w:val="006A2C5F"/>
    <w:rsid w:val="006A3411"/>
    <w:rsid w:val="006A3A19"/>
    <w:rsid w:val="006A3B9E"/>
    <w:rsid w:val="006A3D6D"/>
    <w:rsid w:val="006A3D73"/>
    <w:rsid w:val="006A43EA"/>
    <w:rsid w:val="006A471A"/>
    <w:rsid w:val="006A4982"/>
    <w:rsid w:val="006A5290"/>
    <w:rsid w:val="006A5C11"/>
    <w:rsid w:val="006A6290"/>
    <w:rsid w:val="006A6A1A"/>
    <w:rsid w:val="006A6BAB"/>
    <w:rsid w:val="006A6C28"/>
    <w:rsid w:val="006A777A"/>
    <w:rsid w:val="006A7AE9"/>
    <w:rsid w:val="006A7C9D"/>
    <w:rsid w:val="006A7F1D"/>
    <w:rsid w:val="006B0264"/>
    <w:rsid w:val="006B0BF0"/>
    <w:rsid w:val="006B0D7E"/>
    <w:rsid w:val="006B1E59"/>
    <w:rsid w:val="006B269C"/>
    <w:rsid w:val="006B2995"/>
    <w:rsid w:val="006B2F13"/>
    <w:rsid w:val="006B3335"/>
    <w:rsid w:val="006B33FB"/>
    <w:rsid w:val="006B3EFD"/>
    <w:rsid w:val="006B40C8"/>
    <w:rsid w:val="006B472A"/>
    <w:rsid w:val="006B4B19"/>
    <w:rsid w:val="006B4E77"/>
    <w:rsid w:val="006B50CF"/>
    <w:rsid w:val="006B5149"/>
    <w:rsid w:val="006B549F"/>
    <w:rsid w:val="006B54EB"/>
    <w:rsid w:val="006B5AFF"/>
    <w:rsid w:val="006B65CB"/>
    <w:rsid w:val="006B7338"/>
    <w:rsid w:val="006B765D"/>
    <w:rsid w:val="006B767F"/>
    <w:rsid w:val="006B77ED"/>
    <w:rsid w:val="006C01F4"/>
    <w:rsid w:val="006C0867"/>
    <w:rsid w:val="006C0973"/>
    <w:rsid w:val="006C12F3"/>
    <w:rsid w:val="006C1503"/>
    <w:rsid w:val="006C215A"/>
    <w:rsid w:val="006C24C7"/>
    <w:rsid w:val="006C273C"/>
    <w:rsid w:val="006C2FF1"/>
    <w:rsid w:val="006C374A"/>
    <w:rsid w:val="006C3A0F"/>
    <w:rsid w:val="006C3B9C"/>
    <w:rsid w:val="006C479E"/>
    <w:rsid w:val="006C4A29"/>
    <w:rsid w:val="006C4A5F"/>
    <w:rsid w:val="006C54EE"/>
    <w:rsid w:val="006C57FE"/>
    <w:rsid w:val="006C58BA"/>
    <w:rsid w:val="006C5AB5"/>
    <w:rsid w:val="006C6854"/>
    <w:rsid w:val="006C6DB0"/>
    <w:rsid w:val="006C6E36"/>
    <w:rsid w:val="006C705E"/>
    <w:rsid w:val="006C7216"/>
    <w:rsid w:val="006C7266"/>
    <w:rsid w:val="006C791E"/>
    <w:rsid w:val="006D0257"/>
    <w:rsid w:val="006D045E"/>
    <w:rsid w:val="006D05F4"/>
    <w:rsid w:val="006D0930"/>
    <w:rsid w:val="006D0B6D"/>
    <w:rsid w:val="006D1549"/>
    <w:rsid w:val="006D16EC"/>
    <w:rsid w:val="006D1A5F"/>
    <w:rsid w:val="006D1F0A"/>
    <w:rsid w:val="006D3318"/>
    <w:rsid w:val="006D3429"/>
    <w:rsid w:val="006D366D"/>
    <w:rsid w:val="006D381C"/>
    <w:rsid w:val="006D389D"/>
    <w:rsid w:val="006D39EA"/>
    <w:rsid w:val="006D3B0C"/>
    <w:rsid w:val="006D3CE0"/>
    <w:rsid w:val="006D4801"/>
    <w:rsid w:val="006D487E"/>
    <w:rsid w:val="006D4A33"/>
    <w:rsid w:val="006D53DF"/>
    <w:rsid w:val="006D54F7"/>
    <w:rsid w:val="006D5604"/>
    <w:rsid w:val="006D5CDA"/>
    <w:rsid w:val="006D65F5"/>
    <w:rsid w:val="006D6D76"/>
    <w:rsid w:val="006D6FCF"/>
    <w:rsid w:val="006D7902"/>
    <w:rsid w:val="006D7C9D"/>
    <w:rsid w:val="006D7CD6"/>
    <w:rsid w:val="006D7D85"/>
    <w:rsid w:val="006E045E"/>
    <w:rsid w:val="006E04C4"/>
    <w:rsid w:val="006E09E9"/>
    <w:rsid w:val="006E0B21"/>
    <w:rsid w:val="006E171B"/>
    <w:rsid w:val="006E1A8F"/>
    <w:rsid w:val="006E1B99"/>
    <w:rsid w:val="006E2460"/>
    <w:rsid w:val="006E24C1"/>
    <w:rsid w:val="006E2C6D"/>
    <w:rsid w:val="006E32F2"/>
    <w:rsid w:val="006E33D2"/>
    <w:rsid w:val="006E374B"/>
    <w:rsid w:val="006E3B50"/>
    <w:rsid w:val="006E44D3"/>
    <w:rsid w:val="006E4705"/>
    <w:rsid w:val="006E470D"/>
    <w:rsid w:val="006E49DF"/>
    <w:rsid w:val="006E4BC0"/>
    <w:rsid w:val="006E4CE5"/>
    <w:rsid w:val="006E4E81"/>
    <w:rsid w:val="006E58CF"/>
    <w:rsid w:val="006E6241"/>
    <w:rsid w:val="006E645F"/>
    <w:rsid w:val="006E6F3D"/>
    <w:rsid w:val="006E785D"/>
    <w:rsid w:val="006F04B6"/>
    <w:rsid w:val="006F067D"/>
    <w:rsid w:val="006F117D"/>
    <w:rsid w:val="006F1195"/>
    <w:rsid w:val="006F1200"/>
    <w:rsid w:val="006F13F3"/>
    <w:rsid w:val="006F1DBD"/>
    <w:rsid w:val="006F1E00"/>
    <w:rsid w:val="006F253F"/>
    <w:rsid w:val="006F301F"/>
    <w:rsid w:val="006F3419"/>
    <w:rsid w:val="006F48EA"/>
    <w:rsid w:val="006F4F6A"/>
    <w:rsid w:val="006F51E0"/>
    <w:rsid w:val="006F5682"/>
    <w:rsid w:val="006F572D"/>
    <w:rsid w:val="006F5820"/>
    <w:rsid w:val="006F5847"/>
    <w:rsid w:val="006F5B1A"/>
    <w:rsid w:val="006F5F76"/>
    <w:rsid w:val="006F6790"/>
    <w:rsid w:val="006F707D"/>
    <w:rsid w:val="006F7ADB"/>
    <w:rsid w:val="006F7CF1"/>
    <w:rsid w:val="00700821"/>
    <w:rsid w:val="00700FEB"/>
    <w:rsid w:val="007010A7"/>
    <w:rsid w:val="007011D1"/>
    <w:rsid w:val="007011D8"/>
    <w:rsid w:val="00702723"/>
    <w:rsid w:val="00702788"/>
    <w:rsid w:val="00702BCA"/>
    <w:rsid w:val="0070303A"/>
    <w:rsid w:val="0070328F"/>
    <w:rsid w:val="007038ED"/>
    <w:rsid w:val="00704346"/>
    <w:rsid w:val="00704404"/>
    <w:rsid w:val="00704464"/>
    <w:rsid w:val="00704527"/>
    <w:rsid w:val="00704894"/>
    <w:rsid w:val="00704BF9"/>
    <w:rsid w:val="0070522E"/>
    <w:rsid w:val="00705BD7"/>
    <w:rsid w:val="00706130"/>
    <w:rsid w:val="007061EC"/>
    <w:rsid w:val="00706461"/>
    <w:rsid w:val="007068C5"/>
    <w:rsid w:val="00706995"/>
    <w:rsid w:val="00706C3A"/>
    <w:rsid w:val="00706E1E"/>
    <w:rsid w:val="007071D4"/>
    <w:rsid w:val="0070728F"/>
    <w:rsid w:val="00707C37"/>
    <w:rsid w:val="00707DF8"/>
    <w:rsid w:val="00710164"/>
    <w:rsid w:val="00710167"/>
    <w:rsid w:val="0071054F"/>
    <w:rsid w:val="00710595"/>
    <w:rsid w:val="00710870"/>
    <w:rsid w:val="007110B3"/>
    <w:rsid w:val="007113AF"/>
    <w:rsid w:val="00711A27"/>
    <w:rsid w:val="00712020"/>
    <w:rsid w:val="00712026"/>
    <w:rsid w:val="007121C0"/>
    <w:rsid w:val="00712638"/>
    <w:rsid w:val="0071276A"/>
    <w:rsid w:val="00712B22"/>
    <w:rsid w:val="00712D93"/>
    <w:rsid w:val="00712DC4"/>
    <w:rsid w:val="007139BF"/>
    <w:rsid w:val="00713C11"/>
    <w:rsid w:val="00714406"/>
    <w:rsid w:val="00714A38"/>
    <w:rsid w:val="00714A85"/>
    <w:rsid w:val="00714AB5"/>
    <w:rsid w:val="00714B10"/>
    <w:rsid w:val="00714B64"/>
    <w:rsid w:val="00714BA7"/>
    <w:rsid w:val="00714DBE"/>
    <w:rsid w:val="00714E26"/>
    <w:rsid w:val="00714F03"/>
    <w:rsid w:val="00715C06"/>
    <w:rsid w:val="007166F7"/>
    <w:rsid w:val="00716D4E"/>
    <w:rsid w:val="0071717E"/>
    <w:rsid w:val="0071735C"/>
    <w:rsid w:val="00717763"/>
    <w:rsid w:val="00720A2C"/>
    <w:rsid w:val="00720B85"/>
    <w:rsid w:val="00720C22"/>
    <w:rsid w:val="00720C6E"/>
    <w:rsid w:val="00720E58"/>
    <w:rsid w:val="00720E79"/>
    <w:rsid w:val="00720F9E"/>
    <w:rsid w:val="00721B50"/>
    <w:rsid w:val="00722BE6"/>
    <w:rsid w:val="00722CD9"/>
    <w:rsid w:val="00722DC9"/>
    <w:rsid w:val="00722EF9"/>
    <w:rsid w:val="007232F1"/>
    <w:rsid w:val="00723F60"/>
    <w:rsid w:val="0072406F"/>
    <w:rsid w:val="0072454A"/>
    <w:rsid w:val="007245B1"/>
    <w:rsid w:val="00724952"/>
    <w:rsid w:val="00724CD4"/>
    <w:rsid w:val="00724CFE"/>
    <w:rsid w:val="0072502E"/>
    <w:rsid w:val="007259CE"/>
    <w:rsid w:val="00725CA6"/>
    <w:rsid w:val="00725D1A"/>
    <w:rsid w:val="00725DF3"/>
    <w:rsid w:val="00725F4D"/>
    <w:rsid w:val="00726B7D"/>
    <w:rsid w:val="00727285"/>
    <w:rsid w:val="00727380"/>
    <w:rsid w:val="00727A5D"/>
    <w:rsid w:val="00727D91"/>
    <w:rsid w:val="00727E44"/>
    <w:rsid w:val="00730152"/>
    <w:rsid w:val="007301B7"/>
    <w:rsid w:val="0073071A"/>
    <w:rsid w:val="00730DD2"/>
    <w:rsid w:val="00730E03"/>
    <w:rsid w:val="007310E4"/>
    <w:rsid w:val="00731129"/>
    <w:rsid w:val="007313F9"/>
    <w:rsid w:val="00731D9E"/>
    <w:rsid w:val="00732732"/>
    <w:rsid w:val="007330AB"/>
    <w:rsid w:val="0073397C"/>
    <w:rsid w:val="00733E78"/>
    <w:rsid w:val="00733F0C"/>
    <w:rsid w:val="00734051"/>
    <w:rsid w:val="007341BF"/>
    <w:rsid w:val="00734519"/>
    <w:rsid w:val="0073458B"/>
    <w:rsid w:val="00734B84"/>
    <w:rsid w:val="00735D2A"/>
    <w:rsid w:val="00735EBF"/>
    <w:rsid w:val="007365ED"/>
    <w:rsid w:val="00736709"/>
    <w:rsid w:val="00736927"/>
    <w:rsid w:val="007373D2"/>
    <w:rsid w:val="0073779C"/>
    <w:rsid w:val="00737A4B"/>
    <w:rsid w:val="00737FC3"/>
    <w:rsid w:val="00740008"/>
    <w:rsid w:val="00740479"/>
    <w:rsid w:val="007408EF"/>
    <w:rsid w:val="00741355"/>
    <w:rsid w:val="00741C56"/>
    <w:rsid w:val="00741C83"/>
    <w:rsid w:val="00741E9A"/>
    <w:rsid w:val="00742683"/>
    <w:rsid w:val="00742891"/>
    <w:rsid w:val="00742977"/>
    <w:rsid w:val="00742C3D"/>
    <w:rsid w:val="00742DAD"/>
    <w:rsid w:val="007430E8"/>
    <w:rsid w:val="007432FB"/>
    <w:rsid w:val="00743455"/>
    <w:rsid w:val="007435B8"/>
    <w:rsid w:val="007435EC"/>
    <w:rsid w:val="007444AE"/>
    <w:rsid w:val="007447C6"/>
    <w:rsid w:val="007449FE"/>
    <w:rsid w:val="00744CEC"/>
    <w:rsid w:val="0074556A"/>
    <w:rsid w:val="007457BC"/>
    <w:rsid w:val="00745A05"/>
    <w:rsid w:val="00745C64"/>
    <w:rsid w:val="00745F8E"/>
    <w:rsid w:val="00746452"/>
    <w:rsid w:val="00746564"/>
    <w:rsid w:val="00746721"/>
    <w:rsid w:val="00747741"/>
    <w:rsid w:val="00747C00"/>
    <w:rsid w:val="00747D98"/>
    <w:rsid w:val="007505F4"/>
    <w:rsid w:val="00750979"/>
    <w:rsid w:val="00751313"/>
    <w:rsid w:val="007514AA"/>
    <w:rsid w:val="00751760"/>
    <w:rsid w:val="007518C9"/>
    <w:rsid w:val="0075218A"/>
    <w:rsid w:val="00752238"/>
    <w:rsid w:val="00752DE0"/>
    <w:rsid w:val="00752E14"/>
    <w:rsid w:val="007533FD"/>
    <w:rsid w:val="00753DA5"/>
    <w:rsid w:val="00754E53"/>
    <w:rsid w:val="00754FB3"/>
    <w:rsid w:val="0075502B"/>
    <w:rsid w:val="00755633"/>
    <w:rsid w:val="00755639"/>
    <w:rsid w:val="00755B6F"/>
    <w:rsid w:val="00756A17"/>
    <w:rsid w:val="00756B41"/>
    <w:rsid w:val="00757624"/>
    <w:rsid w:val="007576EC"/>
    <w:rsid w:val="00757957"/>
    <w:rsid w:val="00760978"/>
    <w:rsid w:val="007609FD"/>
    <w:rsid w:val="00760D42"/>
    <w:rsid w:val="00761C5E"/>
    <w:rsid w:val="00761E24"/>
    <w:rsid w:val="00762034"/>
    <w:rsid w:val="0076236A"/>
    <w:rsid w:val="007623B0"/>
    <w:rsid w:val="007624EC"/>
    <w:rsid w:val="00762A7D"/>
    <w:rsid w:val="00763020"/>
    <w:rsid w:val="0076392A"/>
    <w:rsid w:val="007639E2"/>
    <w:rsid w:val="00763B9E"/>
    <w:rsid w:val="00764588"/>
    <w:rsid w:val="007648FE"/>
    <w:rsid w:val="00764B39"/>
    <w:rsid w:val="00764B90"/>
    <w:rsid w:val="0076536F"/>
    <w:rsid w:val="007662CC"/>
    <w:rsid w:val="007663A9"/>
    <w:rsid w:val="007664EA"/>
    <w:rsid w:val="007667C4"/>
    <w:rsid w:val="007670FC"/>
    <w:rsid w:val="00767282"/>
    <w:rsid w:val="007678B9"/>
    <w:rsid w:val="00767DDD"/>
    <w:rsid w:val="00767F7F"/>
    <w:rsid w:val="007703EA"/>
    <w:rsid w:val="00770610"/>
    <w:rsid w:val="00770875"/>
    <w:rsid w:val="00770A2A"/>
    <w:rsid w:val="00770C49"/>
    <w:rsid w:val="00770D1B"/>
    <w:rsid w:val="007711D3"/>
    <w:rsid w:val="0077130E"/>
    <w:rsid w:val="007713D7"/>
    <w:rsid w:val="00771BF6"/>
    <w:rsid w:val="0077249A"/>
    <w:rsid w:val="0077262C"/>
    <w:rsid w:val="00772A29"/>
    <w:rsid w:val="00772ADD"/>
    <w:rsid w:val="00773B3E"/>
    <w:rsid w:val="00773E65"/>
    <w:rsid w:val="00773E8E"/>
    <w:rsid w:val="00773EE9"/>
    <w:rsid w:val="007741B0"/>
    <w:rsid w:val="007745D3"/>
    <w:rsid w:val="007746DC"/>
    <w:rsid w:val="0077485A"/>
    <w:rsid w:val="00774A6A"/>
    <w:rsid w:val="0077558B"/>
    <w:rsid w:val="007756E4"/>
    <w:rsid w:val="00775865"/>
    <w:rsid w:val="00776667"/>
    <w:rsid w:val="00776874"/>
    <w:rsid w:val="0077726C"/>
    <w:rsid w:val="00777AAB"/>
    <w:rsid w:val="00780108"/>
    <w:rsid w:val="007802D3"/>
    <w:rsid w:val="007805C9"/>
    <w:rsid w:val="007809C9"/>
    <w:rsid w:val="00780FDE"/>
    <w:rsid w:val="00780FF9"/>
    <w:rsid w:val="007824E0"/>
    <w:rsid w:val="0078285C"/>
    <w:rsid w:val="007829A6"/>
    <w:rsid w:val="00782B30"/>
    <w:rsid w:val="00782FEE"/>
    <w:rsid w:val="00783A36"/>
    <w:rsid w:val="00783A44"/>
    <w:rsid w:val="007845D4"/>
    <w:rsid w:val="007846EE"/>
    <w:rsid w:val="00784716"/>
    <w:rsid w:val="00784DF0"/>
    <w:rsid w:val="00785A38"/>
    <w:rsid w:val="00785A9B"/>
    <w:rsid w:val="00785C2A"/>
    <w:rsid w:val="007862A9"/>
    <w:rsid w:val="0078668F"/>
    <w:rsid w:val="007867F3"/>
    <w:rsid w:val="00786815"/>
    <w:rsid w:val="007868C8"/>
    <w:rsid w:val="0078700E"/>
    <w:rsid w:val="00787339"/>
    <w:rsid w:val="0078753E"/>
    <w:rsid w:val="00787B59"/>
    <w:rsid w:val="00787F86"/>
    <w:rsid w:val="007900A9"/>
    <w:rsid w:val="00790C1F"/>
    <w:rsid w:val="007910C3"/>
    <w:rsid w:val="00791110"/>
    <w:rsid w:val="0079124F"/>
    <w:rsid w:val="00791250"/>
    <w:rsid w:val="0079150D"/>
    <w:rsid w:val="00791715"/>
    <w:rsid w:val="00791BFA"/>
    <w:rsid w:val="00791DE1"/>
    <w:rsid w:val="00792419"/>
    <w:rsid w:val="00792A1D"/>
    <w:rsid w:val="00793181"/>
    <w:rsid w:val="0079319C"/>
    <w:rsid w:val="007936BD"/>
    <w:rsid w:val="007936C1"/>
    <w:rsid w:val="00793AE6"/>
    <w:rsid w:val="00793D0B"/>
    <w:rsid w:val="00793D45"/>
    <w:rsid w:val="00794B02"/>
    <w:rsid w:val="00794BBF"/>
    <w:rsid w:val="00795E20"/>
    <w:rsid w:val="00796787"/>
    <w:rsid w:val="007970DC"/>
    <w:rsid w:val="007975BD"/>
    <w:rsid w:val="007979AB"/>
    <w:rsid w:val="00797B7E"/>
    <w:rsid w:val="007A05A2"/>
    <w:rsid w:val="007A0715"/>
    <w:rsid w:val="007A0833"/>
    <w:rsid w:val="007A0AD4"/>
    <w:rsid w:val="007A0DFC"/>
    <w:rsid w:val="007A10D6"/>
    <w:rsid w:val="007A12EE"/>
    <w:rsid w:val="007A138C"/>
    <w:rsid w:val="007A1834"/>
    <w:rsid w:val="007A1856"/>
    <w:rsid w:val="007A1E52"/>
    <w:rsid w:val="007A2497"/>
    <w:rsid w:val="007A2A4D"/>
    <w:rsid w:val="007A2A5A"/>
    <w:rsid w:val="007A2B58"/>
    <w:rsid w:val="007A31B2"/>
    <w:rsid w:val="007A34BD"/>
    <w:rsid w:val="007A3629"/>
    <w:rsid w:val="007A385C"/>
    <w:rsid w:val="007A38F5"/>
    <w:rsid w:val="007A3D24"/>
    <w:rsid w:val="007A4860"/>
    <w:rsid w:val="007A4CAF"/>
    <w:rsid w:val="007A4F7B"/>
    <w:rsid w:val="007A5054"/>
    <w:rsid w:val="007A522E"/>
    <w:rsid w:val="007A5422"/>
    <w:rsid w:val="007A555A"/>
    <w:rsid w:val="007A57F9"/>
    <w:rsid w:val="007A61E4"/>
    <w:rsid w:val="007A6668"/>
    <w:rsid w:val="007A704A"/>
    <w:rsid w:val="007A7242"/>
    <w:rsid w:val="007B0222"/>
    <w:rsid w:val="007B036E"/>
    <w:rsid w:val="007B038D"/>
    <w:rsid w:val="007B0851"/>
    <w:rsid w:val="007B1112"/>
    <w:rsid w:val="007B12B0"/>
    <w:rsid w:val="007B1392"/>
    <w:rsid w:val="007B1785"/>
    <w:rsid w:val="007B1DA8"/>
    <w:rsid w:val="007B215A"/>
    <w:rsid w:val="007B22DC"/>
    <w:rsid w:val="007B230A"/>
    <w:rsid w:val="007B24F0"/>
    <w:rsid w:val="007B2A73"/>
    <w:rsid w:val="007B34DC"/>
    <w:rsid w:val="007B3A4D"/>
    <w:rsid w:val="007B3A98"/>
    <w:rsid w:val="007B4008"/>
    <w:rsid w:val="007B49C4"/>
    <w:rsid w:val="007B4D74"/>
    <w:rsid w:val="007B4DC6"/>
    <w:rsid w:val="007B5132"/>
    <w:rsid w:val="007B5442"/>
    <w:rsid w:val="007B5734"/>
    <w:rsid w:val="007B69B8"/>
    <w:rsid w:val="007B69E8"/>
    <w:rsid w:val="007B6C17"/>
    <w:rsid w:val="007B6CF7"/>
    <w:rsid w:val="007B743C"/>
    <w:rsid w:val="007C009E"/>
    <w:rsid w:val="007C0165"/>
    <w:rsid w:val="007C048B"/>
    <w:rsid w:val="007C0508"/>
    <w:rsid w:val="007C057E"/>
    <w:rsid w:val="007C1541"/>
    <w:rsid w:val="007C19DF"/>
    <w:rsid w:val="007C25F8"/>
    <w:rsid w:val="007C2F98"/>
    <w:rsid w:val="007C3637"/>
    <w:rsid w:val="007C4483"/>
    <w:rsid w:val="007C44DC"/>
    <w:rsid w:val="007C4545"/>
    <w:rsid w:val="007C45F7"/>
    <w:rsid w:val="007C46D1"/>
    <w:rsid w:val="007C471E"/>
    <w:rsid w:val="007C47C2"/>
    <w:rsid w:val="007C4822"/>
    <w:rsid w:val="007C491B"/>
    <w:rsid w:val="007C4DEF"/>
    <w:rsid w:val="007C5294"/>
    <w:rsid w:val="007C5468"/>
    <w:rsid w:val="007C55F1"/>
    <w:rsid w:val="007C58AB"/>
    <w:rsid w:val="007C5BF3"/>
    <w:rsid w:val="007C6148"/>
    <w:rsid w:val="007C6900"/>
    <w:rsid w:val="007C69A9"/>
    <w:rsid w:val="007C6C60"/>
    <w:rsid w:val="007C6D07"/>
    <w:rsid w:val="007C7039"/>
    <w:rsid w:val="007C745C"/>
    <w:rsid w:val="007C7578"/>
    <w:rsid w:val="007C7C53"/>
    <w:rsid w:val="007C7E7C"/>
    <w:rsid w:val="007C7F4C"/>
    <w:rsid w:val="007D065E"/>
    <w:rsid w:val="007D0940"/>
    <w:rsid w:val="007D0A94"/>
    <w:rsid w:val="007D0B22"/>
    <w:rsid w:val="007D0BD6"/>
    <w:rsid w:val="007D0D5B"/>
    <w:rsid w:val="007D1258"/>
    <w:rsid w:val="007D143D"/>
    <w:rsid w:val="007D1727"/>
    <w:rsid w:val="007D1B92"/>
    <w:rsid w:val="007D240D"/>
    <w:rsid w:val="007D25B9"/>
    <w:rsid w:val="007D261C"/>
    <w:rsid w:val="007D29AD"/>
    <w:rsid w:val="007D2BD3"/>
    <w:rsid w:val="007D2BE8"/>
    <w:rsid w:val="007D3066"/>
    <w:rsid w:val="007D36F6"/>
    <w:rsid w:val="007D421B"/>
    <w:rsid w:val="007D4490"/>
    <w:rsid w:val="007D4579"/>
    <w:rsid w:val="007D51EB"/>
    <w:rsid w:val="007D58BB"/>
    <w:rsid w:val="007D6835"/>
    <w:rsid w:val="007D6A93"/>
    <w:rsid w:val="007D7CDE"/>
    <w:rsid w:val="007D7DC7"/>
    <w:rsid w:val="007D7EFB"/>
    <w:rsid w:val="007E01AF"/>
    <w:rsid w:val="007E0772"/>
    <w:rsid w:val="007E0D31"/>
    <w:rsid w:val="007E0E04"/>
    <w:rsid w:val="007E0EF9"/>
    <w:rsid w:val="007E1FC2"/>
    <w:rsid w:val="007E21D9"/>
    <w:rsid w:val="007E2BDD"/>
    <w:rsid w:val="007E3313"/>
    <w:rsid w:val="007E45CA"/>
    <w:rsid w:val="007E48C0"/>
    <w:rsid w:val="007E4967"/>
    <w:rsid w:val="007E4DA9"/>
    <w:rsid w:val="007E5156"/>
    <w:rsid w:val="007E5885"/>
    <w:rsid w:val="007E5A9D"/>
    <w:rsid w:val="007E61B7"/>
    <w:rsid w:val="007E64FF"/>
    <w:rsid w:val="007E6910"/>
    <w:rsid w:val="007E6A29"/>
    <w:rsid w:val="007E6F62"/>
    <w:rsid w:val="007E6FEA"/>
    <w:rsid w:val="007E7C7B"/>
    <w:rsid w:val="007E7E0F"/>
    <w:rsid w:val="007E7F8F"/>
    <w:rsid w:val="007F015E"/>
    <w:rsid w:val="007F0718"/>
    <w:rsid w:val="007F1160"/>
    <w:rsid w:val="007F1717"/>
    <w:rsid w:val="007F19B9"/>
    <w:rsid w:val="007F21B0"/>
    <w:rsid w:val="007F2773"/>
    <w:rsid w:val="007F2DE9"/>
    <w:rsid w:val="007F2E07"/>
    <w:rsid w:val="007F2FDB"/>
    <w:rsid w:val="007F341B"/>
    <w:rsid w:val="007F34E7"/>
    <w:rsid w:val="007F3682"/>
    <w:rsid w:val="007F3AA2"/>
    <w:rsid w:val="007F3B45"/>
    <w:rsid w:val="007F3CFF"/>
    <w:rsid w:val="007F3E3E"/>
    <w:rsid w:val="007F3E43"/>
    <w:rsid w:val="007F4A9E"/>
    <w:rsid w:val="007F4ABC"/>
    <w:rsid w:val="007F4D45"/>
    <w:rsid w:val="007F4D62"/>
    <w:rsid w:val="007F510F"/>
    <w:rsid w:val="007F53B9"/>
    <w:rsid w:val="007F545B"/>
    <w:rsid w:val="007F58D7"/>
    <w:rsid w:val="007F59B2"/>
    <w:rsid w:val="007F6607"/>
    <w:rsid w:val="007F7368"/>
    <w:rsid w:val="007F7865"/>
    <w:rsid w:val="007F7D7E"/>
    <w:rsid w:val="007F7E6C"/>
    <w:rsid w:val="007F7FB3"/>
    <w:rsid w:val="0080026A"/>
    <w:rsid w:val="00800340"/>
    <w:rsid w:val="00800549"/>
    <w:rsid w:val="0080093B"/>
    <w:rsid w:val="00800953"/>
    <w:rsid w:val="00801255"/>
    <w:rsid w:val="0080197B"/>
    <w:rsid w:val="00801C1F"/>
    <w:rsid w:val="00801C4F"/>
    <w:rsid w:val="008021D3"/>
    <w:rsid w:val="00802849"/>
    <w:rsid w:val="00802971"/>
    <w:rsid w:val="008038E3"/>
    <w:rsid w:val="008038F6"/>
    <w:rsid w:val="008040C5"/>
    <w:rsid w:val="00804558"/>
    <w:rsid w:val="00804712"/>
    <w:rsid w:val="008047AE"/>
    <w:rsid w:val="00804B21"/>
    <w:rsid w:val="00804CF4"/>
    <w:rsid w:val="00804EC4"/>
    <w:rsid w:val="00805483"/>
    <w:rsid w:val="008054D1"/>
    <w:rsid w:val="0080585D"/>
    <w:rsid w:val="00805D6F"/>
    <w:rsid w:val="00806273"/>
    <w:rsid w:val="0080661F"/>
    <w:rsid w:val="008067A6"/>
    <w:rsid w:val="00806EFD"/>
    <w:rsid w:val="00806F98"/>
    <w:rsid w:val="00807074"/>
    <w:rsid w:val="00807E43"/>
    <w:rsid w:val="00807F69"/>
    <w:rsid w:val="00810368"/>
    <w:rsid w:val="00810536"/>
    <w:rsid w:val="008108B5"/>
    <w:rsid w:val="00810BE7"/>
    <w:rsid w:val="00811336"/>
    <w:rsid w:val="0081165D"/>
    <w:rsid w:val="00811B28"/>
    <w:rsid w:val="0081270F"/>
    <w:rsid w:val="00812862"/>
    <w:rsid w:val="00812A05"/>
    <w:rsid w:val="00812A7A"/>
    <w:rsid w:val="00812B10"/>
    <w:rsid w:val="00812DC8"/>
    <w:rsid w:val="0081362B"/>
    <w:rsid w:val="0081450B"/>
    <w:rsid w:val="0081467F"/>
    <w:rsid w:val="0081492C"/>
    <w:rsid w:val="00814994"/>
    <w:rsid w:val="008149CD"/>
    <w:rsid w:val="00815251"/>
    <w:rsid w:val="00815339"/>
    <w:rsid w:val="0081591F"/>
    <w:rsid w:val="00815A99"/>
    <w:rsid w:val="00815E5B"/>
    <w:rsid w:val="00815F46"/>
    <w:rsid w:val="00815FAF"/>
    <w:rsid w:val="008160D1"/>
    <w:rsid w:val="008162B3"/>
    <w:rsid w:val="0081640D"/>
    <w:rsid w:val="00816829"/>
    <w:rsid w:val="0081687A"/>
    <w:rsid w:val="008169A1"/>
    <w:rsid w:val="00817119"/>
    <w:rsid w:val="00817879"/>
    <w:rsid w:val="00817EB0"/>
    <w:rsid w:val="00820160"/>
    <w:rsid w:val="0082022B"/>
    <w:rsid w:val="0082041D"/>
    <w:rsid w:val="00820C3D"/>
    <w:rsid w:val="00820E0E"/>
    <w:rsid w:val="00821237"/>
    <w:rsid w:val="008216DA"/>
    <w:rsid w:val="008217C3"/>
    <w:rsid w:val="00821868"/>
    <w:rsid w:val="008219B8"/>
    <w:rsid w:val="00821ECA"/>
    <w:rsid w:val="00822414"/>
    <w:rsid w:val="00822C0D"/>
    <w:rsid w:val="00822CB9"/>
    <w:rsid w:val="00822E2C"/>
    <w:rsid w:val="00823116"/>
    <w:rsid w:val="0082350E"/>
    <w:rsid w:val="00823594"/>
    <w:rsid w:val="00823658"/>
    <w:rsid w:val="008236CF"/>
    <w:rsid w:val="008239BF"/>
    <w:rsid w:val="00823B36"/>
    <w:rsid w:val="00823BD5"/>
    <w:rsid w:val="0082488C"/>
    <w:rsid w:val="008251E7"/>
    <w:rsid w:val="0082536D"/>
    <w:rsid w:val="00825417"/>
    <w:rsid w:val="008257E8"/>
    <w:rsid w:val="008262BC"/>
    <w:rsid w:val="008266A2"/>
    <w:rsid w:val="008267AE"/>
    <w:rsid w:val="008271AC"/>
    <w:rsid w:val="0083030A"/>
    <w:rsid w:val="00830A41"/>
    <w:rsid w:val="00830B33"/>
    <w:rsid w:val="0083118A"/>
    <w:rsid w:val="00831784"/>
    <w:rsid w:val="00831D02"/>
    <w:rsid w:val="00832727"/>
    <w:rsid w:val="00832B3C"/>
    <w:rsid w:val="00832F9F"/>
    <w:rsid w:val="008337C1"/>
    <w:rsid w:val="00833C2B"/>
    <w:rsid w:val="0083415A"/>
    <w:rsid w:val="0083451D"/>
    <w:rsid w:val="00834CB2"/>
    <w:rsid w:val="00834F23"/>
    <w:rsid w:val="00835303"/>
    <w:rsid w:val="008353B6"/>
    <w:rsid w:val="00835696"/>
    <w:rsid w:val="00835ADD"/>
    <w:rsid w:val="00836A67"/>
    <w:rsid w:val="00836CEB"/>
    <w:rsid w:val="00836F42"/>
    <w:rsid w:val="00840C84"/>
    <w:rsid w:val="00840EAF"/>
    <w:rsid w:val="008414FF"/>
    <w:rsid w:val="008416BF"/>
    <w:rsid w:val="008416FD"/>
    <w:rsid w:val="0084188F"/>
    <w:rsid w:val="00841946"/>
    <w:rsid w:val="008420A3"/>
    <w:rsid w:val="00842611"/>
    <w:rsid w:val="00842659"/>
    <w:rsid w:val="0084293A"/>
    <w:rsid w:val="00842B4E"/>
    <w:rsid w:val="00842C44"/>
    <w:rsid w:val="0084354C"/>
    <w:rsid w:val="0084375D"/>
    <w:rsid w:val="00843BC0"/>
    <w:rsid w:val="008440D8"/>
    <w:rsid w:val="0084416F"/>
    <w:rsid w:val="00844462"/>
    <w:rsid w:val="008449FE"/>
    <w:rsid w:val="00844A62"/>
    <w:rsid w:val="00844D8D"/>
    <w:rsid w:val="00845137"/>
    <w:rsid w:val="00845234"/>
    <w:rsid w:val="00845515"/>
    <w:rsid w:val="00845520"/>
    <w:rsid w:val="008459B7"/>
    <w:rsid w:val="00845FC4"/>
    <w:rsid w:val="008461B0"/>
    <w:rsid w:val="00846859"/>
    <w:rsid w:val="00846B10"/>
    <w:rsid w:val="00846C17"/>
    <w:rsid w:val="00846C9F"/>
    <w:rsid w:val="00846D16"/>
    <w:rsid w:val="00846F4C"/>
    <w:rsid w:val="00847CBD"/>
    <w:rsid w:val="0085044B"/>
    <w:rsid w:val="00850E2D"/>
    <w:rsid w:val="00850EE1"/>
    <w:rsid w:val="0085165B"/>
    <w:rsid w:val="0085179C"/>
    <w:rsid w:val="008518FA"/>
    <w:rsid w:val="00851903"/>
    <w:rsid w:val="00851B3F"/>
    <w:rsid w:val="00851DCB"/>
    <w:rsid w:val="00851E0C"/>
    <w:rsid w:val="00851F5F"/>
    <w:rsid w:val="00851F8A"/>
    <w:rsid w:val="00852142"/>
    <w:rsid w:val="0085278F"/>
    <w:rsid w:val="008528CF"/>
    <w:rsid w:val="00852A3A"/>
    <w:rsid w:val="00852BA9"/>
    <w:rsid w:val="00853510"/>
    <w:rsid w:val="00853E5B"/>
    <w:rsid w:val="00854029"/>
    <w:rsid w:val="00854123"/>
    <w:rsid w:val="0085429D"/>
    <w:rsid w:val="008542D1"/>
    <w:rsid w:val="00854465"/>
    <w:rsid w:val="008544BD"/>
    <w:rsid w:val="00854946"/>
    <w:rsid w:val="00854976"/>
    <w:rsid w:val="00854B62"/>
    <w:rsid w:val="00854B77"/>
    <w:rsid w:val="00854E58"/>
    <w:rsid w:val="008558ED"/>
    <w:rsid w:val="00855CFC"/>
    <w:rsid w:val="00855FD5"/>
    <w:rsid w:val="00856049"/>
    <w:rsid w:val="0085632A"/>
    <w:rsid w:val="008568BB"/>
    <w:rsid w:val="00856E96"/>
    <w:rsid w:val="00857822"/>
    <w:rsid w:val="008579EF"/>
    <w:rsid w:val="00857C93"/>
    <w:rsid w:val="00860D51"/>
    <w:rsid w:val="00860EE3"/>
    <w:rsid w:val="008611C1"/>
    <w:rsid w:val="0086151A"/>
    <w:rsid w:val="0086173C"/>
    <w:rsid w:val="0086187E"/>
    <w:rsid w:val="00861DA4"/>
    <w:rsid w:val="00861EC4"/>
    <w:rsid w:val="00862330"/>
    <w:rsid w:val="0086254A"/>
    <w:rsid w:val="0086264B"/>
    <w:rsid w:val="008626E9"/>
    <w:rsid w:val="008626EB"/>
    <w:rsid w:val="00862EFD"/>
    <w:rsid w:val="008634ED"/>
    <w:rsid w:val="0086374E"/>
    <w:rsid w:val="008638FB"/>
    <w:rsid w:val="00863E79"/>
    <w:rsid w:val="0086444C"/>
    <w:rsid w:val="008644B1"/>
    <w:rsid w:val="00864768"/>
    <w:rsid w:val="00864A05"/>
    <w:rsid w:val="00864B19"/>
    <w:rsid w:val="00864F62"/>
    <w:rsid w:val="0086534E"/>
    <w:rsid w:val="008658AB"/>
    <w:rsid w:val="00865B18"/>
    <w:rsid w:val="00865DAD"/>
    <w:rsid w:val="00865FCE"/>
    <w:rsid w:val="0086672E"/>
    <w:rsid w:val="00866CF2"/>
    <w:rsid w:val="008675EC"/>
    <w:rsid w:val="008679CE"/>
    <w:rsid w:val="00867B12"/>
    <w:rsid w:val="00867BEF"/>
    <w:rsid w:val="00867DA7"/>
    <w:rsid w:val="008705A8"/>
    <w:rsid w:val="0087185F"/>
    <w:rsid w:val="008718FC"/>
    <w:rsid w:val="00871CC2"/>
    <w:rsid w:val="00871F4F"/>
    <w:rsid w:val="0087200D"/>
    <w:rsid w:val="00872131"/>
    <w:rsid w:val="008723B8"/>
    <w:rsid w:val="008725F5"/>
    <w:rsid w:val="0087282A"/>
    <w:rsid w:val="00872D42"/>
    <w:rsid w:val="00873147"/>
    <w:rsid w:val="00873176"/>
    <w:rsid w:val="0087357A"/>
    <w:rsid w:val="00873664"/>
    <w:rsid w:val="00873C1E"/>
    <w:rsid w:val="00873CD6"/>
    <w:rsid w:val="00873DE6"/>
    <w:rsid w:val="00873FBF"/>
    <w:rsid w:val="00874178"/>
    <w:rsid w:val="00874272"/>
    <w:rsid w:val="008743DF"/>
    <w:rsid w:val="0087447F"/>
    <w:rsid w:val="00874C66"/>
    <w:rsid w:val="00874F67"/>
    <w:rsid w:val="0087579C"/>
    <w:rsid w:val="00875AD3"/>
    <w:rsid w:val="00875CC0"/>
    <w:rsid w:val="00875F4F"/>
    <w:rsid w:val="008762D8"/>
    <w:rsid w:val="008771F3"/>
    <w:rsid w:val="008772D9"/>
    <w:rsid w:val="00877A05"/>
    <w:rsid w:val="00877A58"/>
    <w:rsid w:val="00877B29"/>
    <w:rsid w:val="00880585"/>
    <w:rsid w:val="008808B9"/>
    <w:rsid w:val="00880B30"/>
    <w:rsid w:val="00880B6E"/>
    <w:rsid w:val="00880F1D"/>
    <w:rsid w:val="00881147"/>
    <w:rsid w:val="0088172A"/>
    <w:rsid w:val="00881D54"/>
    <w:rsid w:val="00881F90"/>
    <w:rsid w:val="00882F50"/>
    <w:rsid w:val="0088447E"/>
    <w:rsid w:val="00884487"/>
    <w:rsid w:val="00884AFE"/>
    <w:rsid w:val="008851C4"/>
    <w:rsid w:val="0088541F"/>
    <w:rsid w:val="00885696"/>
    <w:rsid w:val="0088570A"/>
    <w:rsid w:val="008858EE"/>
    <w:rsid w:val="00885A0E"/>
    <w:rsid w:val="00885E9D"/>
    <w:rsid w:val="0088635B"/>
    <w:rsid w:val="0088636E"/>
    <w:rsid w:val="008864A7"/>
    <w:rsid w:val="0088666A"/>
    <w:rsid w:val="0088688A"/>
    <w:rsid w:val="00886A9E"/>
    <w:rsid w:val="00886AE4"/>
    <w:rsid w:val="00886DC9"/>
    <w:rsid w:val="00886EC7"/>
    <w:rsid w:val="00887184"/>
    <w:rsid w:val="00887877"/>
    <w:rsid w:val="008879EA"/>
    <w:rsid w:val="00887FF6"/>
    <w:rsid w:val="00890139"/>
    <w:rsid w:val="00890916"/>
    <w:rsid w:val="0089160E"/>
    <w:rsid w:val="008921B1"/>
    <w:rsid w:val="00892687"/>
    <w:rsid w:val="00893386"/>
    <w:rsid w:val="0089351C"/>
    <w:rsid w:val="0089363C"/>
    <w:rsid w:val="00893657"/>
    <w:rsid w:val="00893671"/>
    <w:rsid w:val="00893C24"/>
    <w:rsid w:val="00893DF6"/>
    <w:rsid w:val="008941FB"/>
    <w:rsid w:val="00894291"/>
    <w:rsid w:val="008943D1"/>
    <w:rsid w:val="00894565"/>
    <w:rsid w:val="008950D6"/>
    <w:rsid w:val="00895114"/>
    <w:rsid w:val="00895B46"/>
    <w:rsid w:val="00896474"/>
    <w:rsid w:val="00896DBC"/>
    <w:rsid w:val="00896E9C"/>
    <w:rsid w:val="00897677"/>
    <w:rsid w:val="00897B59"/>
    <w:rsid w:val="00897C6C"/>
    <w:rsid w:val="00897D1A"/>
    <w:rsid w:val="008A0905"/>
    <w:rsid w:val="008A0B02"/>
    <w:rsid w:val="008A0E0D"/>
    <w:rsid w:val="008A155C"/>
    <w:rsid w:val="008A180E"/>
    <w:rsid w:val="008A197C"/>
    <w:rsid w:val="008A1AA8"/>
    <w:rsid w:val="008A20DA"/>
    <w:rsid w:val="008A23D3"/>
    <w:rsid w:val="008A2545"/>
    <w:rsid w:val="008A2636"/>
    <w:rsid w:val="008A2B22"/>
    <w:rsid w:val="008A2EA5"/>
    <w:rsid w:val="008A35DB"/>
    <w:rsid w:val="008A3AF9"/>
    <w:rsid w:val="008A3FBE"/>
    <w:rsid w:val="008A4013"/>
    <w:rsid w:val="008A46A0"/>
    <w:rsid w:val="008A493B"/>
    <w:rsid w:val="008A4C9C"/>
    <w:rsid w:val="008A5700"/>
    <w:rsid w:val="008A5E94"/>
    <w:rsid w:val="008A6041"/>
    <w:rsid w:val="008A60F8"/>
    <w:rsid w:val="008A616C"/>
    <w:rsid w:val="008A6570"/>
    <w:rsid w:val="008A69FE"/>
    <w:rsid w:val="008A6B37"/>
    <w:rsid w:val="008A6D92"/>
    <w:rsid w:val="008A6EC7"/>
    <w:rsid w:val="008A6F36"/>
    <w:rsid w:val="008A7286"/>
    <w:rsid w:val="008A7346"/>
    <w:rsid w:val="008A7B50"/>
    <w:rsid w:val="008B00E5"/>
    <w:rsid w:val="008B0641"/>
    <w:rsid w:val="008B098B"/>
    <w:rsid w:val="008B0EB7"/>
    <w:rsid w:val="008B138E"/>
    <w:rsid w:val="008B1782"/>
    <w:rsid w:val="008B1C78"/>
    <w:rsid w:val="008B1F87"/>
    <w:rsid w:val="008B270D"/>
    <w:rsid w:val="008B28BD"/>
    <w:rsid w:val="008B2990"/>
    <w:rsid w:val="008B2E96"/>
    <w:rsid w:val="008B2F53"/>
    <w:rsid w:val="008B3006"/>
    <w:rsid w:val="008B3139"/>
    <w:rsid w:val="008B382E"/>
    <w:rsid w:val="008B3B50"/>
    <w:rsid w:val="008B3D47"/>
    <w:rsid w:val="008B44CB"/>
    <w:rsid w:val="008B46D2"/>
    <w:rsid w:val="008B4BCF"/>
    <w:rsid w:val="008B4FB7"/>
    <w:rsid w:val="008B504A"/>
    <w:rsid w:val="008B50D8"/>
    <w:rsid w:val="008B5253"/>
    <w:rsid w:val="008B53B8"/>
    <w:rsid w:val="008B53D8"/>
    <w:rsid w:val="008B63BE"/>
    <w:rsid w:val="008B640E"/>
    <w:rsid w:val="008B6505"/>
    <w:rsid w:val="008B688D"/>
    <w:rsid w:val="008B698F"/>
    <w:rsid w:val="008B6C72"/>
    <w:rsid w:val="008B70EE"/>
    <w:rsid w:val="008B715C"/>
    <w:rsid w:val="008B75B8"/>
    <w:rsid w:val="008B762C"/>
    <w:rsid w:val="008B79A9"/>
    <w:rsid w:val="008C07A1"/>
    <w:rsid w:val="008C088F"/>
    <w:rsid w:val="008C08EA"/>
    <w:rsid w:val="008C0BB9"/>
    <w:rsid w:val="008C0EAD"/>
    <w:rsid w:val="008C0FB7"/>
    <w:rsid w:val="008C1442"/>
    <w:rsid w:val="008C1693"/>
    <w:rsid w:val="008C19D9"/>
    <w:rsid w:val="008C1A5E"/>
    <w:rsid w:val="008C1A81"/>
    <w:rsid w:val="008C29FE"/>
    <w:rsid w:val="008C2F99"/>
    <w:rsid w:val="008C32CA"/>
    <w:rsid w:val="008C3967"/>
    <w:rsid w:val="008C4138"/>
    <w:rsid w:val="008C431E"/>
    <w:rsid w:val="008C53DC"/>
    <w:rsid w:val="008C54BD"/>
    <w:rsid w:val="008C54C4"/>
    <w:rsid w:val="008C6056"/>
    <w:rsid w:val="008C6628"/>
    <w:rsid w:val="008C6717"/>
    <w:rsid w:val="008C69C9"/>
    <w:rsid w:val="008C6E38"/>
    <w:rsid w:val="008C6F62"/>
    <w:rsid w:val="008C6F75"/>
    <w:rsid w:val="008C7C18"/>
    <w:rsid w:val="008C7CC4"/>
    <w:rsid w:val="008D0219"/>
    <w:rsid w:val="008D047D"/>
    <w:rsid w:val="008D0B4C"/>
    <w:rsid w:val="008D14C4"/>
    <w:rsid w:val="008D1964"/>
    <w:rsid w:val="008D1E81"/>
    <w:rsid w:val="008D221A"/>
    <w:rsid w:val="008D24D6"/>
    <w:rsid w:val="008D24E1"/>
    <w:rsid w:val="008D30DF"/>
    <w:rsid w:val="008D369E"/>
    <w:rsid w:val="008D3E6A"/>
    <w:rsid w:val="008D4C4F"/>
    <w:rsid w:val="008D53E2"/>
    <w:rsid w:val="008D5908"/>
    <w:rsid w:val="008D5AF1"/>
    <w:rsid w:val="008D60A9"/>
    <w:rsid w:val="008D6A6E"/>
    <w:rsid w:val="008D781F"/>
    <w:rsid w:val="008D7DBE"/>
    <w:rsid w:val="008D7FB9"/>
    <w:rsid w:val="008E02A0"/>
    <w:rsid w:val="008E02B7"/>
    <w:rsid w:val="008E0DF6"/>
    <w:rsid w:val="008E18F1"/>
    <w:rsid w:val="008E20BE"/>
    <w:rsid w:val="008E22AB"/>
    <w:rsid w:val="008E241B"/>
    <w:rsid w:val="008E27A1"/>
    <w:rsid w:val="008E29EC"/>
    <w:rsid w:val="008E2AC1"/>
    <w:rsid w:val="008E3096"/>
    <w:rsid w:val="008E330C"/>
    <w:rsid w:val="008E332F"/>
    <w:rsid w:val="008E35FC"/>
    <w:rsid w:val="008E4114"/>
    <w:rsid w:val="008E44FA"/>
    <w:rsid w:val="008E45EA"/>
    <w:rsid w:val="008E4A1A"/>
    <w:rsid w:val="008E4CE6"/>
    <w:rsid w:val="008E5E01"/>
    <w:rsid w:val="008E6093"/>
    <w:rsid w:val="008E659F"/>
    <w:rsid w:val="008E681C"/>
    <w:rsid w:val="008E687D"/>
    <w:rsid w:val="008E69A3"/>
    <w:rsid w:val="008E6B36"/>
    <w:rsid w:val="008E706F"/>
    <w:rsid w:val="008E76A5"/>
    <w:rsid w:val="008E7CC9"/>
    <w:rsid w:val="008E7E4C"/>
    <w:rsid w:val="008F02A1"/>
    <w:rsid w:val="008F0E69"/>
    <w:rsid w:val="008F1212"/>
    <w:rsid w:val="008F12FF"/>
    <w:rsid w:val="008F1E55"/>
    <w:rsid w:val="008F2840"/>
    <w:rsid w:val="008F2B5F"/>
    <w:rsid w:val="008F2B79"/>
    <w:rsid w:val="008F3A14"/>
    <w:rsid w:val="008F3D3E"/>
    <w:rsid w:val="008F3F31"/>
    <w:rsid w:val="008F4144"/>
    <w:rsid w:val="008F41B4"/>
    <w:rsid w:val="008F4655"/>
    <w:rsid w:val="008F4779"/>
    <w:rsid w:val="008F5305"/>
    <w:rsid w:val="008F542B"/>
    <w:rsid w:val="008F5670"/>
    <w:rsid w:val="008F599F"/>
    <w:rsid w:val="008F5D6D"/>
    <w:rsid w:val="008F5F80"/>
    <w:rsid w:val="008F63DF"/>
    <w:rsid w:val="008F64E5"/>
    <w:rsid w:val="008F677E"/>
    <w:rsid w:val="008F6810"/>
    <w:rsid w:val="008F74F7"/>
    <w:rsid w:val="008F75CD"/>
    <w:rsid w:val="008F7C28"/>
    <w:rsid w:val="009002A7"/>
    <w:rsid w:val="0090034D"/>
    <w:rsid w:val="00900D91"/>
    <w:rsid w:val="00900EC7"/>
    <w:rsid w:val="00900FFC"/>
    <w:rsid w:val="0090114C"/>
    <w:rsid w:val="009011BC"/>
    <w:rsid w:val="009011F9"/>
    <w:rsid w:val="00901244"/>
    <w:rsid w:val="00901979"/>
    <w:rsid w:val="00902357"/>
    <w:rsid w:val="0090242A"/>
    <w:rsid w:val="0090249B"/>
    <w:rsid w:val="00902568"/>
    <w:rsid w:val="0090289A"/>
    <w:rsid w:val="0090298F"/>
    <w:rsid w:val="00902A3A"/>
    <w:rsid w:val="00902C85"/>
    <w:rsid w:val="009030F7"/>
    <w:rsid w:val="009032DA"/>
    <w:rsid w:val="009034D9"/>
    <w:rsid w:val="00903D45"/>
    <w:rsid w:val="0090426B"/>
    <w:rsid w:val="009046C9"/>
    <w:rsid w:val="009046F1"/>
    <w:rsid w:val="00904883"/>
    <w:rsid w:val="00904B0A"/>
    <w:rsid w:val="00904B4C"/>
    <w:rsid w:val="00904F84"/>
    <w:rsid w:val="009050E7"/>
    <w:rsid w:val="009055DD"/>
    <w:rsid w:val="00905789"/>
    <w:rsid w:val="00905996"/>
    <w:rsid w:val="0090616A"/>
    <w:rsid w:val="00906177"/>
    <w:rsid w:val="0090618D"/>
    <w:rsid w:val="00906527"/>
    <w:rsid w:val="0090669C"/>
    <w:rsid w:val="00906BA3"/>
    <w:rsid w:val="00906BD9"/>
    <w:rsid w:val="00906CCC"/>
    <w:rsid w:val="00906EA0"/>
    <w:rsid w:val="009075C1"/>
    <w:rsid w:val="00907F4C"/>
    <w:rsid w:val="0091006A"/>
    <w:rsid w:val="00910995"/>
    <w:rsid w:val="00910B57"/>
    <w:rsid w:val="0091128D"/>
    <w:rsid w:val="0091148A"/>
    <w:rsid w:val="00911E50"/>
    <w:rsid w:val="00912347"/>
    <w:rsid w:val="0091268D"/>
    <w:rsid w:val="009129C1"/>
    <w:rsid w:val="009137B3"/>
    <w:rsid w:val="00913B74"/>
    <w:rsid w:val="00913BA9"/>
    <w:rsid w:val="00913EBB"/>
    <w:rsid w:val="009141BB"/>
    <w:rsid w:val="009144C9"/>
    <w:rsid w:val="00914B55"/>
    <w:rsid w:val="00914DC4"/>
    <w:rsid w:val="00915261"/>
    <w:rsid w:val="00915329"/>
    <w:rsid w:val="0091588C"/>
    <w:rsid w:val="00915DB5"/>
    <w:rsid w:val="00915DF4"/>
    <w:rsid w:val="00916068"/>
    <w:rsid w:val="00916BF5"/>
    <w:rsid w:val="00916CCB"/>
    <w:rsid w:val="009171CC"/>
    <w:rsid w:val="00917D81"/>
    <w:rsid w:val="00917DB8"/>
    <w:rsid w:val="009200F8"/>
    <w:rsid w:val="00920411"/>
    <w:rsid w:val="00920EC8"/>
    <w:rsid w:val="00921102"/>
    <w:rsid w:val="00921305"/>
    <w:rsid w:val="00921497"/>
    <w:rsid w:val="00921783"/>
    <w:rsid w:val="009217D9"/>
    <w:rsid w:val="00921AC8"/>
    <w:rsid w:val="0092206F"/>
    <w:rsid w:val="00922482"/>
    <w:rsid w:val="00922A2B"/>
    <w:rsid w:val="0092481D"/>
    <w:rsid w:val="0092489B"/>
    <w:rsid w:val="009249E3"/>
    <w:rsid w:val="00924A6C"/>
    <w:rsid w:val="00924AED"/>
    <w:rsid w:val="00924ED4"/>
    <w:rsid w:val="00924F63"/>
    <w:rsid w:val="00925450"/>
    <w:rsid w:val="00925C18"/>
    <w:rsid w:val="00926543"/>
    <w:rsid w:val="00926A6A"/>
    <w:rsid w:val="00926B8F"/>
    <w:rsid w:val="00926DE6"/>
    <w:rsid w:val="009271AB"/>
    <w:rsid w:val="00927281"/>
    <w:rsid w:val="009273B8"/>
    <w:rsid w:val="00927A20"/>
    <w:rsid w:val="00927ACF"/>
    <w:rsid w:val="00930298"/>
    <w:rsid w:val="009302A6"/>
    <w:rsid w:val="00930D15"/>
    <w:rsid w:val="00931325"/>
    <w:rsid w:val="009319DC"/>
    <w:rsid w:val="00931AAD"/>
    <w:rsid w:val="00931E6D"/>
    <w:rsid w:val="0093286C"/>
    <w:rsid w:val="00932B97"/>
    <w:rsid w:val="00932D04"/>
    <w:rsid w:val="00932E9E"/>
    <w:rsid w:val="009331BA"/>
    <w:rsid w:val="009333C0"/>
    <w:rsid w:val="00933B8A"/>
    <w:rsid w:val="00934141"/>
    <w:rsid w:val="009341AA"/>
    <w:rsid w:val="0093429A"/>
    <w:rsid w:val="009350EE"/>
    <w:rsid w:val="0093518A"/>
    <w:rsid w:val="009352D3"/>
    <w:rsid w:val="009355BB"/>
    <w:rsid w:val="00935789"/>
    <w:rsid w:val="00935818"/>
    <w:rsid w:val="009358AF"/>
    <w:rsid w:val="009359C5"/>
    <w:rsid w:val="00935CFA"/>
    <w:rsid w:val="00936075"/>
    <w:rsid w:val="00936157"/>
    <w:rsid w:val="009361E8"/>
    <w:rsid w:val="00936247"/>
    <w:rsid w:val="00936501"/>
    <w:rsid w:val="009366AD"/>
    <w:rsid w:val="00936EEA"/>
    <w:rsid w:val="00937496"/>
    <w:rsid w:val="009377A1"/>
    <w:rsid w:val="00937C7D"/>
    <w:rsid w:val="00940850"/>
    <w:rsid w:val="00940B1D"/>
    <w:rsid w:val="0094130E"/>
    <w:rsid w:val="00941340"/>
    <w:rsid w:val="0094243B"/>
    <w:rsid w:val="009425EB"/>
    <w:rsid w:val="009428A4"/>
    <w:rsid w:val="00943034"/>
    <w:rsid w:val="00943157"/>
    <w:rsid w:val="0094362E"/>
    <w:rsid w:val="0094368C"/>
    <w:rsid w:val="00943893"/>
    <w:rsid w:val="00943B61"/>
    <w:rsid w:val="00944086"/>
    <w:rsid w:val="00944312"/>
    <w:rsid w:val="0094432A"/>
    <w:rsid w:val="009443DC"/>
    <w:rsid w:val="00944AE2"/>
    <w:rsid w:val="00945195"/>
    <w:rsid w:val="0094526B"/>
    <w:rsid w:val="009455A6"/>
    <w:rsid w:val="009456EB"/>
    <w:rsid w:val="00945E7E"/>
    <w:rsid w:val="00945E8F"/>
    <w:rsid w:val="009463FD"/>
    <w:rsid w:val="009467FD"/>
    <w:rsid w:val="00946905"/>
    <w:rsid w:val="00946D2E"/>
    <w:rsid w:val="00946E64"/>
    <w:rsid w:val="009472F6"/>
    <w:rsid w:val="0094783F"/>
    <w:rsid w:val="00950B18"/>
    <w:rsid w:val="00950C55"/>
    <w:rsid w:val="00950CB3"/>
    <w:rsid w:val="00951F51"/>
    <w:rsid w:val="009520ED"/>
    <w:rsid w:val="00952237"/>
    <w:rsid w:val="0095267E"/>
    <w:rsid w:val="00952EBB"/>
    <w:rsid w:val="00952F24"/>
    <w:rsid w:val="00952FD9"/>
    <w:rsid w:val="0095370E"/>
    <w:rsid w:val="00953B5D"/>
    <w:rsid w:val="00953D3D"/>
    <w:rsid w:val="00953F68"/>
    <w:rsid w:val="00953F86"/>
    <w:rsid w:val="00954231"/>
    <w:rsid w:val="009543D8"/>
    <w:rsid w:val="009545D6"/>
    <w:rsid w:val="00954608"/>
    <w:rsid w:val="00954F67"/>
    <w:rsid w:val="009555FD"/>
    <w:rsid w:val="0095581C"/>
    <w:rsid w:val="009558A5"/>
    <w:rsid w:val="00955AA9"/>
    <w:rsid w:val="00955AB2"/>
    <w:rsid w:val="00955E60"/>
    <w:rsid w:val="00955EC8"/>
    <w:rsid w:val="009567F5"/>
    <w:rsid w:val="0095699A"/>
    <w:rsid w:val="00956B34"/>
    <w:rsid w:val="0095702D"/>
    <w:rsid w:val="0095718C"/>
    <w:rsid w:val="009571A6"/>
    <w:rsid w:val="0095752A"/>
    <w:rsid w:val="009577C1"/>
    <w:rsid w:val="009602BA"/>
    <w:rsid w:val="00960D3A"/>
    <w:rsid w:val="00960F79"/>
    <w:rsid w:val="009615D7"/>
    <w:rsid w:val="009624CE"/>
    <w:rsid w:val="00962D17"/>
    <w:rsid w:val="00963B12"/>
    <w:rsid w:val="00963D17"/>
    <w:rsid w:val="00963D45"/>
    <w:rsid w:val="009640B5"/>
    <w:rsid w:val="00964459"/>
    <w:rsid w:val="009651DD"/>
    <w:rsid w:val="009657D5"/>
    <w:rsid w:val="00965F9F"/>
    <w:rsid w:val="00966141"/>
    <w:rsid w:val="0096620D"/>
    <w:rsid w:val="009662EC"/>
    <w:rsid w:val="00966611"/>
    <w:rsid w:val="0096661F"/>
    <w:rsid w:val="00966833"/>
    <w:rsid w:val="009669CC"/>
    <w:rsid w:val="00966C18"/>
    <w:rsid w:val="00967517"/>
    <w:rsid w:val="009675EB"/>
    <w:rsid w:val="00967655"/>
    <w:rsid w:val="009679FE"/>
    <w:rsid w:val="00967DD4"/>
    <w:rsid w:val="009706DC"/>
    <w:rsid w:val="00970E13"/>
    <w:rsid w:val="00970F12"/>
    <w:rsid w:val="00970F1A"/>
    <w:rsid w:val="009710BF"/>
    <w:rsid w:val="00971131"/>
    <w:rsid w:val="00971874"/>
    <w:rsid w:val="00971E8F"/>
    <w:rsid w:val="00971F83"/>
    <w:rsid w:val="00972061"/>
    <w:rsid w:val="0097245C"/>
    <w:rsid w:val="009725FE"/>
    <w:rsid w:val="0097282B"/>
    <w:rsid w:val="00972DAC"/>
    <w:rsid w:val="0097392D"/>
    <w:rsid w:val="00973A35"/>
    <w:rsid w:val="00974A1E"/>
    <w:rsid w:val="0097549B"/>
    <w:rsid w:val="0097559A"/>
    <w:rsid w:val="009759FA"/>
    <w:rsid w:val="00975D48"/>
    <w:rsid w:val="009763BA"/>
    <w:rsid w:val="00976546"/>
    <w:rsid w:val="009765F1"/>
    <w:rsid w:val="00976FCF"/>
    <w:rsid w:val="009804EA"/>
    <w:rsid w:val="00980BAC"/>
    <w:rsid w:val="00980C22"/>
    <w:rsid w:val="00980DF0"/>
    <w:rsid w:val="00980F3F"/>
    <w:rsid w:val="0098190B"/>
    <w:rsid w:val="00981D1C"/>
    <w:rsid w:val="00982214"/>
    <w:rsid w:val="009823D4"/>
    <w:rsid w:val="00982474"/>
    <w:rsid w:val="00982CAE"/>
    <w:rsid w:val="00982E9C"/>
    <w:rsid w:val="00982FF8"/>
    <w:rsid w:val="00983285"/>
    <w:rsid w:val="0098350A"/>
    <w:rsid w:val="00983F25"/>
    <w:rsid w:val="00984672"/>
    <w:rsid w:val="00984F97"/>
    <w:rsid w:val="00984FAF"/>
    <w:rsid w:val="0098569D"/>
    <w:rsid w:val="00985A09"/>
    <w:rsid w:val="00986277"/>
    <w:rsid w:val="009866A3"/>
    <w:rsid w:val="0098693D"/>
    <w:rsid w:val="00986B79"/>
    <w:rsid w:val="00986D0D"/>
    <w:rsid w:val="00986E68"/>
    <w:rsid w:val="009871C7"/>
    <w:rsid w:val="0099011F"/>
    <w:rsid w:val="00990343"/>
    <w:rsid w:val="009905E1"/>
    <w:rsid w:val="0099064C"/>
    <w:rsid w:val="0099078A"/>
    <w:rsid w:val="0099097F"/>
    <w:rsid w:val="00990B08"/>
    <w:rsid w:val="00990C73"/>
    <w:rsid w:val="0099105E"/>
    <w:rsid w:val="009916FA"/>
    <w:rsid w:val="00991974"/>
    <w:rsid w:val="00992097"/>
    <w:rsid w:val="00992869"/>
    <w:rsid w:val="00992914"/>
    <w:rsid w:val="00992C47"/>
    <w:rsid w:val="00993776"/>
    <w:rsid w:val="00993832"/>
    <w:rsid w:val="009938CB"/>
    <w:rsid w:val="00993F15"/>
    <w:rsid w:val="009944B9"/>
    <w:rsid w:val="00994587"/>
    <w:rsid w:val="009947D5"/>
    <w:rsid w:val="00994B69"/>
    <w:rsid w:val="00994E90"/>
    <w:rsid w:val="0099551B"/>
    <w:rsid w:val="009955E2"/>
    <w:rsid w:val="00995629"/>
    <w:rsid w:val="009959A5"/>
    <w:rsid w:val="00995B64"/>
    <w:rsid w:val="00995C16"/>
    <w:rsid w:val="00996206"/>
    <w:rsid w:val="0099625A"/>
    <w:rsid w:val="0099635A"/>
    <w:rsid w:val="009965BC"/>
    <w:rsid w:val="0099662E"/>
    <w:rsid w:val="00997258"/>
    <w:rsid w:val="009979DC"/>
    <w:rsid w:val="00997C19"/>
    <w:rsid w:val="009A0415"/>
    <w:rsid w:val="009A04CD"/>
    <w:rsid w:val="009A0D6F"/>
    <w:rsid w:val="009A1711"/>
    <w:rsid w:val="009A177E"/>
    <w:rsid w:val="009A1AE9"/>
    <w:rsid w:val="009A1F1E"/>
    <w:rsid w:val="009A22E6"/>
    <w:rsid w:val="009A2486"/>
    <w:rsid w:val="009A2690"/>
    <w:rsid w:val="009A2A09"/>
    <w:rsid w:val="009A3307"/>
    <w:rsid w:val="009A3520"/>
    <w:rsid w:val="009A3547"/>
    <w:rsid w:val="009A39D1"/>
    <w:rsid w:val="009A39FF"/>
    <w:rsid w:val="009A3CB5"/>
    <w:rsid w:val="009A3EAF"/>
    <w:rsid w:val="009A3F33"/>
    <w:rsid w:val="009A4AA6"/>
    <w:rsid w:val="009A4ACB"/>
    <w:rsid w:val="009A54D4"/>
    <w:rsid w:val="009A5501"/>
    <w:rsid w:val="009A5AE0"/>
    <w:rsid w:val="009A5C6C"/>
    <w:rsid w:val="009A6376"/>
    <w:rsid w:val="009A65A0"/>
    <w:rsid w:val="009A6621"/>
    <w:rsid w:val="009A6AEA"/>
    <w:rsid w:val="009A6CC5"/>
    <w:rsid w:val="009A7AD0"/>
    <w:rsid w:val="009B00A0"/>
    <w:rsid w:val="009B05B4"/>
    <w:rsid w:val="009B1F3A"/>
    <w:rsid w:val="009B21AC"/>
    <w:rsid w:val="009B2766"/>
    <w:rsid w:val="009B32F0"/>
    <w:rsid w:val="009B3CEC"/>
    <w:rsid w:val="009B3EB4"/>
    <w:rsid w:val="009B3F21"/>
    <w:rsid w:val="009B42BE"/>
    <w:rsid w:val="009B4D23"/>
    <w:rsid w:val="009B5973"/>
    <w:rsid w:val="009B5B48"/>
    <w:rsid w:val="009B5EDD"/>
    <w:rsid w:val="009B5F44"/>
    <w:rsid w:val="009B62E6"/>
    <w:rsid w:val="009B67C4"/>
    <w:rsid w:val="009B6A3F"/>
    <w:rsid w:val="009B6C5A"/>
    <w:rsid w:val="009B71E1"/>
    <w:rsid w:val="009B7A0A"/>
    <w:rsid w:val="009B7E96"/>
    <w:rsid w:val="009C0448"/>
    <w:rsid w:val="009C0615"/>
    <w:rsid w:val="009C0CF8"/>
    <w:rsid w:val="009C0ED7"/>
    <w:rsid w:val="009C125A"/>
    <w:rsid w:val="009C1AC7"/>
    <w:rsid w:val="009C1B2E"/>
    <w:rsid w:val="009C1DB4"/>
    <w:rsid w:val="009C1EB2"/>
    <w:rsid w:val="009C2675"/>
    <w:rsid w:val="009C2839"/>
    <w:rsid w:val="009C28D4"/>
    <w:rsid w:val="009C294A"/>
    <w:rsid w:val="009C2DC4"/>
    <w:rsid w:val="009C3042"/>
    <w:rsid w:val="009C32C2"/>
    <w:rsid w:val="009C386A"/>
    <w:rsid w:val="009C3E76"/>
    <w:rsid w:val="009C3E9C"/>
    <w:rsid w:val="009C3EF2"/>
    <w:rsid w:val="009C3FB2"/>
    <w:rsid w:val="009C43D6"/>
    <w:rsid w:val="009C4566"/>
    <w:rsid w:val="009C465E"/>
    <w:rsid w:val="009C4A32"/>
    <w:rsid w:val="009C5908"/>
    <w:rsid w:val="009C599C"/>
    <w:rsid w:val="009C63AB"/>
    <w:rsid w:val="009C6667"/>
    <w:rsid w:val="009C69D0"/>
    <w:rsid w:val="009C69F4"/>
    <w:rsid w:val="009C6AAC"/>
    <w:rsid w:val="009C7163"/>
    <w:rsid w:val="009C77A3"/>
    <w:rsid w:val="009C7BAD"/>
    <w:rsid w:val="009D019B"/>
    <w:rsid w:val="009D1082"/>
    <w:rsid w:val="009D10BE"/>
    <w:rsid w:val="009D20AC"/>
    <w:rsid w:val="009D20C9"/>
    <w:rsid w:val="009D21C8"/>
    <w:rsid w:val="009D26D8"/>
    <w:rsid w:val="009D30F9"/>
    <w:rsid w:val="009D3192"/>
    <w:rsid w:val="009D31C0"/>
    <w:rsid w:val="009D322C"/>
    <w:rsid w:val="009D3340"/>
    <w:rsid w:val="009D334F"/>
    <w:rsid w:val="009D3527"/>
    <w:rsid w:val="009D372A"/>
    <w:rsid w:val="009D385B"/>
    <w:rsid w:val="009D3A26"/>
    <w:rsid w:val="009D3BAC"/>
    <w:rsid w:val="009D3EDD"/>
    <w:rsid w:val="009D48BA"/>
    <w:rsid w:val="009D4B7E"/>
    <w:rsid w:val="009D4D48"/>
    <w:rsid w:val="009D4DC6"/>
    <w:rsid w:val="009D4E15"/>
    <w:rsid w:val="009D5106"/>
    <w:rsid w:val="009D5D38"/>
    <w:rsid w:val="009D5D42"/>
    <w:rsid w:val="009D5E99"/>
    <w:rsid w:val="009D653F"/>
    <w:rsid w:val="009D66B9"/>
    <w:rsid w:val="009D6B77"/>
    <w:rsid w:val="009D6CE1"/>
    <w:rsid w:val="009D6F44"/>
    <w:rsid w:val="009D7869"/>
    <w:rsid w:val="009E0AB5"/>
    <w:rsid w:val="009E12E3"/>
    <w:rsid w:val="009E14B2"/>
    <w:rsid w:val="009E16F2"/>
    <w:rsid w:val="009E1D15"/>
    <w:rsid w:val="009E1DFA"/>
    <w:rsid w:val="009E23ED"/>
    <w:rsid w:val="009E255E"/>
    <w:rsid w:val="009E26BC"/>
    <w:rsid w:val="009E322C"/>
    <w:rsid w:val="009E3352"/>
    <w:rsid w:val="009E3479"/>
    <w:rsid w:val="009E387D"/>
    <w:rsid w:val="009E453D"/>
    <w:rsid w:val="009E45F8"/>
    <w:rsid w:val="009E5013"/>
    <w:rsid w:val="009E526A"/>
    <w:rsid w:val="009E567C"/>
    <w:rsid w:val="009E56B0"/>
    <w:rsid w:val="009E5917"/>
    <w:rsid w:val="009E6223"/>
    <w:rsid w:val="009E665A"/>
    <w:rsid w:val="009E7172"/>
    <w:rsid w:val="009E725F"/>
    <w:rsid w:val="009E79CF"/>
    <w:rsid w:val="009E7F2E"/>
    <w:rsid w:val="009F009C"/>
    <w:rsid w:val="009F0345"/>
    <w:rsid w:val="009F04F2"/>
    <w:rsid w:val="009F0A8F"/>
    <w:rsid w:val="009F2161"/>
    <w:rsid w:val="009F231C"/>
    <w:rsid w:val="009F23E3"/>
    <w:rsid w:val="009F2512"/>
    <w:rsid w:val="009F29F3"/>
    <w:rsid w:val="009F2C7D"/>
    <w:rsid w:val="009F30E5"/>
    <w:rsid w:val="009F40CE"/>
    <w:rsid w:val="009F4BDF"/>
    <w:rsid w:val="009F4CDA"/>
    <w:rsid w:val="009F59BF"/>
    <w:rsid w:val="009F5D42"/>
    <w:rsid w:val="009F5F68"/>
    <w:rsid w:val="009F70CE"/>
    <w:rsid w:val="009F749A"/>
    <w:rsid w:val="009F776E"/>
    <w:rsid w:val="009F7FAE"/>
    <w:rsid w:val="00A00B19"/>
    <w:rsid w:val="00A00F42"/>
    <w:rsid w:val="00A01519"/>
    <w:rsid w:val="00A0195A"/>
    <w:rsid w:val="00A0268F"/>
    <w:rsid w:val="00A02D3C"/>
    <w:rsid w:val="00A02EE8"/>
    <w:rsid w:val="00A032EA"/>
    <w:rsid w:val="00A034B9"/>
    <w:rsid w:val="00A0408F"/>
    <w:rsid w:val="00A04E68"/>
    <w:rsid w:val="00A05975"/>
    <w:rsid w:val="00A05DDC"/>
    <w:rsid w:val="00A05EAA"/>
    <w:rsid w:val="00A0608D"/>
    <w:rsid w:val="00A060BE"/>
    <w:rsid w:val="00A0695E"/>
    <w:rsid w:val="00A07D26"/>
    <w:rsid w:val="00A07D2F"/>
    <w:rsid w:val="00A1036E"/>
    <w:rsid w:val="00A104A1"/>
    <w:rsid w:val="00A10D80"/>
    <w:rsid w:val="00A10FC7"/>
    <w:rsid w:val="00A11671"/>
    <w:rsid w:val="00A1187C"/>
    <w:rsid w:val="00A11EEF"/>
    <w:rsid w:val="00A12CCC"/>
    <w:rsid w:val="00A12D1A"/>
    <w:rsid w:val="00A12E07"/>
    <w:rsid w:val="00A12F3D"/>
    <w:rsid w:val="00A13A4E"/>
    <w:rsid w:val="00A150E8"/>
    <w:rsid w:val="00A152ED"/>
    <w:rsid w:val="00A15566"/>
    <w:rsid w:val="00A15AC0"/>
    <w:rsid w:val="00A15AC9"/>
    <w:rsid w:val="00A15B2D"/>
    <w:rsid w:val="00A163CD"/>
    <w:rsid w:val="00A165FB"/>
    <w:rsid w:val="00A16778"/>
    <w:rsid w:val="00A16910"/>
    <w:rsid w:val="00A16B57"/>
    <w:rsid w:val="00A171BF"/>
    <w:rsid w:val="00A20207"/>
    <w:rsid w:val="00A20224"/>
    <w:rsid w:val="00A21424"/>
    <w:rsid w:val="00A21997"/>
    <w:rsid w:val="00A21A06"/>
    <w:rsid w:val="00A21E67"/>
    <w:rsid w:val="00A220FF"/>
    <w:rsid w:val="00A22EE6"/>
    <w:rsid w:val="00A23A98"/>
    <w:rsid w:val="00A24217"/>
    <w:rsid w:val="00A24255"/>
    <w:rsid w:val="00A244E9"/>
    <w:rsid w:val="00A24622"/>
    <w:rsid w:val="00A246A3"/>
    <w:rsid w:val="00A247CC"/>
    <w:rsid w:val="00A24E9D"/>
    <w:rsid w:val="00A259A8"/>
    <w:rsid w:val="00A25ABB"/>
    <w:rsid w:val="00A25E39"/>
    <w:rsid w:val="00A266D7"/>
    <w:rsid w:val="00A267F3"/>
    <w:rsid w:val="00A26827"/>
    <w:rsid w:val="00A26D47"/>
    <w:rsid w:val="00A26DA7"/>
    <w:rsid w:val="00A26F41"/>
    <w:rsid w:val="00A26F88"/>
    <w:rsid w:val="00A275D1"/>
    <w:rsid w:val="00A27B57"/>
    <w:rsid w:val="00A27CF8"/>
    <w:rsid w:val="00A27EC4"/>
    <w:rsid w:val="00A30BC2"/>
    <w:rsid w:val="00A313B3"/>
    <w:rsid w:val="00A31CE5"/>
    <w:rsid w:val="00A31D00"/>
    <w:rsid w:val="00A32051"/>
    <w:rsid w:val="00A3294B"/>
    <w:rsid w:val="00A32AE0"/>
    <w:rsid w:val="00A32B77"/>
    <w:rsid w:val="00A32BB4"/>
    <w:rsid w:val="00A3367C"/>
    <w:rsid w:val="00A33BE0"/>
    <w:rsid w:val="00A33CCF"/>
    <w:rsid w:val="00A33DA2"/>
    <w:rsid w:val="00A3561C"/>
    <w:rsid w:val="00A35D65"/>
    <w:rsid w:val="00A362D0"/>
    <w:rsid w:val="00A36901"/>
    <w:rsid w:val="00A36CF6"/>
    <w:rsid w:val="00A36EC5"/>
    <w:rsid w:val="00A37703"/>
    <w:rsid w:val="00A37793"/>
    <w:rsid w:val="00A37DDD"/>
    <w:rsid w:val="00A37EDA"/>
    <w:rsid w:val="00A4035D"/>
    <w:rsid w:val="00A40648"/>
    <w:rsid w:val="00A408E6"/>
    <w:rsid w:val="00A413A3"/>
    <w:rsid w:val="00A416A7"/>
    <w:rsid w:val="00A424F6"/>
    <w:rsid w:val="00A43248"/>
    <w:rsid w:val="00A43270"/>
    <w:rsid w:val="00A43D3C"/>
    <w:rsid w:val="00A44522"/>
    <w:rsid w:val="00A445B3"/>
    <w:rsid w:val="00A44C3B"/>
    <w:rsid w:val="00A452AE"/>
    <w:rsid w:val="00A4539E"/>
    <w:rsid w:val="00A458FF"/>
    <w:rsid w:val="00A46080"/>
    <w:rsid w:val="00A461CB"/>
    <w:rsid w:val="00A46252"/>
    <w:rsid w:val="00A46BA3"/>
    <w:rsid w:val="00A46C6C"/>
    <w:rsid w:val="00A46EB1"/>
    <w:rsid w:val="00A47395"/>
    <w:rsid w:val="00A4777E"/>
    <w:rsid w:val="00A47961"/>
    <w:rsid w:val="00A47A54"/>
    <w:rsid w:val="00A47C59"/>
    <w:rsid w:val="00A504BB"/>
    <w:rsid w:val="00A50FEC"/>
    <w:rsid w:val="00A5183F"/>
    <w:rsid w:val="00A51FC3"/>
    <w:rsid w:val="00A53117"/>
    <w:rsid w:val="00A532FC"/>
    <w:rsid w:val="00A53624"/>
    <w:rsid w:val="00A53C0C"/>
    <w:rsid w:val="00A544FA"/>
    <w:rsid w:val="00A54F72"/>
    <w:rsid w:val="00A5551B"/>
    <w:rsid w:val="00A565B6"/>
    <w:rsid w:val="00A567E2"/>
    <w:rsid w:val="00A56806"/>
    <w:rsid w:val="00A57008"/>
    <w:rsid w:val="00A57F15"/>
    <w:rsid w:val="00A60066"/>
    <w:rsid w:val="00A60146"/>
    <w:rsid w:val="00A60179"/>
    <w:rsid w:val="00A6155E"/>
    <w:rsid w:val="00A61782"/>
    <w:rsid w:val="00A61FDA"/>
    <w:rsid w:val="00A62958"/>
    <w:rsid w:val="00A62AC7"/>
    <w:rsid w:val="00A63850"/>
    <w:rsid w:val="00A6459F"/>
    <w:rsid w:val="00A64787"/>
    <w:rsid w:val="00A648E9"/>
    <w:rsid w:val="00A64EEB"/>
    <w:rsid w:val="00A65AEE"/>
    <w:rsid w:val="00A65C38"/>
    <w:rsid w:val="00A6654A"/>
    <w:rsid w:val="00A66592"/>
    <w:rsid w:val="00A66966"/>
    <w:rsid w:val="00A66C0D"/>
    <w:rsid w:val="00A6764D"/>
    <w:rsid w:val="00A678C2"/>
    <w:rsid w:val="00A67934"/>
    <w:rsid w:val="00A67D4A"/>
    <w:rsid w:val="00A703AE"/>
    <w:rsid w:val="00A70415"/>
    <w:rsid w:val="00A709AE"/>
    <w:rsid w:val="00A70DCB"/>
    <w:rsid w:val="00A70E5B"/>
    <w:rsid w:val="00A71E2D"/>
    <w:rsid w:val="00A71FD1"/>
    <w:rsid w:val="00A720C2"/>
    <w:rsid w:val="00A7248F"/>
    <w:rsid w:val="00A726DC"/>
    <w:rsid w:val="00A72733"/>
    <w:rsid w:val="00A7282C"/>
    <w:rsid w:val="00A72BC8"/>
    <w:rsid w:val="00A72C04"/>
    <w:rsid w:val="00A72FE2"/>
    <w:rsid w:val="00A73341"/>
    <w:rsid w:val="00A748ED"/>
    <w:rsid w:val="00A75386"/>
    <w:rsid w:val="00A758F3"/>
    <w:rsid w:val="00A7593A"/>
    <w:rsid w:val="00A7597F"/>
    <w:rsid w:val="00A75B2B"/>
    <w:rsid w:val="00A75D3F"/>
    <w:rsid w:val="00A764CD"/>
    <w:rsid w:val="00A768C8"/>
    <w:rsid w:val="00A769B3"/>
    <w:rsid w:val="00A76C21"/>
    <w:rsid w:val="00A77553"/>
    <w:rsid w:val="00A77727"/>
    <w:rsid w:val="00A8004B"/>
    <w:rsid w:val="00A803FE"/>
    <w:rsid w:val="00A80DB3"/>
    <w:rsid w:val="00A811B7"/>
    <w:rsid w:val="00A8153C"/>
    <w:rsid w:val="00A818FB"/>
    <w:rsid w:val="00A81BE3"/>
    <w:rsid w:val="00A8226A"/>
    <w:rsid w:val="00A82941"/>
    <w:rsid w:val="00A82B36"/>
    <w:rsid w:val="00A82DE2"/>
    <w:rsid w:val="00A832FD"/>
    <w:rsid w:val="00A834D6"/>
    <w:rsid w:val="00A83DBC"/>
    <w:rsid w:val="00A83EB9"/>
    <w:rsid w:val="00A84178"/>
    <w:rsid w:val="00A846B9"/>
    <w:rsid w:val="00A84746"/>
    <w:rsid w:val="00A847AE"/>
    <w:rsid w:val="00A84D2C"/>
    <w:rsid w:val="00A85084"/>
    <w:rsid w:val="00A855FE"/>
    <w:rsid w:val="00A85836"/>
    <w:rsid w:val="00A85B3E"/>
    <w:rsid w:val="00A85E79"/>
    <w:rsid w:val="00A85F29"/>
    <w:rsid w:val="00A8613B"/>
    <w:rsid w:val="00A86203"/>
    <w:rsid w:val="00A865FB"/>
    <w:rsid w:val="00A86D62"/>
    <w:rsid w:val="00A87242"/>
    <w:rsid w:val="00A87740"/>
    <w:rsid w:val="00A87982"/>
    <w:rsid w:val="00A87C2F"/>
    <w:rsid w:val="00A904F2"/>
    <w:rsid w:val="00A90A9D"/>
    <w:rsid w:val="00A911A0"/>
    <w:rsid w:val="00A91363"/>
    <w:rsid w:val="00A91450"/>
    <w:rsid w:val="00A91B0D"/>
    <w:rsid w:val="00A91B63"/>
    <w:rsid w:val="00A920B1"/>
    <w:rsid w:val="00A92564"/>
    <w:rsid w:val="00A925A2"/>
    <w:rsid w:val="00A92954"/>
    <w:rsid w:val="00A92C54"/>
    <w:rsid w:val="00A92D1A"/>
    <w:rsid w:val="00A92DB9"/>
    <w:rsid w:val="00A93429"/>
    <w:rsid w:val="00A93738"/>
    <w:rsid w:val="00A937B4"/>
    <w:rsid w:val="00A94084"/>
    <w:rsid w:val="00A9446E"/>
    <w:rsid w:val="00A94AD0"/>
    <w:rsid w:val="00A953A8"/>
    <w:rsid w:val="00A96852"/>
    <w:rsid w:val="00A96B2E"/>
    <w:rsid w:val="00A96C21"/>
    <w:rsid w:val="00A96D6C"/>
    <w:rsid w:val="00A9791D"/>
    <w:rsid w:val="00A97B20"/>
    <w:rsid w:val="00A97D4A"/>
    <w:rsid w:val="00A97DB8"/>
    <w:rsid w:val="00AA0209"/>
    <w:rsid w:val="00AA037A"/>
    <w:rsid w:val="00AA03A6"/>
    <w:rsid w:val="00AA0923"/>
    <w:rsid w:val="00AA1128"/>
    <w:rsid w:val="00AA1A7C"/>
    <w:rsid w:val="00AA1ADA"/>
    <w:rsid w:val="00AA1D26"/>
    <w:rsid w:val="00AA20B3"/>
    <w:rsid w:val="00AA2A7D"/>
    <w:rsid w:val="00AA2A95"/>
    <w:rsid w:val="00AA2ECC"/>
    <w:rsid w:val="00AA3495"/>
    <w:rsid w:val="00AA396F"/>
    <w:rsid w:val="00AA3975"/>
    <w:rsid w:val="00AA3A3E"/>
    <w:rsid w:val="00AA3B94"/>
    <w:rsid w:val="00AA3C94"/>
    <w:rsid w:val="00AA41D4"/>
    <w:rsid w:val="00AA4203"/>
    <w:rsid w:val="00AA4775"/>
    <w:rsid w:val="00AA488F"/>
    <w:rsid w:val="00AA4B4C"/>
    <w:rsid w:val="00AA530A"/>
    <w:rsid w:val="00AA5515"/>
    <w:rsid w:val="00AA553A"/>
    <w:rsid w:val="00AA567F"/>
    <w:rsid w:val="00AA583C"/>
    <w:rsid w:val="00AA65CF"/>
    <w:rsid w:val="00AA6A88"/>
    <w:rsid w:val="00AA6BC6"/>
    <w:rsid w:val="00AA6C0F"/>
    <w:rsid w:val="00AA6FE6"/>
    <w:rsid w:val="00AB02DD"/>
    <w:rsid w:val="00AB045C"/>
    <w:rsid w:val="00AB05BB"/>
    <w:rsid w:val="00AB090C"/>
    <w:rsid w:val="00AB0F68"/>
    <w:rsid w:val="00AB0F9A"/>
    <w:rsid w:val="00AB1160"/>
    <w:rsid w:val="00AB1411"/>
    <w:rsid w:val="00AB142E"/>
    <w:rsid w:val="00AB1C10"/>
    <w:rsid w:val="00AB1E0D"/>
    <w:rsid w:val="00AB212D"/>
    <w:rsid w:val="00AB32C1"/>
    <w:rsid w:val="00AB3552"/>
    <w:rsid w:val="00AB414A"/>
    <w:rsid w:val="00AB4649"/>
    <w:rsid w:val="00AB49C3"/>
    <w:rsid w:val="00AB4E52"/>
    <w:rsid w:val="00AB55F8"/>
    <w:rsid w:val="00AB5DF2"/>
    <w:rsid w:val="00AB688E"/>
    <w:rsid w:val="00AB6C4D"/>
    <w:rsid w:val="00AB7633"/>
    <w:rsid w:val="00AB7684"/>
    <w:rsid w:val="00AB7866"/>
    <w:rsid w:val="00AC0289"/>
    <w:rsid w:val="00AC0894"/>
    <w:rsid w:val="00AC1D3B"/>
    <w:rsid w:val="00AC1D7C"/>
    <w:rsid w:val="00AC226A"/>
    <w:rsid w:val="00AC246C"/>
    <w:rsid w:val="00AC26BF"/>
    <w:rsid w:val="00AC2FB2"/>
    <w:rsid w:val="00AC32FB"/>
    <w:rsid w:val="00AC34C0"/>
    <w:rsid w:val="00AC3ADE"/>
    <w:rsid w:val="00AC3F58"/>
    <w:rsid w:val="00AC45FF"/>
    <w:rsid w:val="00AC4C92"/>
    <w:rsid w:val="00AC4E28"/>
    <w:rsid w:val="00AC4E71"/>
    <w:rsid w:val="00AC4F7E"/>
    <w:rsid w:val="00AC5700"/>
    <w:rsid w:val="00AC5A64"/>
    <w:rsid w:val="00AC7042"/>
    <w:rsid w:val="00AC752F"/>
    <w:rsid w:val="00AC7B8D"/>
    <w:rsid w:val="00AC7D54"/>
    <w:rsid w:val="00AC7E49"/>
    <w:rsid w:val="00AD099F"/>
    <w:rsid w:val="00AD0AEE"/>
    <w:rsid w:val="00AD0D1B"/>
    <w:rsid w:val="00AD102D"/>
    <w:rsid w:val="00AD16B8"/>
    <w:rsid w:val="00AD1A22"/>
    <w:rsid w:val="00AD1C10"/>
    <w:rsid w:val="00AD1E25"/>
    <w:rsid w:val="00AD2565"/>
    <w:rsid w:val="00AD2856"/>
    <w:rsid w:val="00AD2CE1"/>
    <w:rsid w:val="00AD2E7B"/>
    <w:rsid w:val="00AD2F8F"/>
    <w:rsid w:val="00AD3550"/>
    <w:rsid w:val="00AD3685"/>
    <w:rsid w:val="00AD3798"/>
    <w:rsid w:val="00AD3F4F"/>
    <w:rsid w:val="00AD403C"/>
    <w:rsid w:val="00AD4153"/>
    <w:rsid w:val="00AD477D"/>
    <w:rsid w:val="00AD4838"/>
    <w:rsid w:val="00AD5420"/>
    <w:rsid w:val="00AD55ED"/>
    <w:rsid w:val="00AD56CF"/>
    <w:rsid w:val="00AD5DDB"/>
    <w:rsid w:val="00AD5E3E"/>
    <w:rsid w:val="00AD60B8"/>
    <w:rsid w:val="00AD60EF"/>
    <w:rsid w:val="00AD612C"/>
    <w:rsid w:val="00AD6EB4"/>
    <w:rsid w:val="00AD734C"/>
    <w:rsid w:val="00AD7770"/>
    <w:rsid w:val="00AD7922"/>
    <w:rsid w:val="00AE0413"/>
    <w:rsid w:val="00AE05BF"/>
    <w:rsid w:val="00AE07D2"/>
    <w:rsid w:val="00AE0D8D"/>
    <w:rsid w:val="00AE1EC6"/>
    <w:rsid w:val="00AE21C3"/>
    <w:rsid w:val="00AE23C8"/>
    <w:rsid w:val="00AE265A"/>
    <w:rsid w:val="00AE308D"/>
    <w:rsid w:val="00AE3240"/>
    <w:rsid w:val="00AE36D1"/>
    <w:rsid w:val="00AE3C15"/>
    <w:rsid w:val="00AE3DDB"/>
    <w:rsid w:val="00AE4A64"/>
    <w:rsid w:val="00AE5266"/>
    <w:rsid w:val="00AE52FB"/>
    <w:rsid w:val="00AE5771"/>
    <w:rsid w:val="00AE59FC"/>
    <w:rsid w:val="00AE6AAF"/>
    <w:rsid w:val="00AE6E2E"/>
    <w:rsid w:val="00AE6E97"/>
    <w:rsid w:val="00AE758E"/>
    <w:rsid w:val="00AE7F69"/>
    <w:rsid w:val="00AF059D"/>
    <w:rsid w:val="00AF077D"/>
    <w:rsid w:val="00AF0992"/>
    <w:rsid w:val="00AF0C7C"/>
    <w:rsid w:val="00AF0D62"/>
    <w:rsid w:val="00AF0EB3"/>
    <w:rsid w:val="00AF11F8"/>
    <w:rsid w:val="00AF1281"/>
    <w:rsid w:val="00AF14C8"/>
    <w:rsid w:val="00AF1F4F"/>
    <w:rsid w:val="00AF23D9"/>
    <w:rsid w:val="00AF26C6"/>
    <w:rsid w:val="00AF290E"/>
    <w:rsid w:val="00AF29D9"/>
    <w:rsid w:val="00AF29FA"/>
    <w:rsid w:val="00AF2CA1"/>
    <w:rsid w:val="00AF37D5"/>
    <w:rsid w:val="00AF381B"/>
    <w:rsid w:val="00AF3895"/>
    <w:rsid w:val="00AF3B84"/>
    <w:rsid w:val="00AF3F63"/>
    <w:rsid w:val="00AF4345"/>
    <w:rsid w:val="00AF44BF"/>
    <w:rsid w:val="00AF463B"/>
    <w:rsid w:val="00AF4CC5"/>
    <w:rsid w:val="00AF4D6D"/>
    <w:rsid w:val="00AF5319"/>
    <w:rsid w:val="00AF608B"/>
    <w:rsid w:val="00AF6A59"/>
    <w:rsid w:val="00AF71D6"/>
    <w:rsid w:val="00AF73B1"/>
    <w:rsid w:val="00AF75A9"/>
    <w:rsid w:val="00AF7BDD"/>
    <w:rsid w:val="00B00F8C"/>
    <w:rsid w:val="00B00FEC"/>
    <w:rsid w:val="00B01693"/>
    <w:rsid w:val="00B0205C"/>
    <w:rsid w:val="00B02145"/>
    <w:rsid w:val="00B0256F"/>
    <w:rsid w:val="00B02F0C"/>
    <w:rsid w:val="00B030F5"/>
    <w:rsid w:val="00B03776"/>
    <w:rsid w:val="00B03ED8"/>
    <w:rsid w:val="00B0401D"/>
    <w:rsid w:val="00B04179"/>
    <w:rsid w:val="00B042D2"/>
    <w:rsid w:val="00B04D98"/>
    <w:rsid w:val="00B04E8D"/>
    <w:rsid w:val="00B04EF9"/>
    <w:rsid w:val="00B04F50"/>
    <w:rsid w:val="00B05376"/>
    <w:rsid w:val="00B0542F"/>
    <w:rsid w:val="00B05A05"/>
    <w:rsid w:val="00B06075"/>
    <w:rsid w:val="00B06495"/>
    <w:rsid w:val="00B064F1"/>
    <w:rsid w:val="00B0654F"/>
    <w:rsid w:val="00B06ACE"/>
    <w:rsid w:val="00B06D89"/>
    <w:rsid w:val="00B06DA3"/>
    <w:rsid w:val="00B071D5"/>
    <w:rsid w:val="00B0733E"/>
    <w:rsid w:val="00B109DF"/>
    <w:rsid w:val="00B10E7D"/>
    <w:rsid w:val="00B10EEF"/>
    <w:rsid w:val="00B10EF0"/>
    <w:rsid w:val="00B118E1"/>
    <w:rsid w:val="00B11A39"/>
    <w:rsid w:val="00B11A5F"/>
    <w:rsid w:val="00B11A9A"/>
    <w:rsid w:val="00B11F1F"/>
    <w:rsid w:val="00B120CF"/>
    <w:rsid w:val="00B1210E"/>
    <w:rsid w:val="00B1243E"/>
    <w:rsid w:val="00B129BD"/>
    <w:rsid w:val="00B12BDA"/>
    <w:rsid w:val="00B12CE6"/>
    <w:rsid w:val="00B131F4"/>
    <w:rsid w:val="00B132F8"/>
    <w:rsid w:val="00B1367A"/>
    <w:rsid w:val="00B13BE0"/>
    <w:rsid w:val="00B13D2B"/>
    <w:rsid w:val="00B13F2E"/>
    <w:rsid w:val="00B14011"/>
    <w:rsid w:val="00B14793"/>
    <w:rsid w:val="00B15075"/>
    <w:rsid w:val="00B15774"/>
    <w:rsid w:val="00B15CFE"/>
    <w:rsid w:val="00B15DB9"/>
    <w:rsid w:val="00B16B86"/>
    <w:rsid w:val="00B1780E"/>
    <w:rsid w:val="00B17F47"/>
    <w:rsid w:val="00B200D3"/>
    <w:rsid w:val="00B2060E"/>
    <w:rsid w:val="00B20DCF"/>
    <w:rsid w:val="00B20F8A"/>
    <w:rsid w:val="00B215EB"/>
    <w:rsid w:val="00B21A5C"/>
    <w:rsid w:val="00B21BEA"/>
    <w:rsid w:val="00B22023"/>
    <w:rsid w:val="00B22522"/>
    <w:rsid w:val="00B2288A"/>
    <w:rsid w:val="00B23BF0"/>
    <w:rsid w:val="00B24D66"/>
    <w:rsid w:val="00B258AF"/>
    <w:rsid w:val="00B260D9"/>
    <w:rsid w:val="00B264B0"/>
    <w:rsid w:val="00B26CDB"/>
    <w:rsid w:val="00B26D28"/>
    <w:rsid w:val="00B26ECF"/>
    <w:rsid w:val="00B26FB7"/>
    <w:rsid w:val="00B273AC"/>
    <w:rsid w:val="00B27444"/>
    <w:rsid w:val="00B274AA"/>
    <w:rsid w:val="00B2752B"/>
    <w:rsid w:val="00B27734"/>
    <w:rsid w:val="00B27771"/>
    <w:rsid w:val="00B27787"/>
    <w:rsid w:val="00B27833"/>
    <w:rsid w:val="00B278D7"/>
    <w:rsid w:val="00B30188"/>
    <w:rsid w:val="00B303DC"/>
    <w:rsid w:val="00B3091E"/>
    <w:rsid w:val="00B30F89"/>
    <w:rsid w:val="00B31602"/>
    <w:rsid w:val="00B3174B"/>
    <w:rsid w:val="00B319FE"/>
    <w:rsid w:val="00B31E94"/>
    <w:rsid w:val="00B3232C"/>
    <w:rsid w:val="00B331B8"/>
    <w:rsid w:val="00B334B4"/>
    <w:rsid w:val="00B33786"/>
    <w:rsid w:val="00B337A4"/>
    <w:rsid w:val="00B34725"/>
    <w:rsid w:val="00B355F0"/>
    <w:rsid w:val="00B3578C"/>
    <w:rsid w:val="00B35AA1"/>
    <w:rsid w:val="00B35E63"/>
    <w:rsid w:val="00B369C4"/>
    <w:rsid w:val="00B36D9E"/>
    <w:rsid w:val="00B37019"/>
    <w:rsid w:val="00B37311"/>
    <w:rsid w:val="00B37387"/>
    <w:rsid w:val="00B373FB"/>
    <w:rsid w:val="00B37975"/>
    <w:rsid w:val="00B40DCF"/>
    <w:rsid w:val="00B4106F"/>
    <w:rsid w:val="00B41BE7"/>
    <w:rsid w:val="00B424F7"/>
    <w:rsid w:val="00B42568"/>
    <w:rsid w:val="00B4316E"/>
    <w:rsid w:val="00B4339F"/>
    <w:rsid w:val="00B436BD"/>
    <w:rsid w:val="00B4376E"/>
    <w:rsid w:val="00B4381B"/>
    <w:rsid w:val="00B4383C"/>
    <w:rsid w:val="00B4403D"/>
    <w:rsid w:val="00B44317"/>
    <w:rsid w:val="00B447F3"/>
    <w:rsid w:val="00B456A5"/>
    <w:rsid w:val="00B45847"/>
    <w:rsid w:val="00B460A1"/>
    <w:rsid w:val="00B46275"/>
    <w:rsid w:val="00B464C7"/>
    <w:rsid w:val="00B464FA"/>
    <w:rsid w:val="00B4658A"/>
    <w:rsid w:val="00B46CBA"/>
    <w:rsid w:val="00B4733F"/>
    <w:rsid w:val="00B4758E"/>
    <w:rsid w:val="00B47CBB"/>
    <w:rsid w:val="00B503BD"/>
    <w:rsid w:val="00B5083E"/>
    <w:rsid w:val="00B50ADB"/>
    <w:rsid w:val="00B50B87"/>
    <w:rsid w:val="00B515B6"/>
    <w:rsid w:val="00B51604"/>
    <w:rsid w:val="00B517DA"/>
    <w:rsid w:val="00B5197B"/>
    <w:rsid w:val="00B51F64"/>
    <w:rsid w:val="00B5248D"/>
    <w:rsid w:val="00B52BCF"/>
    <w:rsid w:val="00B53B4E"/>
    <w:rsid w:val="00B53C5F"/>
    <w:rsid w:val="00B53CFF"/>
    <w:rsid w:val="00B53F86"/>
    <w:rsid w:val="00B54BD8"/>
    <w:rsid w:val="00B54C55"/>
    <w:rsid w:val="00B5508A"/>
    <w:rsid w:val="00B553E7"/>
    <w:rsid w:val="00B5596C"/>
    <w:rsid w:val="00B569B2"/>
    <w:rsid w:val="00B56FBD"/>
    <w:rsid w:val="00B5715A"/>
    <w:rsid w:val="00B57327"/>
    <w:rsid w:val="00B57F2F"/>
    <w:rsid w:val="00B6002D"/>
    <w:rsid w:val="00B6010B"/>
    <w:rsid w:val="00B61262"/>
    <w:rsid w:val="00B6210A"/>
    <w:rsid w:val="00B6220A"/>
    <w:rsid w:val="00B62608"/>
    <w:rsid w:val="00B629F3"/>
    <w:rsid w:val="00B6358B"/>
    <w:rsid w:val="00B63A2E"/>
    <w:rsid w:val="00B63C08"/>
    <w:rsid w:val="00B6400C"/>
    <w:rsid w:val="00B64041"/>
    <w:rsid w:val="00B640CF"/>
    <w:rsid w:val="00B654AD"/>
    <w:rsid w:val="00B656BF"/>
    <w:rsid w:val="00B65828"/>
    <w:rsid w:val="00B65E01"/>
    <w:rsid w:val="00B665BB"/>
    <w:rsid w:val="00B66800"/>
    <w:rsid w:val="00B668CA"/>
    <w:rsid w:val="00B66AB0"/>
    <w:rsid w:val="00B66D54"/>
    <w:rsid w:val="00B66E77"/>
    <w:rsid w:val="00B673B0"/>
    <w:rsid w:val="00B677D7"/>
    <w:rsid w:val="00B67A93"/>
    <w:rsid w:val="00B7095E"/>
    <w:rsid w:val="00B70C27"/>
    <w:rsid w:val="00B70ED8"/>
    <w:rsid w:val="00B710E0"/>
    <w:rsid w:val="00B7162D"/>
    <w:rsid w:val="00B71DA0"/>
    <w:rsid w:val="00B71E56"/>
    <w:rsid w:val="00B71F90"/>
    <w:rsid w:val="00B72438"/>
    <w:rsid w:val="00B727DF"/>
    <w:rsid w:val="00B72CF9"/>
    <w:rsid w:val="00B72EE9"/>
    <w:rsid w:val="00B730F2"/>
    <w:rsid w:val="00B73637"/>
    <w:rsid w:val="00B73942"/>
    <w:rsid w:val="00B73D34"/>
    <w:rsid w:val="00B742C1"/>
    <w:rsid w:val="00B74720"/>
    <w:rsid w:val="00B74A83"/>
    <w:rsid w:val="00B74AA2"/>
    <w:rsid w:val="00B74C99"/>
    <w:rsid w:val="00B75032"/>
    <w:rsid w:val="00B750D5"/>
    <w:rsid w:val="00B7591C"/>
    <w:rsid w:val="00B75D1D"/>
    <w:rsid w:val="00B75E98"/>
    <w:rsid w:val="00B75F68"/>
    <w:rsid w:val="00B7677E"/>
    <w:rsid w:val="00B76A3F"/>
    <w:rsid w:val="00B76A7D"/>
    <w:rsid w:val="00B76CE1"/>
    <w:rsid w:val="00B76DEB"/>
    <w:rsid w:val="00B776D5"/>
    <w:rsid w:val="00B77B7E"/>
    <w:rsid w:val="00B805D0"/>
    <w:rsid w:val="00B80744"/>
    <w:rsid w:val="00B80979"/>
    <w:rsid w:val="00B81382"/>
    <w:rsid w:val="00B818AA"/>
    <w:rsid w:val="00B81B66"/>
    <w:rsid w:val="00B81BC2"/>
    <w:rsid w:val="00B81C2F"/>
    <w:rsid w:val="00B81C75"/>
    <w:rsid w:val="00B81D8F"/>
    <w:rsid w:val="00B81EEF"/>
    <w:rsid w:val="00B81F26"/>
    <w:rsid w:val="00B82001"/>
    <w:rsid w:val="00B821DC"/>
    <w:rsid w:val="00B82628"/>
    <w:rsid w:val="00B82EBA"/>
    <w:rsid w:val="00B8344D"/>
    <w:rsid w:val="00B83812"/>
    <w:rsid w:val="00B83CC3"/>
    <w:rsid w:val="00B840BB"/>
    <w:rsid w:val="00B84C9F"/>
    <w:rsid w:val="00B8525F"/>
    <w:rsid w:val="00B853BC"/>
    <w:rsid w:val="00B856E9"/>
    <w:rsid w:val="00B85774"/>
    <w:rsid w:val="00B85893"/>
    <w:rsid w:val="00B85BDF"/>
    <w:rsid w:val="00B86429"/>
    <w:rsid w:val="00B8648F"/>
    <w:rsid w:val="00B866C7"/>
    <w:rsid w:val="00B86EF1"/>
    <w:rsid w:val="00B86EFB"/>
    <w:rsid w:val="00B8735F"/>
    <w:rsid w:val="00B87563"/>
    <w:rsid w:val="00B87EBC"/>
    <w:rsid w:val="00B87FF0"/>
    <w:rsid w:val="00B903AE"/>
    <w:rsid w:val="00B90825"/>
    <w:rsid w:val="00B9084F"/>
    <w:rsid w:val="00B90862"/>
    <w:rsid w:val="00B90DD5"/>
    <w:rsid w:val="00B912EC"/>
    <w:rsid w:val="00B915DD"/>
    <w:rsid w:val="00B917AC"/>
    <w:rsid w:val="00B91B14"/>
    <w:rsid w:val="00B91F77"/>
    <w:rsid w:val="00B92169"/>
    <w:rsid w:val="00B92626"/>
    <w:rsid w:val="00B926AC"/>
    <w:rsid w:val="00B92E6B"/>
    <w:rsid w:val="00B93043"/>
    <w:rsid w:val="00B93431"/>
    <w:rsid w:val="00B93500"/>
    <w:rsid w:val="00B93522"/>
    <w:rsid w:val="00B93D97"/>
    <w:rsid w:val="00B940B6"/>
    <w:rsid w:val="00B94392"/>
    <w:rsid w:val="00B94D75"/>
    <w:rsid w:val="00B95504"/>
    <w:rsid w:val="00B955F5"/>
    <w:rsid w:val="00B95663"/>
    <w:rsid w:val="00B95A36"/>
    <w:rsid w:val="00B95B92"/>
    <w:rsid w:val="00B95CCC"/>
    <w:rsid w:val="00B95F44"/>
    <w:rsid w:val="00B9611F"/>
    <w:rsid w:val="00B961EA"/>
    <w:rsid w:val="00B968FE"/>
    <w:rsid w:val="00B96D3C"/>
    <w:rsid w:val="00B97577"/>
    <w:rsid w:val="00B97B8F"/>
    <w:rsid w:val="00BA0FE9"/>
    <w:rsid w:val="00BA103F"/>
    <w:rsid w:val="00BA139F"/>
    <w:rsid w:val="00BA16BA"/>
    <w:rsid w:val="00BA1A0B"/>
    <w:rsid w:val="00BA1A82"/>
    <w:rsid w:val="00BA1D11"/>
    <w:rsid w:val="00BA1E22"/>
    <w:rsid w:val="00BA1E85"/>
    <w:rsid w:val="00BA359B"/>
    <w:rsid w:val="00BA3A93"/>
    <w:rsid w:val="00BA46E8"/>
    <w:rsid w:val="00BA4732"/>
    <w:rsid w:val="00BA4D05"/>
    <w:rsid w:val="00BA4F45"/>
    <w:rsid w:val="00BA5165"/>
    <w:rsid w:val="00BA5599"/>
    <w:rsid w:val="00BA5A40"/>
    <w:rsid w:val="00BA5FD5"/>
    <w:rsid w:val="00BA62AB"/>
    <w:rsid w:val="00BA7E0B"/>
    <w:rsid w:val="00BB0053"/>
    <w:rsid w:val="00BB0DE3"/>
    <w:rsid w:val="00BB0EA0"/>
    <w:rsid w:val="00BB10CD"/>
    <w:rsid w:val="00BB10F0"/>
    <w:rsid w:val="00BB122E"/>
    <w:rsid w:val="00BB1A82"/>
    <w:rsid w:val="00BB1DD9"/>
    <w:rsid w:val="00BB20DC"/>
    <w:rsid w:val="00BB25BB"/>
    <w:rsid w:val="00BB287A"/>
    <w:rsid w:val="00BB2DD8"/>
    <w:rsid w:val="00BB318A"/>
    <w:rsid w:val="00BB3EB9"/>
    <w:rsid w:val="00BB4389"/>
    <w:rsid w:val="00BB4973"/>
    <w:rsid w:val="00BB4A6F"/>
    <w:rsid w:val="00BB56B1"/>
    <w:rsid w:val="00BB5759"/>
    <w:rsid w:val="00BB5A30"/>
    <w:rsid w:val="00BB5B98"/>
    <w:rsid w:val="00BB6407"/>
    <w:rsid w:val="00BB718E"/>
    <w:rsid w:val="00BB73BF"/>
    <w:rsid w:val="00BB7BAC"/>
    <w:rsid w:val="00BB7F7D"/>
    <w:rsid w:val="00BC009A"/>
    <w:rsid w:val="00BC057A"/>
    <w:rsid w:val="00BC0598"/>
    <w:rsid w:val="00BC08D8"/>
    <w:rsid w:val="00BC08FC"/>
    <w:rsid w:val="00BC1010"/>
    <w:rsid w:val="00BC13CC"/>
    <w:rsid w:val="00BC17EB"/>
    <w:rsid w:val="00BC202D"/>
    <w:rsid w:val="00BC213B"/>
    <w:rsid w:val="00BC2821"/>
    <w:rsid w:val="00BC2964"/>
    <w:rsid w:val="00BC3112"/>
    <w:rsid w:val="00BC3776"/>
    <w:rsid w:val="00BC39C4"/>
    <w:rsid w:val="00BC3D8E"/>
    <w:rsid w:val="00BC3E6F"/>
    <w:rsid w:val="00BC3E7F"/>
    <w:rsid w:val="00BC41B5"/>
    <w:rsid w:val="00BC4C63"/>
    <w:rsid w:val="00BC53C2"/>
    <w:rsid w:val="00BC54D1"/>
    <w:rsid w:val="00BC6308"/>
    <w:rsid w:val="00BC63B9"/>
    <w:rsid w:val="00BC63FE"/>
    <w:rsid w:val="00BC666D"/>
    <w:rsid w:val="00BC67A4"/>
    <w:rsid w:val="00BC6AA4"/>
    <w:rsid w:val="00BC6B4D"/>
    <w:rsid w:val="00BC6C4F"/>
    <w:rsid w:val="00BC75C4"/>
    <w:rsid w:val="00BC76AA"/>
    <w:rsid w:val="00BC793F"/>
    <w:rsid w:val="00BD0F38"/>
    <w:rsid w:val="00BD1290"/>
    <w:rsid w:val="00BD1A5A"/>
    <w:rsid w:val="00BD1CFB"/>
    <w:rsid w:val="00BD2AAB"/>
    <w:rsid w:val="00BD2B8F"/>
    <w:rsid w:val="00BD2F3F"/>
    <w:rsid w:val="00BD35B9"/>
    <w:rsid w:val="00BD369D"/>
    <w:rsid w:val="00BD36EC"/>
    <w:rsid w:val="00BD4A52"/>
    <w:rsid w:val="00BD51CA"/>
    <w:rsid w:val="00BD5459"/>
    <w:rsid w:val="00BD5CD2"/>
    <w:rsid w:val="00BD5F3C"/>
    <w:rsid w:val="00BD66C4"/>
    <w:rsid w:val="00BD75B1"/>
    <w:rsid w:val="00BD77DE"/>
    <w:rsid w:val="00BD79C2"/>
    <w:rsid w:val="00BE0515"/>
    <w:rsid w:val="00BE1159"/>
    <w:rsid w:val="00BE11EB"/>
    <w:rsid w:val="00BE1292"/>
    <w:rsid w:val="00BE1F2E"/>
    <w:rsid w:val="00BE1FA7"/>
    <w:rsid w:val="00BE2AD7"/>
    <w:rsid w:val="00BE2BAA"/>
    <w:rsid w:val="00BE2D07"/>
    <w:rsid w:val="00BE2FF7"/>
    <w:rsid w:val="00BE4F8D"/>
    <w:rsid w:val="00BE50E1"/>
    <w:rsid w:val="00BE590A"/>
    <w:rsid w:val="00BE5DC6"/>
    <w:rsid w:val="00BE66A5"/>
    <w:rsid w:val="00BE6A22"/>
    <w:rsid w:val="00BE6FA3"/>
    <w:rsid w:val="00BE71DF"/>
    <w:rsid w:val="00BE770F"/>
    <w:rsid w:val="00BE778C"/>
    <w:rsid w:val="00BE77C4"/>
    <w:rsid w:val="00BE7FE3"/>
    <w:rsid w:val="00BF01D4"/>
    <w:rsid w:val="00BF0463"/>
    <w:rsid w:val="00BF0CFC"/>
    <w:rsid w:val="00BF11F8"/>
    <w:rsid w:val="00BF1B9B"/>
    <w:rsid w:val="00BF20FB"/>
    <w:rsid w:val="00BF2355"/>
    <w:rsid w:val="00BF2997"/>
    <w:rsid w:val="00BF2B28"/>
    <w:rsid w:val="00BF2B84"/>
    <w:rsid w:val="00BF3A7A"/>
    <w:rsid w:val="00BF4C22"/>
    <w:rsid w:val="00BF4CD1"/>
    <w:rsid w:val="00BF4DD7"/>
    <w:rsid w:val="00BF51E4"/>
    <w:rsid w:val="00BF5900"/>
    <w:rsid w:val="00BF59E2"/>
    <w:rsid w:val="00BF6043"/>
    <w:rsid w:val="00BF76ED"/>
    <w:rsid w:val="00BF774F"/>
    <w:rsid w:val="00BF7850"/>
    <w:rsid w:val="00C00156"/>
    <w:rsid w:val="00C003C3"/>
    <w:rsid w:val="00C006F6"/>
    <w:rsid w:val="00C00838"/>
    <w:rsid w:val="00C008C6"/>
    <w:rsid w:val="00C00BE6"/>
    <w:rsid w:val="00C00F80"/>
    <w:rsid w:val="00C01250"/>
    <w:rsid w:val="00C01619"/>
    <w:rsid w:val="00C02C01"/>
    <w:rsid w:val="00C03041"/>
    <w:rsid w:val="00C035DA"/>
    <w:rsid w:val="00C03815"/>
    <w:rsid w:val="00C041F4"/>
    <w:rsid w:val="00C04C59"/>
    <w:rsid w:val="00C0524E"/>
    <w:rsid w:val="00C05428"/>
    <w:rsid w:val="00C0552B"/>
    <w:rsid w:val="00C058A3"/>
    <w:rsid w:val="00C05E05"/>
    <w:rsid w:val="00C06B5A"/>
    <w:rsid w:val="00C0711F"/>
    <w:rsid w:val="00C076FC"/>
    <w:rsid w:val="00C077E1"/>
    <w:rsid w:val="00C079C7"/>
    <w:rsid w:val="00C106A7"/>
    <w:rsid w:val="00C107BE"/>
    <w:rsid w:val="00C10865"/>
    <w:rsid w:val="00C10BD0"/>
    <w:rsid w:val="00C10C03"/>
    <w:rsid w:val="00C112F7"/>
    <w:rsid w:val="00C1161D"/>
    <w:rsid w:val="00C117E7"/>
    <w:rsid w:val="00C11E13"/>
    <w:rsid w:val="00C12CC4"/>
    <w:rsid w:val="00C12CE6"/>
    <w:rsid w:val="00C12D9C"/>
    <w:rsid w:val="00C13208"/>
    <w:rsid w:val="00C133F5"/>
    <w:rsid w:val="00C133FE"/>
    <w:rsid w:val="00C13413"/>
    <w:rsid w:val="00C1360E"/>
    <w:rsid w:val="00C13819"/>
    <w:rsid w:val="00C13CCA"/>
    <w:rsid w:val="00C142EA"/>
    <w:rsid w:val="00C1475A"/>
    <w:rsid w:val="00C14863"/>
    <w:rsid w:val="00C14AD2"/>
    <w:rsid w:val="00C14CA5"/>
    <w:rsid w:val="00C14E4D"/>
    <w:rsid w:val="00C15750"/>
    <w:rsid w:val="00C15BE1"/>
    <w:rsid w:val="00C160D9"/>
    <w:rsid w:val="00C1641B"/>
    <w:rsid w:val="00C16B32"/>
    <w:rsid w:val="00C16FF1"/>
    <w:rsid w:val="00C17089"/>
    <w:rsid w:val="00C1715B"/>
    <w:rsid w:val="00C1757F"/>
    <w:rsid w:val="00C17B74"/>
    <w:rsid w:val="00C17BCC"/>
    <w:rsid w:val="00C20001"/>
    <w:rsid w:val="00C2015E"/>
    <w:rsid w:val="00C20358"/>
    <w:rsid w:val="00C20A09"/>
    <w:rsid w:val="00C20AEB"/>
    <w:rsid w:val="00C20F22"/>
    <w:rsid w:val="00C21336"/>
    <w:rsid w:val="00C2161D"/>
    <w:rsid w:val="00C21FF8"/>
    <w:rsid w:val="00C220F2"/>
    <w:rsid w:val="00C223A0"/>
    <w:rsid w:val="00C22917"/>
    <w:rsid w:val="00C23BBD"/>
    <w:rsid w:val="00C23E3D"/>
    <w:rsid w:val="00C2455C"/>
    <w:rsid w:val="00C24638"/>
    <w:rsid w:val="00C24E22"/>
    <w:rsid w:val="00C26495"/>
    <w:rsid w:val="00C26B77"/>
    <w:rsid w:val="00C273ED"/>
    <w:rsid w:val="00C27447"/>
    <w:rsid w:val="00C27891"/>
    <w:rsid w:val="00C27D45"/>
    <w:rsid w:val="00C27D6F"/>
    <w:rsid w:val="00C300F5"/>
    <w:rsid w:val="00C30304"/>
    <w:rsid w:val="00C30395"/>
    <w:rsid w:val="00C30AED"/>
    <w:rsid w:val="00C30BEE"/>
    <w:rsid w:val="00C31073"/>
    <w:rsid w:val="00C314B5"/>
    <w:rsid w:val="00C32532"/>
    <w:rsid w:val="00C32570"/>
    <w:rsid w:val="00C32C1E"/>
    <w:rsid w:val="00C32D53"/>
    <w:rsid w:val="00C32F69"/>
    <w:rsid w:val="00C3312E"/>
    <w:rsid w:val="00C3346E"/>
    <w:rsid w:val="00C337CD"/>
    <w:rsid w:val="00C33CD5"/>
    <w:rsid w:val="00C340CF"/>
    <w:rsid w:val="00C34101"/>
    <w:rsid w:val="00C348FE"/>
    <w:rsid w:val="00C34FBC"/>
    <w:rsid w:val="00C35087"/>
    <w:rsid w:val="00C35140"/>
    <w:rsid w:val="00C3523B"/>
    <w:rsid w:val="00C35947"/>
    <w:rsid w:val="00C3595E"/>
    <w:rsid w:val="00C35C46"/>
    <w:rsid w:val="00C36B6C"/>
    <w:rsid w:val="00C36FFE"/>
    <w:rsid w:val="00C40A83"/>
    <w:rsid w:val="00C40D37"/>
    <w:rsid w:val="00C40D63"/>
    <w:rsid w:val="00C40F06"/>
    <w:rsid w:val="00C40FA8"/>
    <w:rsid w:val="00C412E1"/>
    <w:rsid w:val="00C413EC"/>
    <w:rsid w:val="00C416FD"/>
    <w:rsid w:val="00C418DA"/>
    <w:rsid w:val="00C41E73"/>
    <w:rsid w:val="00C41F28"/>
    <w:rsid w:val="00C41FA0"/>
    <w:rsid w:val="00C424ED"/>
    <w:rsid w:val="00C4271F"/>
    <w:rsid w:val="00C42A6C"/>
    <w:rsid w:val="00C42B60"/>
    <w:rsid w:val="00C43292"/>
    <w:rsid w:val="00C43E4A"/>
    <w:rsid w:val="00C43FD4"/>
    <w:rsid w:val="00C4445E"/>
    <w:rsid w:val="00C44846"/>
    <w:rsid w:val="00C45A51"/>
    <w:rsid w:val="00C4679B"/>
    <w:rsid w:val="00C469E3"/>
    <w:rsid w:val="00C46CCD"/>
    <w:rsid w:val="00C47155"/>
    <w:rsid w:val="00C47902"/>
    <w:rsid w:val="00C47987"/>
    <w:rsid w:val="00C47B25"/>
    <w:rsid w:val="00C47CD2"/>
    <w:rsid w:val="00C47D56"/>
    <w:rsid w:val="00C510DE"/>
    <w:rsid w:val="00C52F64"/>
    <w:rsid w:val="00C53085"/>
    <w:rsid w:val="00C536E4"/>
    <w:rsid w:val="00C538AE"/>
    <w:rsid w:val="00C53C32"/>
    <w:rsid w:val="00C53E7A"/>
    <w:rsid w:val="00C54492"/>
    <w:rsid w:val="00C544B6"/>
    <w:rsid w:val="00C54601"/>
    <w:rsid w:val="00C5468C"/>
    <w:rsid w:val="00C54E26"/>
    <w:rsid w:val="00C54F8F"/>
    <w:rsid w:val="00C551A0"/>
    <w:rsid w:val="00C556DE"/>
    <w:rsid w:val="00C55A28"/>
    <w:rsid w:val="00C55D06"/>
    <w:rsid w:val="00C56A84"/>
    <w:rsid w:val="00C573C7"/>
    <w:rsid w:val="00C575E8"/>
    <w:rsid w:val="00C5777E"/>
    <w:rsid w:val="00C57A9A"/>
    <w:rsid w:val="00C57EB0"/>
    <w:rsid w:val="00C601BB"/>
    <w:rsid w:val="00C60984"/>
    <w:rsid w:val="00C60E33"/>
    <w:rsid w:val="00C6105E"/>
    <w:rsid w:val="00C6111A"/>
    <w:rsid w:val="00C615DC"/>
    <w:rsid w:val="00C61801"/>
    <w:rsid w:val="00C6184D"/>
    <w:rsid w:val="00C618DF"/>
    <w:rsid w:val="00C61F7C"/>
    <w:rsid w:val="00C623F5"/>
    <w:rsid w:val="00C63BD8"/>
    <w:rsid w:val="00C64CCC"/>
    <w:rsid w:val="00C65030"/>
    <w:rsid w:val="00C652A1"/>
    <w:rsid w:val="00C655E4"/>
    <w:rsid w:val="00C65738"/>
    <w:rsid w:val="00C6590A"/>
    <w:rsid w:val="00C65FFB"/>
    <w:rsid w:val="00C66663"/>
    <w:rsid w:val="00C668D8"/>
    <w:rsid w:val="00C66AAF"/>
    <w:rsid w:val="00C66AD8"/>
    <w:rsid w:val="00C66BCD"/>
    <w:rsid w:val="00C66E74"/>
    <w:rsid w:val="00C67029"/>
    <w:rsid w:val="00C67091"/>
    <w:rsid w:val="00C6717B"/>
    <w:rsid w:val="00C67CCE"/>
    <w:rsid w:val="00C70B38"/>
    <w:rsid w:val="00C70B43"/>
    <w:rsid w:val="00C70D1B"/>
    <w:rsid w:val="00C70F10"/>
    <w:rsid w:val="00C714F2"/>
    <w:rsid w:val="00C715F6"/>
    <w:rsid w:val="00C71A56"/>
    <w:rsid w:val="00C72FA0"/>
    <w:rsid w:val="00C730CC"/>
    <w:rsid w:val="00C73705"/>
    <w:rsid w:val="00C740DE"/>
    <w:rsid w:val="00C740E9"/>
    <w:rsid w:val="00C7532A"/>
    <w:rsid w:val="00C75721"/>
    <w:rsid w:val="00C760A6"/>
    <w:rsid w:val="00C762B7"/>
    <w:rsid w:val="00C763D3"/>
    <w:rsid w:val="00C7676F"/>
    <w:rsid w:val="00C76825"/>
    <w:rsid w:val="00C76D83"/>
    <w:rsid w:val="00C76F95"/>
    <w:rsid w:val="00C77B63"/>
    <w:rsid w:val="00C77C4B"/>
    <w:rsid w:val="00C77D50"/>
    <w:rsid w:val="00C77F77"/>
    <w:rsid w:val="00C80DC6"/>
    <w:rsid w:val="00C815E4"/>
    <w:rsid w:val="00C819F5"/>
    <w:rsid w:val="00C822CB"/>
    <w:rsid w:val="00C8290C"/>
    <w:rsid w:val="00C83021"/>
    <w:rsid w:val="00C835DE"/>
    <w:rsid w:val="00C83F97"/>
    <w:rsid w:val="00C84C25"/>
    <w:rsid w:val="00C8512B"/>
    <w:rsid w:val="00C8565C"/>
    <w:rsid w:val="00C858C8"/>
    <w:rsid w:val="00C85A79"/>
    <w:rsid w:val="00C86242"/>
    <w:rsid w:val="00C8632D"/>
    <w:rsid w:val="00C86B22"/>
    <w:rsid w:val="00C86D64"/>
    <w:rsid w:val="00C87CDD"/>
    <w:rsid w:val="00C909EE"/>
    <w:rsid w:val="00C90E27"/>
    <w:rsid w:val="00C910ED"/>
    <w:rsid w:val="00C914C9"/>
    <w:rsid w:val="00C9156F"/>
    <w:rsid w:val="00C91CDD"/>
    <w:rsid w:val="00C91E57"/>
    <w:rsid w:val="00C920BB"/>
    <w:rsid w:val="00C922E8"/>
    <w:rsid w:val="00C9291B"/>
    <w:rsid w:val="00C93188"/>
    <w:rsid w:val="00C93A09"/>
    <w:rsid w:val="00C94446"/>
    <w:rsid w:val="00C94A1B"/>
    <w:rsid w:val="00C94EF3"/>
    <w:rsid w:val="00C952A9"/>
    <w:rsid w:val="00C9534F"/>
    <w:rsid w:val="00C9540B"/>
    <w:rsid w:val="00C95E98"/>
    <w:rsid w:val="00C95F67"/>
    <w:rsid w:val="00C961C0"/>
    <w:rsid w:val="00C965E4"/>
    <w:rsid w:val="00C971B0"/>
    <w:rsid w:val="00C9720C"/>
    <w:rsid w:val="00C9739A"/>
    <w:rsid w:val="00CA13BF"/>
    <w:rsid w:val="00CA13F7"/>
    <w:rsid w:val="00CA1463"/>
    <w:rsid w:val="00CA14DE"/>
    <w:rsid w:val="00CA1D38"/>
    <w:rsid w:val="00CA2595"/>
    <w:rsid w:val="00CA25A0"/>
    <w:rsid w:val="00CA2793"/>
    <w:rsid w:val="00CA2A57"/>
    <w:rsid w:val="00CA2C4B"/>
    <w:rsid w:val="00CA30A9"/>
    <w:rsid w:val="00CA35EC"/>
    <w:rsid w:val="00CA3CB4"/>
    <w:rsid w:val="00CA3D36"/>
    <w:rsid w:val="00CA3EC4"/>
    <w:rsid w:val="00CA40DD"/>
    <w:rsid w:val="00CA4249"/>
    <w:rsid w:val="00CA4EF3"/>
    <w:rsid w:val="00CA5105"/>
    <w:rsid w:val="00CA5426"/>
    <w:rsid w:val="00CA575F"/>
    <w:rsid w:val="00CA57D4"/>
    <w:rsid w:val="00CA5FD3"/>
    <w:rsid w:val="00CA6F7C"/>
    <w:rsid w:val="00CA7C8E"/>
    <w:rsid w:val="00CA7EEF"/>
    <w:rsid w:val="00CB0265"/>
    <w:rsid w:val="00CB0652"/>
    <w:rsid w:val="00CB085F"/>
    <w:rsid w:val="00CB095E"/>
    <w:rsid w:val="00CB0A8A"/>
    <w:rsid w:val="00CB0E18"/>
    <w:rsid w:val="00CB138C"/>
    <w:rsid w:val="00CB13CD"/>
    <w:rsid w:val="00CB1B50"/>
    <w:rsid w:val="00CB1BD3"/>
    <w:rsid w:val="00CB2084"/>
    <w:rsid w:val="00CB21EF"/>
    <w:rsid w:val="00CB26B1"/>
    <w:rsid w:val="00CB2714"/>
    <w:rsid w:val="00CB2824"/>
    <w:rsid w:val="00CB291E"/>
    <w:rsid w:val="00CB2C75"/>
    <w:rsid w:val="00CB2F95"/>
    <w:rsid w:val="00CB30E7"/>
    <w:rsid w:val="00CB3270"/>
    <w:rsid w:val="00CB3823"/>
    <w:rsid w:val="00CB4DA4"/>
    <w:rsid w:val="00CB4F36"/>
    <w:rsid w:val="00CB557A"/>
    <w:rsid w:val="00CB6108"/>
    <w:rsid w:val="00CB644A"/>
    <w:rsid w:val="00CB65A6"/>
    <w:rsid w:val="00CB6FAF"/>
    <w:rsid w:val="00CB7071"/>
    <w:rsid w:val="00CB75C3"/>
    <w:rsid w:val="00CB75F9"/>
    <w:rsid w:val="00CB7D14"/>
    <w:rsid w:val="00CB7D9F"/>
    <w:rsid w:val="00CC07A1"/>
    <w:rsid w:val="00CC0824"/>
    <w:rsid w:val="00CC0840"/>
    <w:rsid w:val="00CC08D7"/>
    <w:rsid w:val="00CC0A9A"/>
    <w:rsid w:val="00CC0EA3"/>
    <w:rsid w:val="00CC156F"/>
    <w:rsid w:val="00CC1AEE"/>
    <w:rsid w:val="00CC2B9C"/>
    <w:rsid w:val="00CC2BDD"/>
    <w:rsid w:val="00CC2DE1"/>
    <w:rsid w:val="00CC30D6"/>
    <w:rsid w:val="00CC326E"/>
    <w:rsid w:val="00CC378A"/>
    <w:rsid w:val="00CC38EE"/>
    <w:rsid w:val="00CC4867"/>
    <w:rsid w:val="00CC566D"/>
    <w:rsid w:val="00CC5CA4"/>
    <w:rsid w:val="00CC60CD"/>
    <w:rsid w:val="00CC6AA6"/>
    <w:rsid w:val="00CC6ACF"/>
    <w:rsid w:val="00CC722F"/>
    <w:rsid w:val="00CC726E"/>
    <w:rsid w:val="00CC743B"/>
    <w:rsid w:val="00CC7476"/>
    <w:rsid w:val="00CC75EE"/>
    <w:rsid w:val="00CD0BAE"/>
    <w:rsid w:val="00CD1017"/>
    <w:rsid w:val="00CD129C"/>
    <w:rsid w:val="00CD12BA"/>
    <w:rsid w:val="00CD181E"/>
    <w:rsid w:val="00CD2688"/>
    <w:rsid w:val="00CD26B5"/>
    <w:rsid w:val="00CD2C45"/>
    <w:rsid w:val="00CD2CD2"/>
    <w:rsid w:val="00CD387C"/>
    <w:rsid w:val="00CD474C"/>
    <w:rsid w:val="00CD5589"/>
    <w:rsid w:val="00CD5A21"/>
    <w:rsid w:val="00CD5CCC"/>
    <w:rsid w:val="00CD6B16"/>
    <w:rsid w:val="00CD6B5E"/>
    <w:rsid w:val="00CD7045"/>
    <w:rsid w:val="00CD71C4"/>
    <w:rsid w:val="00CD7422"/>
    <w:rsid w:val="00CE0343"/>
    <w:rsid w:val="00CE0950"/>
    <w:rsid w:val="00CE0FC5"/>
    <w:rsid w:val="00CE11D8"/>
    <w:rsid w:val="00CE1648"/>
    <w:rsid w:val="00CE1A90"/>
    <w:rsid w:val="00CE1BDF"/>
    <w:rsid w:val="00CE1C5C"/>
    <w:rsid w:val="00CE1CA9"/>
    <w:rsid w:val="00CE1E07"/>
    <w:rsid w:val="00CE2567"/>
    <w:rsid w:val="00CE2A65"/>
    <w:rsid w:val="00CE2D19"/>
    <w:rsid w:val="00CE2E49"/>
    <w:rsid w:val="00CE3037"/>
    <w:rsid w:val="00CE32AD"/>
    <w:rsid w:val="00CE3361"/>
    <w:rsid w:val="00CE3435"/>
    <w:rsid w:val="00CE3F49"/>
    <w:rsid w:val="00CE4946"/>
    <w:rsid w:val="00CE49B0"/>
    <w:rsid w:val="00CE4D55"/>
    <w:rsid w:val="00CE4EA8"/>
    <w:rsid w:val="00CE5261"/>
    <w:rsid w:val="00CE584B"/>
    <w:rsid w:val="00CE5A0A"/>
    <w:rsid w:val="00CE6C5C"/>
    <w:rsid w:val="00CE72F6"/>
    <w:rsid w:val="00CE73DC"/>
    <w:rsid w:val="00CE7FF2"/>
    <w:rsid w:val="00CF063B"/>
    <w:rsid w:val="00CF0B25"/>
    <w:rsid w:val="00CF0E8B"/>
    <w:rsid w:val="00CF1090"/>
    <w:rsid w:val="00CF12A2"/>
    <w:rsid w:val="00CF12DA"/>
    <w:rsid w:val="00CF1AB9"/>
    <w:rsid w:val="00CF1B03"/>
    <w:rsid w:val="00CF1B1E"/>
    <w:rsid w:val="00CF1E58"/>
    <w:rsid w:val="00CF1F79"/>
    <w:rsid w:val="00CF2B1C"/>
    <w:rsid w:val="00CF2B8E"/>
    <w:rsid w:val="00CF39B2"/>
    <w:rsid w:val="00CF3E3D"/>
    <w:rsid w:val="00CF4060"/>
    <w:rsid w:val="00CF4429"/>
    <w:rsid w:val="00CF52EB"/>
    <w:rsid w:val="00CF57AF"/>
    <w:rsid w:val="00CF585D"/>
    <w:rsid w:val="00CF5CA8"/>
    <w:rsid w:val="00CF6EA9"/>
    <w:rsid w:val="00CF70D5"/>
    <w:rsid w:val="00CF715E"/>
    <w:rsid w:val="00CF72BD"/>
    <w:rsid w:val="00CF767E"/>
    <w:rsid w:val="00CF78C0"/>
    <w:rsid w:val="00CF793A"/>
    <w:rsid w:val="00CF7A51"/>
    <w:rsid w:val="00CF7BB5"/>
    <w:rsid w:val="00D00C54"/>
    <w:rsid w:val="00D015A8"/>
    <w:rsid w:val="00D024F9"/>
    <w:rsid w:val="00D027F9"/>
    <w:rsid w:val="00D032AA"/>
    <w:rsid w:val="00D03A3E"/>
    <w:rsid w:val="00D03B1A"/>
    <w:rsid w:val="00D03D46"/>
    <w:rsid w:val="00D03E97"/>
    <w:rsid w:val="00D04005"/>
    <w:rsid w:val="00D040BB"/>
    <w:rsid w:val="00D04C07"/>
    <w:rsid w:val="00D056E9"/>
    <w:rsid w:val="00D05CB6"/>
    <w:rsid w:val="00D061FC"/>
    <w:rsid w:val="00D06325"/>
    <w:rsid w:val="00D06DF0"/>
    <w:rsid w:val="00D07684"/>
    <w:rsid w:val="00D076A6"/>
    <w:rsid w:val="00D0789A"/>
    <w:rsid w:val="00D07F59"/>
    <w:rsid w:val="00D1026B"/>
    <w:rsid w:val="00D104B2"/>
    <w:rsid w:val="00D10649"/>
    <w:rsid w:val="00D10986"/>
    <w:rsid w:val="00D109B2"/>
    <w:rsid w:val="00D11877"/>
    <w:rsid w:val="00D1188C"/>
    <w:rsid w:val="00D11BB2"/>
    <w:rsid w:val="00D12016"/>
    <w:rsid w:val="00D120DE"/>
    <w:rsid w:val="00D123F2"/>
    <w:rsid w:val="00D124B3"/>
    <w:rsid w:val="00D12D14"/>
    <w:rsid w:val="00D12F1F"/>
    <w:rsid w:val="00D13207"/>
    <w:rsid w:val="00D13358"/>
    <w:rsid w:val="00D1342C"/>
    <w:rsid w:val="00D13CDC"/>
    <w:rsid w:val="00D13F37"/>
    <w:rsid w:val="00D1421E"/>
    <w:rsid w:val="00D142DE"/>
    <w:rsid w:val="00D142FA"/>
    <w:rsid w:val="00D143C6"/>
    <w:rsid w:val="00D14873"/>
    <w:rsid w:val="00D14C06"/>
    <w:rsid w:val="00D14DAF"/>
    <w:rsid w:val="00D151F4"/>
    <w:rsid w:val="00D1564A"/>
    <w:rsid w:val="00D156E5"/>
    <w:rsid w:val="00D158B3"/>
    <w:rsid w:val="00D15A0B"/>
    <w:rsid w:val="00D15AF0"/>
    <w:rsid w:val="00D15D3B"/>
    <w:rsid w:val="00D16747"/>
    <w:rsid w:val="00D175C7"/>
    <w:rsid w:val="00D17E09"/>
    <w:rsid w:val="00D20886"/>
    <w:rsid w:val="00D2104F"/>
    <w:rsid w:val="00D219C1"/>
    <w:rsid w:val="00D22D2E"/>
    <w:rsid w:val="00D22E00"/>
    <w:rsid w:val="00D235F8"/>
    <w:rsid w:val="00D240A6"/>
    <w:rsid w:val="00D24926"/>
    <w:rsid w:val="00D24D90"/>
    <w:rsid w:val="00D251E6"/>
    <w:rsid w:val="00D259B0"/>
    <w:rsid w:val="00D26097"/>
    <w:rsid w:val="00D261C5"/>
    <w:rsid w:val="00D26391"/>
    <w:rsid w:val="00D2699D"/>
    <w:rsid w:val="00D27747"/>
    <w:rsid w:val="00D27B2F"/>
    <w:rsid w:val="00D27BF7"/>
    <w:rsid w:val="00D30729"/>
    <w:rsid w:val="00D30E8E"/>
    <w:rsid w:val="00D30E9C"/>
    <w:rsid w:val="00D30EAF"/>
    <w:rsid w:val="00D30F60"/>
    <w:rsid w:val="00D3127E"/>
    <w:rsid w:val="00D314F6"/>
    <w:rsid w:val="00D31A4F"/>
    <w:rsid w:val="00D31D6C"/>
    <w:rsid w:val="00D31D99"/>
    <w:rsid w:val="00D31FAE"/>
    <w:rsid w:val="00D32CDD"/>
    <w:rsid w:val="00D32E0D"/>
    <w:rsid w:val="00D32E5B"/>
    <w:rsid w:val="00D3326D"/>
    <w:rsid w:val="00D333A0"/>
    <w:rsid w:val="00D33748"/>
    <w:rsid w:val="00D33977"/>
    <w:rsid w:val="00D34097"/>
    <w:rsid w:val="00D34174"/>
    <w:rsid w:val="00D3471E"/>
    <w:rsid w:val="00D34ABA"/>
    <w:rsid w:val="00D3544C"/>
    <w:rsid w:val="00D361A1"/>
    <w:rsid w:val="00D3719F"/>
    <w:rsid w:val="00D371C8"/>
    <w:rsid w:val="00D373B0"/>
    <w:rsid w:val="00D4061B"/>
    <w:rsid w:val="00D41CAE"/>
    <w:rsid w:val="00D4284F"/>
    <w:rsid w:val="00D431DA"/>
    <w:rsid w:val="00D43450"/>
    <w:rsid w:val="00D434B9"/>
    <w:rsid w:val="00D43926"/>
    <w:rsid w:val="00D43D75"/>
    <w:rsid w:val="00D43F48"/>
    <w:rsid w:val="00D43F90"/>
    <w:rsid w:val="00D44156"/>
    <w:rsid w:val="00D44198"/>
    <w:rsid w:val="00D4427C"/>
    <w:rsid w:val="00D445B3"/>
    <w:rsid w:val="00D44AD0"/>
    <w:rsid w:val="00D453B5"/>
    <w:rsid w:val="00D45977"/>
    <w:rsid w:val="00D46DBF"/>
    <w:rsid w:val="00D46F26"/>
    <w:rsid w:val="00D473E9"/>
    <w:rsid w:val="00D47408"/>
    <w:rsid w:val="00D47591"/>
    <w:rsid w:val="00D50F4A"/>
    <w:rsid w:val="00D51089"/>
    <w:rsid w:val="00D51095"/>
    <w:rsid w:val="00D5228C"/>
    <w:rsid w:val="00D52E06"/>
    <w:rsid w:val="00D532C4"/>
    <w:rsid w:val="00D533BC"/>
    <w:rsid w:val="00D53650"/>
    <w:rsid w:val="00D54112"/>
    <w:rsid w:val="00D54129"/>
    <w:rsid w:val="00D553C7"/>
    <w:rsid w:val="00D55AEC"/>
    <w:rsid w:val="00D5648F"/>
    <w:rsid w:val="00D5651D"/>
    <w:rsid w:val="00D567A0"/>
    <w:rsid w:val="00D572D0"/>
    <w:rsid w:val="00D5786C"/>
    <w:rsid w:val="00D57B21"/>
    <w:rsid w:val="00D57B9A"/>
    <w:rsid w:val="00D60190"/>
    <w:rsid w:val="00D602D3"/>
    <w:rsid w:val="00D605A5"/>
    <w:rsid w:val="00D605B2"/>
    <w:rsid w:val="00D606A0"/>
    <w:rsid w:val="00D60A2F"/>
    <w:rsid w:val="00D60DAB"/>
    <w:rsid w:val="00D61A8A"/>
    <w:rsid w:val="00D62369"/>
    <w:rsid w:val="00D623AA"/>
    <w:rsid w:val="00D62A24"/>
    <w:rsid w:val="00D62E43"/>
    <w:rsid w:val="00D62FA3"/>
    <w:rsid w:val="00D62FAC"/>
    <w:rsid w:val="00D635B0"/>
    <w:rsid w:val="00D637A9"/>
    <w:rsid w:val="00D63BE1"/>
    <w:rsid w:val="00D6403E"/>
    <w:rsid w:val="00D6486B"/>
    <w:rsid w:val="00D649F8"/>
    <w:rsid w:val="00D65280"/>
    <w:rsid w:val="00D65765"/>
    <w:rsid w:val="00D659F8"/>
    <w:rsid w:val="00D65D96"/>
    <w:rsid w:val="00D6616F"/>
    <w:rsid w:val="00D6699B"/>
    <w:rsid w:val="00D6708E"/>
    <w:rsid w:val="00D7009E"/>
    <w:rsid w:val="00D7041D"/>
    <w:rsid w:val="00D7068C"/>
    <w:rsid w:val="00D7093C"/>
    <w:rsid w:val="00D70C63"/>
    <w:rsid w:val="00D710C5"/>
    <w:rsid w:val="00D71705"/>
    <w:rsid w:val="00D71888"/>
    <w:rsid w:val="00D71B45"/>
    <w:rsid w:val="00D72258"/>
    <w:rsid w:val="00D722C1"/>
    <w:rsid w:val="00D72437"/>
    <w:rsid w:val="00D726A5"/>
    <w:rsid w:val="00D727AC"/>
    <w:rsid w:val="00D72906"/>
    <w:rsid w:val="00D72AC2"/>
    <w:rsid w:val="00D72CAE"/>
    <w:rsid w:val="00D73F28"/>
    <w:rsid w:val="00D74605"/>
    <w:rsid w:val="00D74660"/>
    <w:rsid w:val="00D74797"/>
    <w:rsid w:val="00D74968"/>
    <w:rsid w:val="00D749D2"/>
    <w:rsid w:val="00D74D9B"/>
    <w:rsid w:val="00D74F2E"/>
    <w:rsid w:val="00D750A2"/>
    <w:rsid w:val="00D75650"/>
    <w:rsid w:val="00D756E6"/>
    <w:rsid w:val="00D756E8"/>
    <w:rsid w:val="00D75B68"/>
    <w:rsid w:val="00D76345"/>
    <w:rsid w:val="00D76F8C"/>
    <w:rsid w:val="00D779E7"/>
    <w:rsid w:val="00D801EB"/>
    <w:rsid w:val="00D804CB"/>
    <w:rsid w:val="00D80747"/>
    <w:rsid w:val="00D8099F"/>
    <w:rsid w:val="00D809FF"/>
    <w:rsid w:val="00D80E48"/>
    <w:rsid w:val="00D810F2"/>
    <w:rsid w:val="00D811DC"/>
    <w:rsid w:val="00D81285"/>
    <w:rsid w:val="00D818EC"/>
    <w:rsid w:val="00D81B9A"/>
    <w:rsid w:val="00D81F38"/>
    <w:rsid w:val="00D822C6"/>
    <w:rsid w:val="00D82522"/>
    <w:rsid w:val="00D82890"/>
    <w:rsid w:val="00D82D27"/>
    <w:rsid w:val="00D83CCC"/>
    <w:rsid w:val="00D843D6"/>
    <w:rsid w:val="00D84C31"/>
    <w:rsid w:val="00D85237"/>
    <w:rsid w:val="00D853C2"/>
    <w:rsid w:val="00D85475"/>
    <w:rsid w:val="00D85566"/>
    <w:rsid w:val="00D85A2F"/>
    <w:rsid w:val="00D85A69"/>
    <w:rsid w:val="00D85FF7"/>
    <w:rsid w:val="00D86605"/>
    <w:rsid w:val="00D87901"/>
    <w:rsid w:val="00D87A9E"/>
    <w:rsid w:val="00D87BDC"/>
    <w:rsid w:val="00D87CC9"/>
    <w:rsid w:val="00D90112"/>
    <w:rsid w:val="00D9065E"/>
    <w:rsid w:val="00D9096B"/>
    <w:rsid w:val="00D90B19"/>
    <w:rsid w:val="00D90B9F"/>
    <w:rsid w:val="00D90D1C"/>
    <w:rsid w:val="00D90D5C"/>
    <w:rsid w:val="00D90ED4"/>
    <w:rsid w:val="00D90FF0"/>
    <w:rsid w:val="00D91838"/>
    <w:rsid w:val="00D91E5A"/>
    <w:rsid w:val="00D920E8"/>
    <w:rsid w:val="00D92722"/>
    <w:rsid w:val="00D92BF2"/>
    <w:rsid w:val="00D93295"/>
    <w:rsid w:val="00D9335B"/>
    <w:rsid w:val="00D934BF"/>
    <w:rsid w:val="00D93DAF"/>
    <w:rsid w:val="00D941AE"/>
    <w:rsid w:val="00D94BA4"/>
    <w:rsid w:val="00D94E5E"/>
    <w:rsid w:val="00D94F2C"/>
    <w:rsid w:val="00D95475"/>
    <w:rsid w:val="00D954BD"/>
    <w:rsid w:val="00D95FB3"/>
    <w:rsid w:val="00D96138"/>
    <w:rsid w:val="00D965AB"/>
    <w:rsid w:val="00D96B07"/>
    <w:rsid w:val="00D96BD2"/>
    <w:rsid w:val="00D96C5E"/>
    <w:rsid w:val="00D9730E"/>
    <w:rsid w:val="00D974EC"/>
    <w:rsid w:val="00D97594"/>
    <w:rsid w:val="00D97956"/>
    <w:rsid w:val="00DA002B"/>
    <w:rsid w:val="00DA0351"/>
    <w:rsid w:val="00DA037D"/>
    <w:rsid w:val="00DA0417"/>
    <w:rsid w:val="00DA059A"/>
    <w:rsid w:val="00DA0676"/>
    <w:rsid w:val="00DA077F"/>
    <w:rsid w:val="00DA08F0"/>
    <w:rsid w:val="00DA0F27"/>
    <w:rsid w:val="00DA1492"/>
    <w:rsid w:val="00DA156A"/>
    <w:rsid w:val="00DA1DA8"/>
    <w:rsid w:val="00DA1DAD"/>
    <w:rsid w:val="00DA22C1"/>
    <w:rsid w:val="00DA24B0"/>
    <w:rsid w:val="00DA2582"/>
    <w:rsid w:val="00DA2694"/>
    <w:rsid w:val="00DA38BB"/>
    <w:rsid w:val="00DA3CF1"/>
    <w:rsid w:val="00DA3E6B"/>
    <w:rsid w:val="00DA4B0E"/>
    <w:rsid w:val="00DA50E4"/>
    <w:rsid w:val="00DA5BEB"/>
    <w:rsid w:val="00DA66B1"/>
    <w:rsid w:val="00DA69F8"/>
    <w:rsid w:val="00DA6BFD"/>
    <w:rsid w:val="00DA71FC"/>
    <w:rsid w:val="00DA7261"/>
    <w:rsid w:val="00DA7645"/>
    <w:rsid w:val="00DA7696"/>
    <w:rsid w:val="00DA7E15"/>
    <w:rsid w:val="00DA7EE0"/>
    <w:rsid w:val="00DA7FC8"/>
    <w:rsid w:val="00DB02FF"/>
    <w:rsid w:val="00DB03D9"/>
    <w:rsid w:val="00DB0B92"/>
    <w:rsid w:val="00DB10BD"/>
    <w:rsid w:val="00DB1433"/>
    <w:rsid w:val="00DB197C"/>
    <w:rsid w:val="00DB1AAF"/>
    <w:rsid w:val="00DB1F14"/>
    <w:rsid w:val="00DB26B5"/>
    <w:rsid w:val="00DB2E31"/>
    <w:rsid w:val="00DB31ED"/>
    <w:rsid w:val="00DB35F3"/>
    <w:rsid w:val="00DB3AA0"/>
    <w:rsid w:val="00DB3C49"/>
    <w:rsid w:val="00DB41B9"/>
    <w:rsid w:val="00DB42C2"/>
    <w:rsid w:val="00DB434B"/>
    <w:rsid w:val="00DB444B"/>
    <w:rsid w:val="00DB4459"/>
    <w:rsid w:val="00DB4628"/>
    <w:rsid w:val="00DB4714"/>
    <w:rsid w:val="00DB4788"/>
    <w:rsid w:val="00DB4D04"/>
    <w:rsid w:val="00DB510A"/>
    <w:rsid w:val="00DB5178"/>
    <w:rsid w:val="00DB5386"/>
    <w:rsid w:val="00DB5ABE"/>
    <w:rsid w:val="00DB5E7F"/>
    <w:rsid w:val="00DB6292"/>
    <w:rsid w:val="00DB632B"/>
    <w:rsid w:val="00DB6586"/>
    <w:rsid w:val="00DB67E7"/>
    <w:rsid w:val="00DB68BB"/>
    <w:rsid w:val="00DB6D2C"/>
    <w:rsid w:val="00DB6F55"/>
    <w:rsid w:val="00DB7289"/>
    <w:rsid w:val="00DB7806"/>
    <w:rsid w:val="00DB7F10"/>
    <w:rsid w:val="00DC1524"/>
    <w:rsid w:val="00DC1889"/>
    <w:rsid w:val="00DC1CA3"/>
    <w:rsid w:val="00DC2270"/>
    <w:rsid w:val="00DC2A33"/>
    <w:rsid w:val="00DC2DE8"/>
    <w:rsid w:val="00DC305E"/>
    <w:rsid w:val="00DC3214"/>
    <w:rsid w:val="00DC3537"/>
    <w:rsid w:val="00DC3579"/>
    <w:rsid w:val="00DC3A57"/>
    <w:rsid w:val="00DC3E0F"/>
    <w:rsid w:val="00DC41D8"/>
    <w:rsid w:val="00DC42FB"/>
    <w:rsid w:val="00DC43AE"/>
    <w:rsid w:val="00DC466F"/>
    <w:rsid w:val="00DC4841"/>
    <w:rsid w:val="00DC51EE"/>
    <w:rsid w:val="00DC5321"/>
    <w:rsid w:val="00DC5533"/>
    <w:rsid w:val="00DC5770"/>
    <w:rsid w:val="00DC59D7"/>
    <w:rsid w:val="00DC6198"/>
    <w:rsid w:val="00DC6D48"/>
    <w:rsid w:val="00DC6E13"/>
    <w:rsid w:val="00DC6E1B"/>
    <w:rsid w:val="00DC71FE"/>
    <w:rsid w:val="00DC75BB"/>
    <w:rsid w:val="00DC7EBE"/>
    <w:rsid w:val="00DD0DA2"/>
    <w:rsid w:val="00DD0F3F"/>
    <w:rsid w:val="00DD12EF"/>
    <w:rsid w:val="00DD1418"/>
    <w:rsid w:val="00DD157D"/>
    <w:rsid w:val="00DD158F"/>
    <w:rsid w:val="00DD16FB"/>
    <w:rsid w:val="00DD1B57"/>
    <w:rsid w:val="00DD1E9E"/>
    <w:rsid w:val="00DD206A"/>
    <w:rsid w:val="00DD232B"/>
    <w:rsid w:val="00DD235A"/>
    <w:rsid w:val="00DD2381"/>
    <w:rsid w:val="00DD2B1D"/>
    <w:rsid w:val="00DD3821"/>
    <w:rsid w:val="00DD391B"/>
    <w:rsid w:val="00DD45D3"/>
    <w:rsid w:val="00DD487B"/>
    <w:rsid w:val="00DD48F3"/>
    <w:rsid w:val="00DD4E0C"/>
    <w:rsid w:val="00DD5187"/>
    <w:rsid w:val="00DD5A2A"/>
    <w:rsid w:val="00DD662B"/>
    <w:rsid w:val="00DD6C92"/>
    <w:rsid w:val="00DD6F96"/>
    <w:rsid w:val="00DD7588"/>
    <w:rsid w:val="00DD7BD4"/>
    <w:rsid w:val="00DE00CE"/>
    <w:rsid w:val="00DE01AB"/>
    <w:rsid w:val="00DE020B"/>
    <w:rsid w:val="00DE0B85"/>
    <w:rsid w:val="00DE119F"/>
    <w:rsid w:val="00DE12BD"/>
    <w:rsid w:val="00DE1532"/>
    <w:rsid w:val="00DE179B"/>
    <w:rsid w:val="00DE2323"/>
    <w:rsid w:val="00DE25CC"/>
    <w:rsid w:val="00DE292D"/>
    <w:rsid w:val="00DE2AA3"/>
    <w:rsid w:val="00DE30BE"/>
    <w:rsid w:val="00DE30D1"/>
    <w:rsid w:val="00DE3B74"/>
    <w:rsid w:val="00DE40F7"/>
    <w:rsid w:val="00DE44B1"/>
    <w:rsid w:val="00DE4526"/>
    <w:rsid w:val="00DE47DF"/>
    <w:rsid w:val="00DE4D21"/>
    <w:rsid w:val="00DE5BF2"/>
    <w:rsid w:val="00DE5EA6"/>
    <w:rsid w:val="00DE5F41"/>
    <w:rsid w:val="00DE61FB"/>
    <w:rsid w:val="00DE6B6A"/>
    <w:rsid w:val="00DE6EFC"/>
    <w:rsid w:val="00DE730F"/>
    <w:rsid w:val="00DE731D"/>
    <w:rsid w:val="00DE73FD"/>
    <w:rsid w:val="00DE7A1D"/>
    <w:rsid w:val="00DE7CAB"/>
    <w:rsid w:val="00DF04AD"/>
    <w:rsid w:val="00DF0A8D"/>
    <w:rsid w:val="00DF0CBA"/>
    <w:rsid w:val="00DF0E97"/>
    <w:rsid w:val="00DF0E9F"/>
    <w:rsid w:val="00DF11F0"/>
    <w:rsid w:val="00DF1956"/>
    <w:rsid w:val="00DF19A5"/>
    <w:rsid w:val="00DF19ED"/>
    <w:rsid w:val="00DF1AD2"/>
    <w:rsid w:val="00DF1D62"/>
    <w:rsid w:val="00DF2170"/>
    <w:rsid w:val="00DF2912"/>
    <w:rsid w:val="00DF2A8C"/>
    <w:rsid w:val="00DF2D89"/>
    <w:rsid w:val="00DF2FC2"/>
    <w:rsid w:val="00DF3D62"/>
    <w:rsid w:val="00DF432F"/>
    <w:rsid w:val="00DF50DE"/>
    <w:rsid w:val="00DF572E"/>
    <w:rsid w:val="00DF596A"/>
    <w:rsid w:val="00DF5F36"/>
    <w:rsid w:val="00DF6DA6"/>
    <w:rsid w:val="00DF708D"/>
    <w:rsid w:val="00DF751C"/>
    <w:rsid w:val="00DF7EB3"/>
    <w:rsid w:val="00DF7EB8"/>
    <w:rsid w:val="00E0029F"/>
    <w:rsid w:val="00E0031E"/>
    <w:rsid w:val="00E006E6"/>
    <w:rsid w:val="00E00793"/>
    <w:rsid w:val="00E00FD5"/>
    <w:rsid w:val="00E01284"/>
    <w:rsid w:val="00E014E0"/>
    <w:rsid w:val="00E01956"/>
    <w:rsid w:val="00E01ED2"/>
    <w:rsid w:val="00E02047"/>
    <w:rsid w:val="00E0234D"/>
    <w:rsid w:val="00E023E5"/>
    <w:rsid w:val="00E02837"/>
    <w:rsid w:val="00E02C51"/>
    <w:rsid w:val="00E03A2B"/>
    <w:rsid w:val="00E03FB3"/>
    <w:rsid w:val="00E04158"/>
    <w:rsid w:val="00E0443C"/>
    <w:rsid w:val="00E0482D"/>
    <w:rsid w:val="00E04B4F"/>
    <w:rsid w:val="00E0555F"/>
    <w:rsid w:val="00E05929"/>
    <w:rsid w:val="00E06BCE"/>
    <w:rsid w:val="00E06F24"/>
    <w:rsid w:val="00E06FD6"/>
    <w:rsid w:val="00E074C1"/>
    <w:rsid w:val="00E07B79"/>
    <w:rsid w:val="00E07CDC"/>
    <w:rsid w:val="00E1006A"/>
    <w:rsid w:val="00E105B9"/>
    <w:rsid w:val="00E1079E"/>
    <w:rsid w:val="00E10F6A"/>
    <w:rsid w:val="00E11272"/>
    <w:rsid w:val="00E112FA"/>
    <w:rsid w:val="00E11644"/>
    <w:rsid w:val="00E1275D"/>
    <w:rsid w:val="00E12CED"/>
    <w:rsid w:val="00E13762"/>
    <w:rsid w:val="00E137D4"/>
    <w:rsid w:val="00E13D2C"/>
    <w:rsid w:val="00E13EE3"/>
    <w:rsid w:val="00E148CD"/>
    <w:rsid w:val="00E14D8D"/>
    <w:rsid w:val="00E14E22"/>
    <w:rsid w:val="00E14FF5"/>
    <w:rsid w:val="00E15260"/>
    <w:rsid w:val="00E15513"/>
    <w:rsid w:val="00E15713"/>
    <w:rsid w:val="00E15A59"/>
    <w:rsid w:val="00E16682"/>
    <w:rsid w:val="00E1678A"/>
    <w:rsid w:val="00E16BCC"/>
    <w:rsid w:val="00E16FEE"/>
    <w:rsid w:val="00E17549"/>
    <w:rsid w:val="00E17ACF"/>
    <w:rsid w:val="00E17BAE"/>
    <w:rsid w:val="00E17E85"/>
    <w:rsid w:val="00E17E99"/>
    <w:rsid w:val="00E2002A"/>
    <w:rsid w:val="00E2055A"/>
    <w:rsid w:val="00E20D7C"/>
    <w:rsid w:val="00E21F2D"/>
    <w:rsid w:val="00E22797"/>
    <w:rsid w:val="00E22A26"/>
    <w:rsid w:val="00E22DD9"/>
    <w:rsid w:val="00E22EAA"/>
    <w:rsid w:val="00E2307E"/>
    <w:rsid w:val="00E2336E"/>
    <w:rsid w:val="00E23655"/>
    <w:rsid w:val="00E23AB9"/>
    <w:rsid w:val="00E23AC4"/>
    <w:rsid w:val="00E23D59"/>
    <w:rsid w:val="00E23ED2"/>
    <w:rsid w:val="00E2427B"/>
    <w:rsid w:val="00E2456D"/>
    <w:rsid w:val="00E256F7"/>
    <w:rsid w:val="00E25995"/>
    <w:rsid w:val="00E25AB1"/>
    <w:rsid w:val="00E25D57"/>
    <w:rsid w:val="00E26257"/>
    <w:rsid w:val="00E264AD"/>
    <w:rsid w:val="00E26A60"/>
    <w:rsid w:val="00E26D47"/>
    <w:rsid w:val="00E26FFC"/>
    <w:rsid w:val="00E27074"/>
    <w:rsid w:val="00E2777E"/>
    <w:rsid w:val="00E27E1C"/>
    <w:rsid w:val="00E300F2"/>
    <w:rsid w:val="00E30B66"/>
    <w:rsid w:val="00E30BF9"/>
    <w:rsid w:val="00E30CE1"/>
    <w:rsid w:val="00E31966"/>
    <w:rsid w:val="00E3203D"/>
    <w:rsid w:val="00E32AE4"/>
    <w:rsid w:val="00E32D6A"/>
    <w:rsid w:val="00E32FD0"/>
    <w:rsid w:val="00E33076"/>
    <w:rsid w:val="00E33396"/>
    <w:rsid w:val="00E335C5"/>
    <w:rsid w:val="00E33D24"/>
    <w:rsid w:val="00E33D9F"/>
    <w:rsid w:val="00E33E8E"/>
    <w:rsid w:val="00E34706"/>
    <w:rsid w:val="00E349B8"/>
    <w:rsid w:val="00E34ED4"/>
    <w:rsid w:val="00E35580"/>
    <w:rsid w:val="00E3626F"/>
    <w:rsid w:val="00E36DD5"/>
    <w:rsid w:val="00E36E11"/>
    <w:rsid w:val="00E3751A"/>
    <w:rsid w:val="00E376B1"/>
    <w:rsid w:val="00E377A6"/>
    <w:rsid w:val="00E37BF6"/>
    <w:rsid w:val="00E4005E"/>
    <w:rsid w:val="00E40436"/>
    <w:rsid w:val="00E40A1E"/>
    <w:rsid w:val="00E41A5B"/>
    <w:rsid w:val="00E41CF2"/>
    <w:rsid w:val="00E41D23"/>
    <w:rsid w:val="00E422EB"/>
    <w:rsid w:val="00E4297F"/>
    <w:rsid w:val="00E43041"/>
    <w:rsid w:val="00E433B1"/>
    <w:rsid w:val="00E438F7"/>
    <w:rsid w:val="00E43AA0"/>
    <w:rsid w:val="00E43E29"/>
    <w:rsid w:val="00E43EE5"/>
    <w:rsid w:val="00E4402D"/>
    <w:rsid w:val="00E4454B"/>
    <w:rsid w:val="00E4466B"/>
    <w:rsid w:val="00E44ACD"/>
    <w:rsid w:val="00E44CB9"/>
    <w:rsid w:val="00E45343"/>
    <w:rsid w:val="00E453C9"/>
    <w:rsid w:val="00E45A9F"/>
    <w:rsid w:val="00E45B97"/>
    <w:rsid w:val="00E46852"/>
    <w:rsid w:val="00E46AB1"/>
    <w:rsid w:val="00E47134"/>
    <w:rsid w:val="00E479FF"/>
    <w:rsid w:val="00E47E39"/>
    <w:rsid w:val="00E511DA"/>
    <w:rsid w:val="00E51392"/>
    <w:rsid w:val="00E513F1"/>
    <w:rsid w:val="00E515B1"/>
    <w:rsid w:val="00E51662"/>
    <w:rsid w:val="00E5269A"/>
    <w:rsid w:val="00E535D1"/>
    <w:rsid w:val="00E536FC"/>
    <w:rsid w:val="00E53AA6"/>
    <w:rsid w:val="00E53C6C"/>
    <w:rsid w:val="00E53CB2"/>
    <w:rsid w:val="00E53D6A"/>
    <w:rsid w:val="00E53EE8"/>
    <w:rsid w:val="00E545D3"/>
    <w:rsid w:val="00E54898"/>
    <w:rsid w:val="00E548F2"/>
    <w:rsid w:val="00E54A33"/>
    <w:rsid w:val="00E55558"/>
    <w:rsid w:val="00E55BB8"/>
    <w:rsid w:val="00E56344"/>
    <w:rsid w:val="00E57E87"/>
    <w:rsid w:val="00E57EAF"/>
    <w:rsid w:val="00E60DE1"/>
    <w:rsid w:val="00E61076"/>
    <w:rsid w:val="00E61812"/>
    <w:rsid w:val="00E618D1"/>
    <w:rsid w:val="00E61A15"/>
    <w:rsid w:val="00E61C1E"/>
    <w:rsid w:val="00E62CF0"/>
    <w:rsid w:val="00E62E5D"/>
    <w:rsid w:val="00E63096"/>
    <w:rsid w:val="00E6446D"/>
    <w:rsid w:val="00E64B76"/>
    <w:rsid w:val="00E65073"/>
    <w:rsid w:val="00E6551B"/>
    <w:rsid w:val="00E65AAC"/>
    <w:rsid w:val="00E65E8C"/>
    <w:rsid w:val="00E65F87"/>
    <w:rsid w:val="00E66098"/>
    <w:rsid w:val="00E66800"/>
    <w:rsid w:val="00E66A2B"/>
    <w:rsid w:val="00E66D78"/>
    <w:rsid w:val="00E66DCD"/>
    <w:rsid w:val="00E671C2"/>
    <w:rsid w:val="00E673C1"/>
    <w:rsid w:val="00E67C5C"/>
    <w:rsid w:val="00E67E55"/>
    <w:rsid w:val="00E70504"/>
    <w:rsid w:val="00E71198"/>
    <w:rsid w:val="00E71D91"/>
    <w:rsid w:val="00E71E4F"/>
    <w:rsid w:val="00E72486"/>
    <w:rsid w:val="00E724EF"/>
    <w:rsid w:val="00E7250A"/>
    <w:rsid w:val="00E7264E"/>
    <w:rsid w:val="00E72651"/>
    <w:rsid w:val="00E7364E"/>
    <w:rsid w:val="00E73957"/>
    <w:rsid w:val="00E73C90"/>
    <w:rsid w:val="00E73D3A"/>
    <w:rsid w:val="00E7412C"/>
    <w:rsid w:val="00E743A1"/>
    <w:rsid w:val="00E74513"/>
    <w:rsid w:val="00E74675"/>
    <w:rsid w:val="00E74688"/>
    <w:rsid w:val="00E7491F"/>
    <w:rsid w:val="00E74BC5"/>
    <w:rsid w:val="00E74F05"/>
    <w:rsid w:val="00E7518B"/>
    <w:rsid w:val="00E755A5"/>
    <w:rsid w:val="00E757B9"/>
    <w:rsid w:val="00E7593F"/>
    <w:rsid w:val="00E76497"/>
    <w:rsid w:val="00E76C33"/>
    <w:rsid w:val="00E77E22"/>
    <w:rsid w:val="00E8011B"/>
    <w:rsid w:val="00E801FE"/>
    <w:rsid w:val="00E80768"/>
    <w:rsid w:val="00E80833"/>
    <w:rsid w:val="00E80C67"/>
    <w:rsid w:val="00E80E1E"/>
    <w:rsid w:val="00E81225"/>
    <w:rsid w:val="00E81C6E"/>
    <w:rsid w:val="00E82135"/>
    <w:rsid w:val="00E82862"/>
    <w:rsid w:val="00E82CA0"/>
    <w:rsid w:val="00E82E17"/>
    <w:rsid w:val="00E82E8A"/>
    <w:rsid w:val="00E83237"/>
    <w:rsid w:val="00E83391"/>
    <w:rsid w:val="00E84324"/>
    <w:rsid w:val="00E84AD4"/>
    <w:rsid w:val="00E84D20"/>
    <w:rsid w:val="00E84FEB"/>
    <w:rsid w:val="00E8534F"/>
    <w:rsid w:val="00E854EA"/>
    <w:rsid w:val="00E85EC9"/>
    <w:rsid w:val="00E860EE"/>
    <w:rsid w:val="00E86456"/>
    <w:rsid w:val="00E86BAE"/>
    <w:rsid w:val="00E86FCC"/>
    <w:rsid w:val="00E876A3"/>
    <w:rsid w:val="00E87894"/>
    <w:rsid w:val="00E87DC5"/>
    <w:rsid w:val="00E903A5"/>
    <w:rsid w:val="00E90400"/>
    <w:rsid w:val="00E90A19"/>
    <w:rsid w:val="00E912AA"/>
    <w:rsid w:val="00E91460"/>
    <w:rsid w:val="00E915F1"/>
    <w:rsid w:val="00E9182A"/>
    <w:rsid w:val="00E91C42"/>
    <w:rsid w:val="00E92341"/>
    <w:rsid w:val="00E92BD2"/>
    <w:rsid w:val="00E93635"/>
    <w:rsid w:val="00E93E2E"/>
    <w:rsid w:val="00E94225"/>
    <w:rsid w:val="00E943A6"/>
    <w:rsid w:val="00E9456F"/>
    <w:rsid w:val="00E94F06"/>
    <w:rsid w:val="00E95243"/>
    <w:rsid w:val="00E956CB"/>
    <w:rsid w:val="00E958AD"/>
    <w:rsid w:val="00E960B8"/>
    <w:rsid w:val="00E96AEE"/>
    <w:rsid w:val="00E96B58"/>
    <w:rsid w:val="00E96D1C"/>
    <w:rsid w:val="00E97375"/>
    <w:rsid w:val="00E977CB"/>
    <w:rsid w:val="00E977CE"/>
    <w:rsid w:val="00E97836"/>
    <w:rsid w:val="00E97990"/>
    <w:rsid w:val="00E97AC2"/>
    <w:rsid w:val="00E97D2F"/>
    <w:rsid w:val="00E97EA7"/>
    <w:rsid w:val="00E97FB1"/>
    <w:rsid w:val="00EA0ADD"/>
    <w:rsid w:val="00EA0E67"/>
    <w:rsid w:val="00EA1514"/>
    <w:rsid w:val="00EA16E1"/>
    <w:rsid w:val="00EA170C"/>
    <w:rsid w:val="00EA174F"/>
    <w:rsid w:val="00EA1767"/>
    <w:rsid w:val="00EA1F8E"/>
    <w:rsid w:val="00EA21F6"/>
    <w:rsid w:val="00EA2360"/>
    <w:rsid w:val="00EA272B"/>
    <w:rsid w:val="00EA2772"/>
    <w:rsid w:val="00EA27C6"/>
    <w:rsid w:val="00EA2F5D"/>
    <w:rsid w:val="00EA301E"/>
    <w:rsid w:val="00EA34AC"/>
    <w:rsid w:val="00EA3804"/>
    <w:rsid w:val="00EA3BA1"/>
    <w:rsid w:val="00EA3D5F"/>
    <w:rsid w:val="00EA41B9"/>
    <w:rsid w:val="00EA449C"/>
    <w:rsid w:val="00EA4F1E"/>
    <w:rsid w:val="00EA4F7D"/>
    <w:rsid w:val="00EA5F9C"/>
    <w:rsid w:val="00EA633B"/>
    <w:rsid w:val="00EA659C"/>
    <w:rsid w:val="00EA6CA0"/>
    <w:rsid w:val="00EA7206"/>
    <w:rsid w:val="00EA7585"/>
    <w:rsid w:val="00EA78E0"/>
    <w:rsid w:val="00EB08A1"/>
    <w:rsid w:val="00EB0A68"/>
    <w:rsid w:val="00EB0E44"/>
    <w:rsid w:val="00EB0E6A"/>
    <w:rsid w:val="00EB0FE6"/>
    <w:rsid w:val="00EB16EB"/>
    <w:rsid w:val="00EB182C"/>
    <w:rsid w:val="00EB19D9"/>
    <w:rsid w:val="00EB1A00"/>
    <w:rsid w:val="00EB1FE4"/>
    <w:rsid w:val="00EB2287"/>
    <w:rsid w:val="00EB269D"/>
    <w:rsid w:val="00EB2E2E"/>
    <w:rsid w:val="00EB30E8"/>
    <w:rsid w:val="00EB344E"/>
    <w:rsid w:val="00EB397E"/>
    <w:rsid w:val="00EB400A"/>
    <w:rsid w:val="00EB42B4"/>
    <w:rsid w:val="00EB45D7"/>
    <w:rsid w:val="00EB47B3"/>
    <w:rsid w:val="00EB4926"/>
    <w:rsid w:val="00EB4B58"/>
    <w:rsid w:val="00EB4E5F"/>
    <w:rsid w:val="00EB5197"/>
    <w:rsid w:val="00EB51AD"/>
    <w:rsid w:val="00EB5629"/>
    <w:rsid w:val="00EB5734"/>
    <w:rsid w:val="00EB7133"/>
    <w:rsid w:val="00EB75E2"/>
    <w:rsid w:val="00EB75EB"/>
    <w:rsid w:val="00EB7605"/>
    <w:rsid w:val="00EB76CB"/>
    <w:rsid w:val="00EB7D10"/>
    <w:rsid w:val="00EC01EA"/>
    <w:rsid w:val="00EC0655"/>
    <w:rsid w:val="00EC089D"/>
    <w:rsid w:val="00EC0DD3"/>
    <w:rsid w:val="00EC101A"/>
    <w:rsid w:val="00EC1394"/>
    <w:rsid w:val="00EC1E5C"/>
    <w:rsid w:val="00EC20D7"/>
    <w:rsid w:val="00EC226A"/>
    <w:rsid w:val="00EC229B"/>
    <w:rsid w:val="00EC25B6"/>
    <w:rsid w:val="00EC28DD"/>
    <w:rsid w:val="00EC2B80"/>
    <w:rsid w:val="00EC2EE6"/>
    <w:rsid w:val="00EC2F7B"/>
    <w:rsid w:val="00EC3012"/>
    <w:rsid w:val="00EC301F"/>
    <w:rsid w:val="00EC3713"/>
    <w:rsid w:val="00EC3780"/>
    <w:rsid w:val="00EC37A0"/>
    <w:rsid w:val="00EC3FA5"/>
    <w:rsid w:val="00EC44B6"/>
    <w:rsid w:val="00EC539F"/>
    <w:rsid w:val="00EC552D"/>
    <w:rsid w:val="00EC562C"/>
    <w:rsid w:val="00EC5B93"/>
    <w:rsid w:val="00EC64A1"/>
    <w:rsid w:val="00EC6506"/>
    <w:rsid w:val="00EC6977"/>
    <w:rsid w:val="00EC69DD"/>
    <w:rsid w:val="00EC6FCF"/>
    <w:rsid w:val="00EC774B"/>
    <w:rsid w:val="00ED013B"/>
    <w:rsid w:val="00ED0E0A"/>
    <w:rsid w:val="00ED1009"/>
    <w:rsid w:val="00ED13EB"/>
    <w:rsid w:val="00ED1462"/>
    <w:rsid w:val="00ED14A1"/>
    <w:rsid w:val="00ED14D7"/>
    <w:rsid w:val="00ED17FA"/>
    <w:rsid w:val="00ED1856"/>
    <w:rsid w:val="00ED2055"/>
    <w:rsid w:val="00ED24B6"/>
    <w:rsid w:val="00ED25D2"/>
    <w:rsid w:val="00ED281D"/>
    <w:rsid w:val="00ED35A5"/>
    <w:rsid w:val="00ED35C0"/>
    <w:rsid w:val="00ED3849"/>
    <w:rsid w:val="00ED3F0E"/>
    <w:rsid w:val="00ED3F38"/>
    <w:rsid w:val="00ED4124"/>
    <w:rsid w:val="00ED4269"/>
    <w:rsid w:val="00ED462A"/>
    <w:rsid w:val="00ED49DF"/>
    <w:rsid w:val="00ED5030"/>
    <w:rsid w:val="00ED52D1"/>
    <w:rsid w:val="00ED5424"/>
    <w:rsid w:val="00ED547D"/>
    <w:rsid w:val="00ED596C"/>
    <w:rsid w:val="00ED5ACF"/>
    <w:rsid w:val="00ED642C"/>
    <w:rsid w:val="00ED7ADE"/>
    <w:rsid w:val="00EE0174"/>
    <w:rsid w:val="00EE01D1"/>
    <w:rsid w:val="00EE083C"/>
    <w:rsid w:val="00EE0B0D"/>
    <w:rsid w:val="00EE0D6A"/>
    <w:rsid w:val="00EE1225"/>
    <w:rsid w:val="00EE12E9"/>
    <w:rsid w:val="00EE13A7"/>
    <w:rsid w:val="00EE2B55"/>
    <w:rsid w:val="00EE3341"/>
    <w:rsid w:val="00EE3404"/>
    <w:rsid w:val="00EE3445"/>
    <w:rsid w:val="00EE4436"/>
    <w:rsid w:val="00EE4BBE"/>
    <w:rsid w:val="00EE546C"/>
    <w:rsid w:val="00EE556A"/>
    <w:rsid w:val="00EE563D"/>
    <w:rsid w:val="00EE58CA"/>
    <w:rsid w:val="00EE5BCA"/>
    <w:rsid w:val="00EE5CF8"/>
    <w:rsid w:val="00EE5D84"/>
    <w:rsid w:val="00EE5DFC"/>
    <w:rsid w:val="00EE60E7"/>
    <w:rsid w:val="00EE60F1"/>
    <w:rsid w:val="00EE6940"/>
    <w:rsid w:val="00EE6A20"/>
    <w:rsid w:val="00EE7503"/>
    <w:rsid w:val="00EE7636"/>
    <w:rsid w:val="00EE7D88"/>
    <w:rsid w:val="00EE7F14"/>
    <w:rsid w:val="00EE7F62"/>
    <w:rsid w:val="00EF00A8"/>
    <w:rsid w:val="00EF02E6"/>
    <w:rsid w:val="00EF045D"/>
    <w:rsid w:val="00EF0908"/>
    <w:rsid w:val="00EF0983"/>
    <w:rsid w:val="00EF0C8C"/>
    <w:rsid w:val="00EF0E21"/>
    <w:rsid w:val="00EF0FE9"/>
    <w:rsid w:val="00EF138D"/>
    <w:rsid w:val="00EF1821"/>
    <w:rsid w:val="00EF1ABA"/>
    <w:rsid w:val="00EF1D2F"/>
    <w:rsid w:val="00EF1ED9"/>
    <w:rsid w:val="00EF20C3"/>
    <w:rsid w:val="00EF231B"/>
    <w:rsid w:val="00EF2449"/>
    <w:rsid w:val="00EF2467"/>
    <w:rsid w:val="00EF256C"/>
    <w:rsid w:val="00EF3393"/>
    <w:rsid w:val="00EF3C53"/>
    <w:rsid w:val="00EF3C6A"/>
    <w:rsid w:val="00EF3F1A"/>
    <w:rsid w:val="00EF463E"/>
    <w:rsid w:val="00EF541D"/>
    <w:rsid w:val="00EF571F"/>
    <w:rsid w:val="00EF579C"/>
    <w:rsid w:val="00EF57BB"/>
    <w:rsid w:val="00EF585C"/>
    <w:rsid w:val="00EF5B95"/>
    <w:rsid w:val="00EF60B7"/>
    <w:rsid w:val="00EF613D"/>
    <w:rsid w:val="00EF7569"/>
    <w:rsid w:val="00EF77B3"/>
    <w:rsid w:val="00EF7A7D"/>
    <w:rsid w:val="00F003AA"/>
    <w:rsid w:val="00F0077B"/>
    <w:rsid w:val="00F00922"/>
    <w:rsid w:val="00F00A21"/>
    <w:rsid w:val="00F00B40"/>
    <w:rsid w:val="00F00CA0"/>
    <w:rsid w:val="00F0102C"/>
    <w:rsid w:val="00F0106B"/>
    <w:rsid w:val="00F0134D"/>
    <w:rsid w:val="00F0137B"/>
    <w:rsid w:val="00F0139C"/>
    <w:rsid w:val="00F020E1"/>
    <w:rsid w:val="00F02164"/>
    <w:rsid w:val="00F0221D"/>
    <w:rsid w:val="00F025AE"/>
    <w:rsid w:val="00F02DE5"/>
    <w:rsid w:val="00F0324F"/>
    <w:rsid w:val="00F03AA2"/>
    <w:rsid w:val="00F03D4D"/>
    <w:rsid w:val="00F043F9"/>
    <w:rsid w:val="00F04CF2"/>
    <w:rsid w:val="00F04E02"/>
    <w:rsid w:val="00F0526C"/>
    <w:rsid w:val="00F05558"/>
    <w:rsid w:val="00F0595E"/>
    <w:rsid w:val="00F05A7B"/>
    <w:rsid w:val="00F06293"/>
    <w:rsid w:val="00F06454"/>
    <w:rsid w:val="00F06AA4"/>
    <w:rsid w:val="00F06CB2"/>
    <w:rsid w:val="00F06CE3"/>
    <w:rsid w:val="00F06E72"/>
    <w:rsid w:val="00F07C8A"/>
    <w:rsid w:val="00F07D8B"/>
    <w:rsid w:val="00F07FA5"/>
    <w:rsid w:val="00F104D0"/>
    <w:rsid w:val="00F10840"/>
    <w:rsid w:val="00F108B2"/>
    <w:rsid w:val="00F10F23"/>
    <w:rsid w:val="00F116E1"/>
    <w:rsid w:val="00F11E4F"/>
    <w:rsid w:val="00F11F00"/>
    <w:rsid w:val="00F126F2"/>
    <w:rsid w:val="00F1272B"/>
    <w:rsid w:val="00F13033"/>
    <w:rsid w:val="00F13232"/>
    <w:rsid w:val="00F132E7"/>
    <w:rsid w:val="00F13A85"/>
    <w:rsid w:val="00F13C6A"/>
    <w:rsid w:val="00F13C93"/>
    <w:rsid w:val="00F14182"/>
    <w:rsid w:val="00F14212"/>
    <w:rsid w:val="00F14895"/>
    <w:rsid w:val="00F14A1F"/>
    <w:rsid w:val="00F14BE6"/>
    <w:rsid w:val="00F14C11"/>
    <w:rsid w:val="00F14D95"/>
    <w:rsid w:val="00F15A01"/>
    <w:rsid w:val="00F15D2C"/>
    <w:rsid w:val="00F161D9"/>
    <w:rsid w:val="00F16582"/>
    <w:rsid w:val="00F169AE"/>
    <w:rsid w:val="00F169B8"/>
    <w:rsid w:val="00F16B9D"/>
    <w:rsid w:val="00F16CE1"/>
    <w:rsid w:val="00F17125"/>
    <w:rsid w:val="00F171DD"/>
    <w:rsid w:val="00F1727E"/>
    <w:rsid w:val="00F179EF"/>
    <w:rsid w:val="00F17E02"/>
    <w:rsid w:val="00F17E22"/>
    <w:rsid w:val="00F20017"/>
    <w:rsid w:val="00F20776"/>
    <w:rsid w:val="00F20E8D"/>
    <w:rsid w:val="00F21051"/>
    <w:rsid w:val="00F2106E"/>
    <w:rsid w:val="00F21514"/>
    <w:rsid w:val="00F21AE7"/>
    <w:rsid w:val="00F21B8E"/>
    <w:rsid w:val="00F21CAF"/>
    <w:rsid w:val="00F21FFD"/>
    <w:rsid w:val="00F223BD"/>
    <w:rsid w:val="00F223EA"/>
    <w:rsid w:val="00F22EE2"/>
    <w:rsid w:val="00F232DA"/>
    <w:rsid w:val="00F23BAD"/>
    <w:rsid w:val="00F23EBE"/>
    <w:rsid w:val="00F2432F"/>
    <w:rsid w:val="00F24874"/>
    <w:rsid w:val="00F24980"/>
    <w:rsid w:val="00F24B20"/>
    <w:rsid w:val="00F24EF6"/>
    <w:rsid w:val="00F25C36"/>
    <w:rsid w:val="00F26145"/>
    <w:rsid w:val="00F26345"/>
    <w:rsid w:val="00F2634C"/>
    <w:rsid w:val="00F26D6D"/>
    <w:rsid w:val="00F274E6"/>
    <w:rsid w:val="00F27A25"/>
    <w:rsid w:val="00F27BC4"/>
    <w:rsid w:val="00F27C95"/>
    <w:rsid w:val="00F302C3"/>
    <w:rsid w:val="00F3031B"/>
    <w:rsid w:val="00F30616"/>
    <w:rsid w:val="00F30910"/>
    <w:rsid w:val="00F31092"/>
    <w:rsid w:val="00F31673"/>
    <w:rsid w:val="00F3172C"/>
    <w:rsid w:val="00F319F9"/>
    <w:rsid w:val="00F31D2C"/>
    <w:rsid w:val="00F31D7F"/>
    <w:rsid w:val="00F32AF9"/>
    <w:rsid w:val="00F32C09"/>
    <w:rsid w:val="00F33B96"/>
    <w:rsid w:val="00F33BF2"/>
    <w:rsid w:val="00F346B1"/>
    <w:rsid w:val="00F3484E"/>
    <w:rsid w:val="00F34B3A"/>
    <w:rsid w:val="00F34E84"/>
    <w:rsid w:val="00F34FB3"/>
    <w:rsid w:val="00F36323"/>
    <w:rsid w:val="00F36EA7"/>
    <w:rsid w:val="00F36F16"/>
    <w:rsid w:val="00F37507"/>
    <w:rsid w:val="00F376A4"/>
    <w:rsid w:val="00F40042"/>
    <w:rsid w:val="00F402F3"/>
    <w:rsid w:val="00F40F91"/>
    <w:rsid w:val="00F41179"/>
    <w:rsid w:val="00F415F2"/>
    <w:rsid w:val="00F42037"/>
    <w:rsid w:val="00F423F6"/>
    <w:rsid w:val="00F42415"/>
    <w:rsid w:val="00F424D3"/>
    <w:rsid w:val="00F4284C"/>
    <w:rsid w:val="00F43E81"/>
    <w:rsid w:val="00F443B0"/>
    <w:rsid w:val="00F444E7"/>
    <w:rsid w:val="00F447EA"/>
    <w:rsid w:val="00F44943"/>
    <w:rsid w:val="00F45159"/>
    <w:rsid w:val="00F453DF"/>
    <w:rsid w:val="00F4661B"/>
    <w:rsid w:val="00F46EEA"/>
    <w:rsid w:val="00F4737E"/>
    <w:rsid w:val="00F47D5F"/>
    <w:rsid w:val="00F47E5F"/>
    <w:rsid w:val="00F505C6"/>
    <w:rsid w:val="00F50623"/>
    <w:rsid w:val="00F511EE"/>
    <w:rsid w:val="00F5146D"/>
    <w:rsid w:val="00F51D28"/>
    <w:rsid w:val="00F51E4D"/>
    <w:rsid w:val="00F533F9"/>
    <w:rsid w:val="00F536AE"/>
    <w:rsid w:val="00F539AC"/>
    <w:rsid w:val="00F53D94"/>
    <w:rsid w:val="00F5420D"/>
    <w:rsid w:val="00F54768"/>
    <w:rsid w:val="00F54ADC"/>
    <w:rsid w:val="00F553E8"/>
    <w:rsid w:val="00F55AA3"/>
    <w:rsid w:val="00F55DFC"/>
    <w:rsid w:val="00F56A33"/>
    <w:rsid w:val="00F56C88"/>
    <w:rsid w:val="00F57BDA"/>
    <w:rsid w:val="00F57F43"/>
    <w:rsid w:val="00F60058"/>
    <w:rsid w:val="00F6066A"/>
    <w:rsid w:val="00F60688"/>
    <w:rsid w:val="00F60D88"/>
    <w:rsid w:val="00F60DC0"/>
    <w:rsid w:val="00F61248"/>
    <w:rsid w:val="00F61281"/>
    <w:rsid w:val="00F613C3"/>
    <w:rsid w:val="00F617B5"/>
    <w:rsid w:val="00F61D87"/>
    <w:rsid w:val="00F61DF8"/>
    <w:rsid w:val="00F62635"/>
    <w:rsid w:val="00F626F5"/>
    <w:rsid w:val="00F62870"/>
    <w:rsid w:val="00F629DE"/>
    <w:rsid w:val="00F638B4"/>
    <w:rsid w:val="00F6394E"/>
    <w:rsid w:val="00F643C2"/>
    <w:rsid w:val="00F647C2"/>
    <w:rsid w:val="00F64A0B"/>
    <w:rsid w:val="00F64CAE"/>
    <w:rsid w:val="00F6557B"/>
    <w:rsid w:val="00F658DA"/>
    <w:rsid w:val="00F65A0A"/>
    <w:rsid w:val="00F666B5"/>
    <w:rsid w:val="00F66C17"/>
    <w:rsid w:val="00F66F76"/>
    <w:rsid w:val="00F67275"/>
    <w:rsid w:val="00F67EF9"/>
    <w:rsid w:val="00F70011"/>
    <w:rsid w:val="00F704DC"/>
    <w:rsid w:val="00F713E2"/>
    <w:rsid w:val="00F7187B"/>
    <w:rsid w:val="00F718A4"/>
    <w:rsid w:val="00F723A3"/>
    <w:rsid w:val="00F723D7"/>
    <w:rsid w:val="00F72630"/>
    <w:rsid w:val="00F72698"/>
    <w:rsid w:val="00F728AA"/>
    <w:rsid w:val="00F72AD3"/>
    <w:rsid w:val="00F72C8A"/>
    <w:rsid w:val="00F72CA8"/>
    <w:rsid w:val="00F72D90"/>
    <w:rsid w:val="00F74073"/>
    <w:rsid w:val="00F741FA"/>
    <w:rsid w:val="00F7430B"/>
    <w:rsid w:val="00F745D9"/>
    <w:rsid w:val="00F7523E"/>
    <w:rsid w:val="00F759D7"/>
    <w:rsid w:val="00F7609A"/>
    <w:rsid w:val="00F76152"/>
    <w:rsid w:val="00F761AD"/>
    <w:rsid w:val="00F76924"/>
    <w:rsid w:val="00F76AA3"/>
    <w:rsid w:val="00F76C8F"/>
    <w:rsid w:val="00F76FD6"/>
    <w:rsid w:val="00F77293"/>
    <w:rsid w:val="00F77C33"/>
    <w:rsid w:val="00F77D71"/>
    <w:rsid w:val="00F77F22"/>
    <w:rsid w:val="00F80433"/>
    <w:rsid w:val="00F808F0"/>
    <w:rsid w:val="00F80927"/>
    <w:rsid w:val="00F80CF9"/>
    <w:rsid w:val="00F80D74"/>
    <w:rsid w:val="00F8156A"/>
    <w:rsid w:val="00F819E1"/>
    <w:rsid w:val="00F822A0"/>
    <w:rsid w:val="00F82B44"/>
    <w:rsid w:val="00F82B8B"/>
    <w:rsid w:val="00F83A8B"/>
    <w:rsid w:val="00F83B2E"/>
    <w:rsid w:val="00F84099"/>
    <w:rsid w:val="00F8412E"/>
    <w:rsid w:val="00F843F7"/>
    <w:rsid w:val="00F8476D"/>
    <w:rsid w:val="00F84932"/>
    <w:rsid w:val="00F84A59"/>
    <w:rsid w:val="00F85501"/>
    <w:rsid w:val="00F856B7"/>
    <w:rsid w:val="00F856DE"/>
    <w:rsid w:val="00F85851"/>
    <w:rsid w:val="00F85E86"/>
    <w:rsid w:val="00F861D2"/>
    <w:rsid w:val="00F86769"/>
    <w:rsid w:val="00F8676D"/>
    <w:rsid w:val="00F868AF"/>
    <w:rsid w:val="00F86C16"/>
    <w:rsid w:val="00F86FBD"/>
    <w:rsid w:val="00F874DD"/>
    <w:rsid w:val="00F8798B"/>
    <w:rsid w:val="00F87F91"/>
    <w:rsid w:val="00F9034D"/>
    <w:rsid w:val="00F90624"/>
    <w:rsid w:val="00F907AF"/>
    <w:rsid w:val="00F90E09"/>
    <w:rsid w:val="00F90E58"/>
    <w:rsid w:val="00F91633"/>
    <w:rsid w:val="00F91CBC"/>
    <w:rsid w:val="00F91E36"/>
    <w:rsid w:val="00F922ED"/>
    <w:rsid w:val="00F93A0A"/>
    <w:rsid w:val="00F93FB2"/>
    <w:rsid w:val="00F94296"/>
    <w:rsid w:val="00F94401"/>
    <w:rsid w:val="00F945C1"/>
    <w:rsid w:val="00F94A71"/>
    <w:rsid w:val="00F94CCA"/>
    <w:rsid w:val="00F95156"/>
    <w:rsid w:val="00F9535C"/>
    <w:rsid w:val="00F95426"/>
    <w:rsid w:val="00F95499"/>
    <w:rsid w:val="00F95780"/>
    <w:rsid w:val="00F95D44"/>
    <w:rsid w:val="00F95EFB"/>
    <w:rsid w:val="00F9624E"/>
    <w:rsid w:val="00F9660E"/>
    <w:rsid w:val="00F9667F"/>
    <w:rsid w:val="00F9687F"/>
    <w:rsid w:val="00F96923"/>
    <w:rsid w:val="00F96E26"/>
    <w:rsid w:val="00F970DB"/>
    <w:rsid w:val="00F9766C"/>
    <w:rsid w:val="00F97774"/>
    <w:rsid w:val="00FA008C"/>
    <w:rsid w:val="00FA0431"/>
    <w:rsid w:val="00FA04B0"/>
    <w:rsid w:val="00FA0577"/>
    <w:rsid w:val="00FA086C"/>
    <w:rsid w:val="00FA0870"/>
    <w:rsid w:val="00FA0976"/>
    <w:rsid w:val="00FA0C5E"/>
    <w:rsid w:val="00FA0FFB"/>
    <w:rsid w:val="00FA1292"/>
    <w:rsid w:val="00FA1441"/>
    <w:rsid w:val="00FA1596"/>
    <w:rsid w:val="00FA1D00"/>
    <w:rsid w:val="00FA203F"/>
    <w:rsid w:val="00FA25F4"/>
    <w:rsid w:val="00FA2775"/>
    <w:rsid w:val="00FA2B68"/>
    <w:rsid w:val="00FA2D95"/>
    <w:rsid w:val="00FA38A1"/>
    <w:rsid w:val="00FA3C01"/>
    <w:rsid w:val="00FA3C30"/>
    <w:rsid w:val="00FA3F41"/>
    <w:rsid w:val="00FA4181"/>
    <w:rsid w:val="00FA4A3B"/>
    <w:rsid w:val="00FA4FDA"/>
    <w:rsid w:val="00FA62C1"/>
    <w:rsid w:val="00FA63DE"/>
    <w:rsid w:val="00FA6B17"/>
    <w:rsid w:val="00FA6F91"/>
    <w:rsid w:val="00FA71CD"/>
    <w:rsid w:val="00FA7860"/>
    <w:rsid w:val="00FB0060"/>
    <w:rsid w:val="00FB012F"/>
    <w:rsid w:val="00FB0A08"/>
    <w:rsid w:val="00FB0AD3"/>
    <w:rsid w:val="00FB0D58"/>
    <w:rsid w:val="00FB1081"/>
    <w:rsid w:val="00FB1730"/>
    <w:rsid w:val="00FB185F"/>
    <w:rsid w:val="00FB21EE"/>
    <w:rsid w:val="00FB2305"/>
    <w:rsid w:val="00FB231D"/>
    <w:rsid w:val="00FB2386"/>
    <w:rsid w:val="00FB2506"/>
    <w:rsid w:val="00FB26CE"/>
    <w:rsid w:val="00FB2985"/>
    <w:rsid w:val="00FB306B"/>
    <w:rsid w:val="00FB3784"/>
    <w:rsid w:val="00FB4A2E"/>
    <w:rsid w:val="00FB50C2"/>
    <w:rsid w:val="00FB529D"/>
    <w:rsid w:val="00FB56C5"/>
    <w:rsid w:val="00FB57EF"/>
    <w:rsid w:val="00FB59E5"/>
    <w:rsid w:val="00FB5FB0"/>
    <w:rsid w:val="00FB6F0E"/>
    <w:rsid w:val="00FB7747"/>
    <w:rsid w:val="00FB7C86"/>
    <w:rsid w:val="00FB7E29"/>
    <w:rsid w:val="00FB7F55"/>
    <w:rsid w:val="00FC01A4"/>
    <w:rsid w:val="00FC06BF"/>
    <w:rsid w:val="00FC0AE4"/>
    <w:rsid w:val="00FC0E16"/>
    <w:rsid w:val="00FC0E21"/>
    <w:rsid w:val="00FC1694"/>
    <w:rsid w:val="00FC18A5"/>
    <w:rsid w:val="00FC1CF2"/>
    <w:rsid w:val="00FC1ED5"/>
    <w:rsid w:val="00FC2124"/>
    <w:rsid w:val="00FC22EF"/>
    <w:rsid w:val="00FC2576"/>
    <w:rsid w:val="00FC2A8A"/>
    <w:rsid w:val="00FC2E45"/>
    <w:rsid w:val="00FC351E"/>
    <w:rsid w:val="00FC35DE"/>
    <w:rsid w:val="00FC3E9C"/>
    <w:rsid w:val="00FC4398"/>
    <w:rsid w:val="00FC4401"/>
    <w:rsid w:val="00FC48D8"/>
    <w:rsid w:val="00FC4B62"/>
    <w:rsid w:val="00FC4BA2"/>
    <w:rsid w:val="00FC503B"/>
    <w:rsid w:val="00FC5301"/>
    <w:rsid w:val="00FC588B"/>
    <w:rsid w:val="00FC5B26"/>
    <w:rsid w:val="00FC5E55"/>
    <w:rsid w:val="00FC5F5C"/>
    <w:rsid w:val="00FC6028"/>
    <w:rsid w:val="00FC635D"/>
    <w:rsid w:val="00FC66B8"/>
    <w:rsid w:val="00FC6947"/>
    <w:rsid w:val="00FC6E6C"/>
    <w:rsid w:val="00FC6E74"/>
    <w:rsid w:val="00FC7029"/>
    <w:rsid w:val="00FC7186"/>
    <w:rsid w:val="00FC742F"/>
    <w:rsid w:val="00FC7AA0"/>
    <w:rsid w:val="00FC7C89"/>
    <w:rsid w:val="00FD0D4A"/>
    <w:rsid w:val="00FD0F61"/>
    <w:rsid w:val="00FD10DB"/>
    <w:rsid w:val="00FD1280"/>
    <w:rsid w:val="00FD143C"/>
    <w:rsid w:val="00FD1946"/>
    <w:rsid w:val="00FD1FF0"/>
    <w:rsid w:val="00FD2965"/>
    <w:rsid w:val="00FD2A64"/>
    <w:rsid w:val="00FD2CC3"/>
    <w:rsid w:val="00FD31C7"/>
    <w:rsid w:val="00FD324E"/>
    <w:rsid w:val="00FD3ABA"/>
    <w:rsid w:val="00FD3D61"/>
    <w:rsid w:val="00FD436D"/>
    <w:rsid w:val="00FD491D"/>
    <w:rsid w:val="00FD49DB"/>
    <w:rsid w:val="00FD5062"/>
    <w:rsid w:val="00FD506B"/>
    <w:rsid w:val="00FD57A5"/>
    <w:rsid w:val="00FD5FCA"/>
    <w:rsid w:val="00FD63EF"/>
    <w:rsid w:val="00FD6D64"/>
    <w:rsid w:val="00FD70C7"/>
    <w:rsid w:val="00FD7399"/>
    <w:rsid w:val="00FD764D"/>
    <w:rsid w:val="00FD7ACC"/>
    <w:rsid w:val="00FD7B35"/>
    <w:rsid w:val="00FD7BCD"/>
    <w:rsid w:val="00FD7C6C"/>
    <w:rsid w:val="00FD7CDC"/>
    <w:rsid w:val="00FD7F20"/>
    <w:rsid w:val="00FE01A6"/>
    <w:rsid w:val="00FE02F8"/>
    <w:rsid w:val="00FE0BA6"/>
    <w:rsid w:val="00FE0F00"/>
    <w:rsid w:val="00FE1445"/>
    <w:rsid w:val="00FE153E"/>
    <w:rsid w:val="00FE1769"/>
    <w:rsid w:val="00FE18D2"/>
    <w:rsid w:val="00FE18EF"/>
    <w:rsid w:val="00FE1CE2"/>
    <w:rsid w:val="00FE1DFC"/>
    <w:rsid w:val="00FE21B5"/>
    <w:rsid w:val="00FE235B"/>
    <w:rsid w:val="00FE2620"/>
    <w:rsid w:val="00FE27FE"/>
    <w:rsid w:val="00FE2852"/>
    <w:rsid w:val="00FE2A5D"/>
    <w:rsid w:val="00FE2F5F"/>
    <w:rsid w:val="00FE393B"/>
    <w:rsid w:val="00FE3A20"/>
    <w:rsid w:val="00FE4608"/>
    <w:rsid w:val="00FE4826"/>
    <w:rsid w:val="00FE5DD2"/>
    <w:rsid w:val="00FE633A"/>
    <w:rsid w:val="00FE66DF"/>
    <w:rsid w:val="00FE6845"/>
    <w:rsid w:val="00FE693B"/>
    <w:rsid w:val="00FE6AD1"/>
    <w:rsid w:val="00FE6C84"/>
    <w:rsid w:val="00FE772E"/>
    <w:rsid w:val="00FE78FD"/>
    <w:rsid w:val="00FE7BA2"/>
    <w:rsid w:val="00FF005E"/>
    <w:rsid w:val="00FF0586"/>
    <w:rsid w:val="00FF0724"/>
    <w:rsid w:val="00FF09BD"/>
    <w:rsid w:val="00FF12E6"/>
    <w:rsid w:val="00FF1744"/>
    <w:rsid w:val="00FF183A"/>
    <w:rsid w:val="00FF1F34"/>
    <w:rsid w:val="00FF2265"/>
    <w:rsid w:val="00FF2DD8"/>
    <w:rsid w:val="00FF3223"/>
    <w:rsid w:val="00FF3496"/>
    <w:rsid w:val="00FF3CA1"/>
    <w:rsid w:val="00FF4177"/>
    <w:rsid w:val="00FF4553"/>
    <w:rsid w:val="00FF4675"/>
    <w:rsid w:val="00FF48C8"/>
    <w:rsid w:val="00FF49EF"/>
    <w:rsid w:val="00FF5142"/>
    <w:rsid w:val="00FF74AC"/>
    <w:rsid w:val="00FF74CE"/>
    <w:rsid w:val="00FF77EC"/>
    <w:rsid w:val="00FF7932"/>
    <w:rsid w:val="00FF7C7F"/>
    <w:rsid w:val="047A472E"/>
    <w:rsid w:val="0CA53C6D"/>
    <w:rsid w:val="0E60322C"/>
    <w:rsid w:val="1C467056"/>
    <w:rsid w:val="1D3DCEF8"/>
    <w:rsid w:val="1F7A22FA"/>
    <w:rsid w:val="1FABAA86"/>
    <w:rsid w:val="2D228BB6"/>
    <w:rsid w:val="377C86A2"/>
    <w:rsid w:val="3CAE58A4"/>
    <w:rsid w:val="3CE3BA19"/>
    <w:rsid w:val="46B40971"/>
    <w:rsid w:val="4A924ED7"/>
    <w:rsid w:val="4DFC659A"/>
    <w:rsid w:val="68F51F73"/>
    <w:rsid w:val="6EEE97F5"/>
    <w:rsid w:val="7DA0F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AFDD875"/>
  <w15:docId w15:val="{BA78BFB3-A74D-49A2-94FB-0BD984D63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semiHidden="1" w:uiPriority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675DA"/>
    <w:pPr>
      <w:jc w:val="both"/>
    </w:pPr>
    <w:rPr>
      <w:rFonts w:ascii="Arial" w:hAnsi="Arial" w:cs="Arial"/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link w:val="Ttulo1Car"/>
    <w:uiPriority w:val="1"/>
    <w:qFormat/>
    <w:rsid w:val="00D6708E"/>
    <w:pPr>
      <w:widowControl w:val="0"/>
      <w:kinsoku w:val="0"/>
      <w:overflowPunct w:val="0"/>
      <w:autoSpaceDE w:val="0"/>
      <w:autoSpaceDN w:val="0"/>
      <w:adjustRightInd w:val="0"/>
      <w:ind w:right="15"/>
      <w:jc w:val="center"/>
      <w:outlineLvl w:val="0"/>
    </w:pPr>
    <w:rPr>
      <w:rFonts w:eastAsiaTheme="minorEastAsia"/>
      <w:b/>
      <w:bCs/>
      <w:spacing w:val="-1"/>
      <w:sz w:val="32"/>
      <w:szCs w:val="32"/>
      <w:lang w:val="es-MX" w:eastAsia="es-MX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1"/>
    <w:qFormat/>
    <w:rsid w:val="00A3561C"/>
    <w:pPr>
      <w:widowControl w:val="0"/>
      <w:autoSpaceDE w:val="0"/>
      <w:autoSpaceDN w:val="0"/>
      <w:adjustRightInd w:val="0"/>
      <w:ind w:right="15"/>
      <w:jc w:val="left"/>
      <w:outlineLvl w:val="1"/>
    </w:pPr>
    <w:rPr>
      <w:rFonts w:eastAsiaTheme="minorEastAsia"/>
      <w:b/>
      <w:bCs/>
      <w:i/>
      <w:iCs/>
      <w:lang w:val="es-MX" w:eastAsia="es-MX"/>
      <w14:ligatures w14:val="standardContextual"/>
    </w:rPr>
  </w:style>
  <w:style w:type="paragraph" w:styleId="Ttulo3">
    <w:name w:val="heading 3"/>
    <w:basedOn w:val="Normal"/>
    <w:next w:val="Normal"/>
    <w:link w:val="Ttulo3Car"/>
    <w:unhideWhenUsed/>
    <w:qFormat/>
    <w:rsid w:val="001774E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4">
    <w:name w:val="heading 4"/>
    <w:basedOn w:val="Normal"/>
    <w:next w:val="Normal"/>
    <w:link w:val="Ttulo4Car"/>
    <w:unhideWhenUsed/>
    <w:qFormat/>
    <w:rsid w:val="001774E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unhideWhenUsed/>
    <w:qFormat/>
    <w:rsid w:val="001774E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rsid w:val="00170972"/>
    <w:pPr>
      <w:tabs>
        <w:tab w:val="center" w:pos="4320"/>
        <w:tab w:val="right" w:pos="8640"/>
      </w:tabs>
    </w:p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link w:val="TextoindependienteCar"/>
    <w:rsid w:val="00170972"/>
    <w:pPr>
      <w:spacing w:before="240"/>
    </w:pPr>
    <w:rPr>
      <w:color w:val="0000FF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link w:val="SubttuloCar"/>
    <w:qFormat/>
    <w:rsid w:val="00170972"/>
    <w:pPr>
      <w:jc w:val="center"/>
    </w:pPr>
    <w:rPr>
      <w:b/>
      <w:bCs/>
    </w:rPr>
  </w:style>
  <w:style w:type="paragraph" w:styleId="Mapadeldocumento">
    <w:name w:val="Document Map"/>
    <w:basedOn w:val="Normal"/>
    <w:link w:val="MapadeldocumentoCar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link w:val="Textoindependiente2Car"/>
    <w:rsid w:val="00170972"/>
    <w:pPr>
      <w:spacing w:before="240"/>
      <w:ind w:right="1951"/>
    </w:p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link w:val="TextodegloboCar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link w:val="Textoindependiente3Car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  <w:jc w:val="left"/>
    </w:pPr>
    <w:rPr>
      <w:rFonts w:ascii="Univers (W1)" w:hAnsi="Univers (W1)" w:cs="Times New Roman"/>
    </w:rPr>
  </w:style>
  <w:style w:type="character" w:styleId="Hipervnculo">
    <w:name w:val="Hyperlink"/>
    <w:aliases w:val="D_Hipervínculo"/>
    <w:basedOn w:val="Fuentedeprrafopredeter"/>
    <w:qFormat/>
    <w:rsid w:val="00404D4D"/>
    <w:rPr>
      <w:color w:val="0000FF"/>
      <w:u w:val="single"/>
    </w:rPr>
  </w:style>
  <w:style w:type="paragraph" w:styleId="Prrafodelista">
    <w:name w:val="List Paragraph"/>
    <w:aliases w:val="Concepto,Párrafo,de,lista"/>
    <w:basedOn w:val="Normal"/>
    <w:link w:val="PrrafodelistaCar"/>
    <w:uiPriority w:val="34"/>
    <w:qFormat/>
    <w:rsid w:val="00F8476D"/>
    <w:pPr>
      <w:ind w:left="708"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uiPriority w:val="99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rsid w:val="003076C4"/>
    <w:rPr>
      <w:rFonts w:ascii="Arial" w:hAnsi="Arial" w:cs="Arial"/>
      <w:sz w:val="24"/>
      <w:szCs w:val="24"/>
      <w:lang w:val="es-ES_tradnl" w:eastAsia="es-ES"/>
    </w:rPr>
  </w:style>
  <w:style w:type="paragraph" w:styleId="Textocomentario">
    <w:name w:val="annotation text"/>
    <w:basedOn w:val="Normal"/>
    <w:link w:val="TextocomentarioCar"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comentarioCar">
    <w:name w:val="Texto comentario Car"/>
    <w:basedOn w:val="Fuentedeprrafopredeter"/>
    <w:link w:val="Textocomentario"/>
    <w:rsid w:val="00D53650"/>
    <w:rPr>
      <w:lang w:eastAsia="es-ES"/>
    </w:rPr>
  </w:style>
  <w:style w:type="paragraph" w:styleId="Textonotaalfinal">
    <w:name w:val="endnote text"/>
    <w:basedOn w:val="Normal"/>
    <w:link w:val="Textonotaalfinal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D53650"/>
    <w:rPr>
      <w:lang w:eastAsia="es-ES"/>
    </w:rPr>
  </w:style>
  <w:style w:type="paragraph" w:customStyle="1" w:styleId="bulnot">
    <w:name w:val="bulnot"/>
    <w:basedOn w:val="Normal"/>
    <w:rsid w:val="00D53650"/>
    <w:pPr>
      <w:tabs>
        <w:tab w:val="left" w:pos="851"/>
      </w:tabs>
      <w:spacing w:before="360"/>
      <w:ind w:left="1985" w:right="2036" w:hanging="273"/>
    </w:pPr>
    <w:rPr>
      <w:rFonts w:cs="Times New Roman"/>
      <w:b/>
      <w:color w:val="0000FF"/>
      <w:spacing w:val="10"/>
      <w:sz w:val="22"/>
      <w:szCs w:val="20"/>
      <w:lang w:val="es-MX"/>
    </w:rPr>
  </w:style>
  <w:style w:type="paragraph" w:customStyle="1" w:styleId="texto0">
    <w:name w:val="texto"/>
    <w:basedOn w:val="Normal"/>
    <w:rsid w:val="00D53650"/>
    <w:pPr>
      <w:keepLines/>
      <w:spacing w:before="240"/>
    </w:pPr>
    <w:rPr>
      <w:rFonts w:cs="Times New Roman"/>
      <w:color w:val="000080"/>
      <w:szCs w:val="20"/>
      <w:lang w:val="es-MX"/>
    </w:rPr>
  </w:style>
  <w:style w:type="paragraph" w:customStyle="1" w:styleId="bullet">
    <w:name w:val="bullet"/>
    <w:basedOn w:val="Normal"/>
    <w:rsid w:val="00D53650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  <w:lang w:val="es-MX"/>
    </w:rPr>
  </w:style>
  <w:style w:type="paragraph" w:customStyle="1" w:styleId="estado">
    <w:name w:val="estado"/>
    <w:basedOn w:val="Normal"/>
    <w:rsid w:val="00D53650"/>
    <w:pPr>
      <w:spacing w:before="360" w:line="320" w:lineRule="exact"/>
      <w:ind w:left="567" w:hanging="567"/>
    </w:pPr>
    <w:rPr>
      <w:rFonts w:cs="Times New Roman"/>
      <w:szCs w:val="20"/>
      <w:lang w:val="es-MX"/>
    </w:rPr>
  </w:style>
  <w:style w:type="paragraph" w:customStyle="1" w:styleId="tit-gra">
    <w:name w:val="tit-gra"/>
    <w:basedOn w:val="Normal"/>
    <w:rsid w:val="00D53650"/>
    <w:pPr>
      <w:keepNext/>
      <w:keepLines/>
      <w:jc w:val="center"/>
    </w:pPr>
    <w:rPr>
      <w:rFonts w:cs="Times New Roman"/>
      <w:b/>
      <w:szCs w:val="20"/>
      <w:lang w:val="es-MX"/>
    </w:rPr>
  </w:style>
  <w:style w:type="paragraph" w:customStyle="1" w:styleId="var">
    <w:name w:val="var%"/>
    <w:basedOn w:val="Normal"/>
    <w:rsid w:val="00D53650"/>
    <w:pPr>
      <w:jc w:val="center"/>
    </w:pPr>
    <w:rPr>
      <w:rFonts w:cs="Times New Roman"/>
      <w:sz w:val="18"/>
      <w:szCs w:val="20"/>
      <w:lang w:val="es-MX"/>
    </w:rPr>
  </w:style>
  <w:style w:type="paragraph" w:styleId="Textodebloque">
    <w:name w:val="Block Text"/>
    <w:basedOn w:val="Normal"/>
    <w:rsid w:val="00D53650"/>
    <w:pPr>
      <w:spacing w:before="240"/>
      <w:ind w:left="-142" w:right="-91"/>
      <w:jc w:val="center"/>
    </w:pPr>
    <w:rPr>
      <w:rFonts w:cs="Times New Roman"/>
      <w:b/>
      <w:caps/>
      <w:szCs w:val="20"/>
      <w:lang w:val="es-MX"/>
    </w:rPr>
  </w:style>
  <w:style w:type="paragraph" w:customStyle="1" w:styleId="Textodebloque1">
    <w:name w:val="Texto de bloque1"/>
    <w:basedOn w:val="Normal"/>
    <w:rsid w:val="00D53650"/>
    <w:pPr>
      <w:spacing w:before="240"/>
      <w:ind w:left="1843" w:right="1361" w:hanging="273"/>
    </w:pPr>
    <w:rPr>
      <w:rFonts w:cs="Times New Roman"/>
      <w:b/>
      <w:sz w:val="22"/>
      <w:szCs w:val="20"/>
      <w:lang w:val="es-MX"/>
    </w:rPr>
  </w:style>
  <w:style w:type="paragraph" w:customStyle="1" w:styleId="Textoindependiente21">
    <w:name w:val="Texto independiente 21"/>
    <w:basedOn w:val="Normal"/>
    <w:rsid w:val="00D53650"/>
    <w:pPr>
      <w:spacing w:before="360"/>
      <w:ind w:left="570"/>
    </w:pPr>
    <w:rPr>
      <w:rFonts w:cs="Times New Roman"/>
      <w:color w:val="0000FF"/>
      <w:szCs w:val="20"/>
      <w:lang w:val="es-MX"/>
    </w:rPr>
  </w:style>
  <w:style w:type="paragraph" w:customStyle="1" w:styleId="nombre">
    <w:name w:val="nombre"/>
    <w:basedOn w:val="Normal"/>
    <w:rsid w:val="00D53650"/>
    <w:pPr>
      <w:keepLines/>
      <w:spacing w:before="240"/>
      <w:ind w:left="1080" w:hanging="1080"/>
      <w:jc w:val="left"/>
    </w:pPr>
    <w:rPr>
      <w:rFonts w:ascii="Helvetica" w:hAnsi="Helvetica" w:cs="Times New Roman"/>
      <w:color w:val="0000FF"/>
      <w:szCs w:val="20"/>
      <w:lang w:val="es-MX"/>
    </w:rPr>
  </w:style>
  <w:style w:type="paragraph" w:styleId="NormalWeb">
    <w:name w:val="Normal (Web)"/>
    <w:basedOn w:val="Normal"/>
    <w:uiPriority w:val="99"/>
    <w:rsid w:val="00D53650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ES"/>
    </w:rPr>
  </w:style>
  <w:style w:type="paragraph" w:styleId="Ttulo">
    <w:name w:val="Title"/>
    <w:basedOn w:val="Normal"/>
    <w:link w:val="TtuloCar"/>
    <w:qFormat/>
    <w:rsid w:val="00D53650"/>
    <w:pPr>
      <w:jc w:val="center"/>
    </w:pPr>
    <w:rPr>
      <w:rFonts w:cs="Times New Roman"/>
      <w:b/>
      <w:szCs w:val="20"/>
      <w:lang w:val="es-ES"/>
    </w:rPr>
  </w:style>
  <w:style w:type="character" w:customStyle="1" w:styleId="TtuloCar">
    <w:name w:val="Título Car"/>
    <w:basedOn w:val="Fuentedeprrafopredeter"/>
    <w:link w:val="Ttulo"/>
    <w:rsid w:val="00D53650"/>
    <w:rPr>
      <w:rFonts w:ascii="Arial" w:hAnsi="Arial"/>
      <w:b/>
      <w:sz w:val="24"/>
      <w:lang w:val="es-ES" w:eastAsia="es-ES"/>
    </w:rPr>
  </w:style>
  <w:style w:type="table" w:styleId="Tablaconcuadrcula">
    <w:name w:val="Table Grid"/>
    <w:basedOn w:val="Tablanormal"/>
    <w:uiPriority w:val="59"/>
    <w:rsid w:val="00D53650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final">
    <w:name w:val="endnote reference"/>
    <w:basedOn w:val="Fuentedeprrafopredeter"/>
    <w:semiHidden/>
    <w:rsid w:val="00D53650"/>
    <w:rPr>
      <w:vertAlign w:val="superscript"/>
    </w:rPr>
  </w:style>
  <w:style w:type="paragraph" w:customStyle="1" w:styleId="p1">
    <w:name w:val="p1"/>
    <w:basedOn w:val="p0"/>
    <w:rsid w:val="00D53650"/>
    <w:pPr>
      <w:spacing w:before="360"/>
    </w:pPr>
    <w:rPr>
      <w:rFonts w:ascii="Arial" w:hAnsi="Arial" w:cs="Times New Roman"/>
      <w:szCs w:val="20"/>
    </w:rPr>
  </w:style>
  <w:style w:type="paragraph" w:styleId="ndice3">
    <w:name w:val="index 3"/>
    <w:basedOn w:val="Normal"/>
    <w:next w:val="Normal"/>
    <w:rsid w:val="00D53650"/>
    <w:pPr>
      <w:keepLines/>
      <w:ind w:left="567"/>
    </w:pPr>
    <w:rPr>
      <w:rFonts w:ascii="Univers" w:hAnsi="Univers" w:cs="Times New Roman"/>
      <w:szCs w:val="20"/>
      <w:lang w:val="es-MX"/>
    </w:rPr>
  </w:style>
  <w:style w:type="paragraph" w:customStyle="1" w:styleId="Normal1">
    <w:name w:val="Normal1"/>
    <w:rsid w:val="00D53650"/>
    <w:rPr>
      <w:rFonts w:ascii="CG Times" w:hAnsi="CG Times"/>
      <w:lang w:val="es-ES_tradnl" w:eastAsia="es-ES"/>
    </w:rPr>
  </w:style>
  <w:style w:type="paragraph" w:customStyle="1" w:styleId="consang">
    <w:name w:val="con sang"/>
    <w:basedOn w:val="Normal"/>
    <w:link w:val="consangCar"/>
    <w:qFormat/>
    <w:rsid w:val="00D53650"/>
    <w:pPr>
      <w:spacing w:after="200" w:line="276" w:lineRule="auto"/>
      <w:ind w:firstLine="426"/>
    </w:pPr>
    <w:rPr>
      <w:rFonts w:ascii="Times New Roman" w:eastAsia="Calibri" w:hAnsi="Times New Roman" w:cs="Times New Roman"/>
      <w:szCs w:val="22"/>
      <w:lang w:val="es-MX" w:eastAsia="en-US"/>
    </w:rPr>
  </w:style>
  <w:style w:type="character" w:customStyle="1" w:styleId="consangCar">
    <w:name w:val="con sang Car"/>
    <w:basedOn w:val="Fuentedeprrafopredeter"/>
    <w:link w:val="consang"/>
    <w:rsid w:val="00D53650"/>
    <w:rPr>
      <w:rFonts w:eastAsia="Calibri"/>
      <w:sz w:val="24"/>
      <w:szCs w:val="22"/>
      <w:lang w:eastAsia="en-US"/>
    </w:rPr>
  </w:style>
  <w:style w:type="character" w:styleId="nfasis">
    <w:name w:val="Emphasis"/>
    <w:basedOn w:val="Fuentedeprrafopredeter"/>
    <w:qFormat/>
    <w:rsid w:val="00D53650"/>
    <w:rPr>
      <w:i/>
      <w:iCs/>
    </w:rPr>
  </w:style>
  <w:style w:type="paragraph" w:styleId="Listaconvietas2">
    <w:name w:val="List Bullet 2"/>
    <w:basedOn w:val="Normal"/>
    <w:unhideWhenUsed/>
    <w:rsid w:val="00B53CFF"/>
    <w:pPr>
      <w:numPr>
        <w:numId w:val="1"/>
      </w:numPr>
      <w:contextualSpacing/>
    </w:pPr>
  </w:style>
  <w:style w:type="paragraph" w:styleId="Sangradetextonormal">
    <w:name w:val="Body Text Indent"/>
    <w:basedOn w:val="Normal"/>
    <w:link w:val="SangradetextonormalCar"/>
    <w:unhideWhenUsed/>
    <w:rsid w:val="00B53CFF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B53CFF"/>
    <w:rPr>
      <w:rFonts w:ascii="Arial" w:hAnsi="Arial" w:cs="Arial"/>
      <w:sz w:val="24"/>
      <w:szCs w:val="24"/>
      <w:lang w:val="es-ES_tradnl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nhideWhenUsed/>
    <w:rsid w:val="00B53CFF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rsid w:val="00B53CFF"/>
    <w:rPr>
      <w:rFonts w:ascii="Arial" w:hAnsi="Arial" w:cs="Arial"/>
      <w:sz w:val="24"/>
      <w:szCs w:val="24"/>
      <w:lang w:val="es-ES_tradnl" w:eastAsia="es-ES"/>
    </w:rPr>
  </w:style>
  <w:style w:type="character" w:customStyle="1" w:styleId="Ttulo3Car">
    <w:name w:val="Título 3 Car"/>
    <w:basedOn w:val="Fuentedeprrafopredeter"/>
    <w:link w:val="Ttulo3"/>
    <w:rsid w:val="001774E6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_tradnl" w:eastAsia="es-ES"/>
    </w:rPr>
  </w:style>
  <w:style w:type="character" w:customStyle="1" w:styleId="Ttulo4Car">
    <w:name w:val="Título 4 Car"/>
    <w:basedOn w:val="Fuentedeprrafopredeter"/>
    <w:link w:val="Ttulo4"/>
    <w:rsid w:val="001774E6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es-ES_tradnl" w:eastAsia="es-ES"/>
    </w:rPr>
  </w:style>
  <w:style w:type="character" w:customStyle="1" w:styleId="Ttulo5Car">
    <w:name w:val="Título 5 Car"/>
    <w:basedOn w:val="Fuentedeprrafopredeter"/>
    <w:link w:val="Ttulo5"/>
    <w:rsid w:val="001774E6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val="es-ES_tradnl"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27EC4"/>
    <w:rPr>
      <w:color w:val="808080"/>
      <w:shd w:val="clear" w:color="auto" w:fill="E6E6E6"/>
    </w:rPr>
  </w:style>
  <w:style w:type="character" w:customStyle="1" w:styleId="SubttuloCar">
    <w:name w:val="Subtítulo Car"/>
    <w:basedOn w:val="Fuentedeprrafopredeter"/>
    <w:link w:val="Subttulo"/>
    <w:rsid w:val="002122B8"/>
    <w:rPr>
      <w:rFonts w:ascii="Arial" w:hAnsi="Arial" w:cs="Arial"/>
      <w:b/>
      <w:bCs/>
      <w:sz w:val="24"/>
      <w:szCs w:val="24"/>
      <w:lang w:val="es-ES_tradnl" w:eastAsia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F66F76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433550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394888"/>
    <w:rPr>
      <w:rFonts w:ascii="Arial" w:hAnsi="Arial" w:cs="Arial"/>
      <w:sz w:val="24"/>
      <w:szCs w:val="24"/>
      <w:lang w:val="es-ES_tradnl" w:eastAsia="es-ES"/>
    </w:rPr>
  </w:style>
  <w:style w:type="character" w:styleId="Refdecomentario">
    <w:name w:val="annotation reference"/>
    <w:basedOn w:val="Fuentedeprrafopredeter"/>
    <w:semiHidden/>
    <w:unhideWhenUsed/>
    <w:rsid w:val="00DF50DE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DF50DE"/>
    <w:pPr>
      <w:jc w:val="both"/>
    </w:pPr>
    <w:rPr>
      <w:rFonts w:ascii="Arial" w:hAnsi="Arial" w:cs="Arial"/>
      <w:b/>
      <w:bCs/>
      <w:lang w:val="es-ES_tradnl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DF50DE"/>
    <w:rPr>
      <w:rFonts w:ascii="Arial" w:hAnsi="Arial" w:cs="Arial"/>
      <w:b/>
      <w:bCs/>
      <w:lang w:val="es-ES_tradnl" w:eastAsia="es-ES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8E0DF6"/>
    <w:rPr>
      <w:color w:val="605E5C"/>
      <w:shd w:val="clear" w:color="auto" w:fill="E1DFDD"/>
    </w:rPr>
  </w:style>
  <w:style w:type="character" w:customStyle="1" w:styleId="Ttulo1Car">
    <w:name w:val="Título 1 Car"/>
    <w:link w:val="Ttulo1"/>
    <w:uiPriority w:val="1"/>
    <w:rsid w:val="00D6708E"/>
    <w:rPr>
      <w:rFonts w:ascii="Arial" w:eastAsiaTheme="minorEastAsia" w:hAnsi="Arial" w:cs="Arial"/>
      <w:b/>
      <w:bCs/>
      <w:spacing w:val="-1"/>
      <w:sz w:val="32"/>
      <w:szCs w:val="32"/>
      <w14:ligatures w14:val="standardContextual"/>
    </w:rPr>
  </w:style>
  <w:style w:type="table" w:customStyle="1" w:styleId="TableGrid">
    <w:name w:val="TableGrid"/>
    <w:rsid w:val="00F874DD"/>
    <w:rPr>
      <w:rFonts w:asciiTheme="minorHAnsi" w:eastAsiaTheme="minorEastAsia" w:hAnsiTheme="minorHAnsi" w:cstheme="minorBidi"/>
      <w:kern w:val="2"/>
      <w:sz w:val="22"/>
      <w:szCs w:val="22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Mencinsinresolver">
    <w:name w:val="Unresolved Mention"/>
    <w:basedOn w:val="Fuentedeprrafopredeter"/>
    <w:uiPriority w:val="99"/>
    <w:semiHidden/>
    <w:unhideWhenUsed/>
    <w:rsid w:val="00DE119F"/>
    <w:rPr>
      <w:color w:val="605E5C"/>
      <w:shd w:val="clear" w:color="auto" w:fill="E1DFDD"/>
    </w:rPr>
  </w:style>
  <w:style w:type="character" w:customStyle="1" w:styleId="PiedepginaCar">
    <w:name w:val="Pie de página Car"/>
    <w:basedOn w:val="Fuentedeprrafopredeter"/>
    <w:link w:val="Piedepgina"/>
    <w:uiPriority w:val="99"/>
    <w:rsid w:val="00130F93"/>
    <w:rPr>
      <w:rFonts w:ascii="Arial" w:hAnsi="Arial" w:cs="Arial"/>
      <w:sz w:val="24"/>
      <w:szCs w:val="24"/>
      <w:lang w:val="es-ES_tradnl" w:eastAsia="es-ES"/>
    </w:rPr>
  </w:style>
  <w:style w:type="character" w:customStyle="1" w:styleId="Ttulo2Car">
    <w:name w:val="Título 2 Car"/>
    <w:basedOn w:val="Fuentedeprrafopredeter"/>
    <w:link w:val="Ttulo2"/>
    <w:uiPriority w:val="1"/>
    <w:rsid w:val="00A3561C"/>
    <w:rPr>
      <w:rFonts w:ascii="Arial" w:eastAsiaTheme="minorEastAsia" w:hAnsi="Arial" w:cs="Arial"/>
      <w:b/>
      <w:bCs/>
      <w:i/>
      <w:iCs/>
      <w:sz w:val="24"/>
      <w:szCs w:val="24"/>
      <w14:ligatures w14:val="standardContextual"/>
    </w:rPr>
  </w:style>
  <w:style w:type="character" w:customStyle="1" w:styleId="TextoindependienteCar">
    <w:name w:val="Texto independiente Car"/>
    <w:basedOn w:val="Fuentedeprrafopredeter"/>
    <w:link w:val="Textoindependiente"/>
    <w:rsid w:val="00A764CD"/>
    <w:rPr>
      <w:rFonts w:ascii="Arial" w:hAnsi="Arial" w:cs="Arial"/>
      <w:color w:val="0000FF"/>
      <w:sz w:val="24"/>
      <w:szCs w:val="24"/>
      <w:lang w:val="es-ES_tradnl" w:eastAsia="es-ES"/>
    </w:rPr>
  </w:style>
  <w:style w:type="character" w:customStyle="1" w:styleId="PrrafodelistaCar">
    <w:name w:val="Párrafo de lista Car"/>
    <w:aliases w:val="Concepto Car,Párrafo Car,de Car,lista Car"/>
    <w:link w:val="Prrafodelista"/>
    <w:uiPriority w:val="34"/>
    <w:locked/>
    <w:rsid w:val="00B730F2"/>
    <w:rPr>
      <w:rFonts w:ascii="Arial" w:hAnsi="Arial" w:cs="Arial"/>
      <w:sz w:val="24"/>
      <w:szCs w:val="24"/>
      <w:lang w:val="es-ES_tradnl" w:eastAsia="es-ES"/>
    </w:rPr>
  </w:style>
  <w:style w:type="character" w:customStyle="1" w:styleId="MapadeldocumentoCar">
    <w:name w:val="Mapa del documento Car"/>
    <w:basedOn w:val="Fuentedeprrafopredeter"/>
    <w:link w:val="Mapadeldocumento"/>
    <w:semiHidden/>
    <w:rsid w:val="00F647C2"/>
    <w:rPr>
      <w:rFonts w:ascii="Tahoma" w:hAnsi="Tahoma" w:cs="Tahoma"/>
      <w:sz w:val="24"/>
      <w:szCs w:val="24"/>
      <w:shd w:val="clear" w:color="auto" w:fill="000080"/>
      <w:lang w:val="es-ES_tradnl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F647C2"/>
    <w:rPr>
      <w:rFonts w:ascii="Arial" w:hAnsi="Arial" w:cs="Arial"/>
      <w:sz w:val="24"/>
      <w:szCs w:val="24"/>
      <w:lang w:val="es-ES_tradnl" w:eastAsia="es-ES"/>
    </w:rPr>
  </w:style>
  <w:style w:type="character" w:customStyle="1" w:styleId="TextodegloboCar">
    <w:name w:val="Texto de globo Car"/>
    <w:basedOn w:val="Fuentedeprrafopredeter"/>
    <w:link w:val="Textodeglobo"/>
    <w:semiHidden/>
    <w:rsid w:val="00F647C2"/>
    <w:rPr>
      <w:rFonts w:ascii="Tahoma" w:hAnsi="Tahoma" w:cs="Tahoma"/>
      <w:sz w:val="16"/>
      <w:szCs w:val="16"/>
      <w:lang w:val="es-ES_tradnl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F647C2"/>
    <w:rPr>
      <w:rFonts w:ascii="Arial" w:hAnsi="Arial" w:cs="Arial"/>
      <w:sz w:val="24"/>
      <w:szCs w:val="24"/>
      <w:u w:val="single"/>
      <w:lang w:val="es-ES_tradnl" w:eastAsia="es-ES"/>
    </w:rPr>
  </w:style>
  <w:style w:type="paragraph" w:customStyle="1" w:styleId="Pa8">
    <w:name w:val="Pa8"/>
    <w:basedOn w:val="Default"/>
    <w:next w:val="Default"/>
    <w:uiPriority w:val="99"/>
    <w:rsid w:val="00F647C2"/>
    <w:pPr>
      <w:spacing w:line="221" w:lineRule="atLeast"/>
    </w:pPr>
    <w:rPr>
      <w:rFonts w:eastAsiaTheme="minorHAnsi"/>
      <w:color w:val="auto"/>
      <w:lang w:val="en-US" w:eastAsia="en-US"/>
    </w:rPr>
  </w:style>
  <w:style w:type="paragraph" w:customStyle="1" w:styleId="Pa10">
    <w:name w:val="Pa10"/>
    <w:basedOn w:val="Default"/>
    <w:next w:val="Default"/>
    <w:uiPriority w:val="99"/>
    <w:rsid w:val="00F647C2"/>
    <w:pPr>
      <w:spacing w:line="221" w:lineRule="atLeast"/>
    </w:pPr>
    <w:rPr>
      <w:rFonts w:eastAsiaTheme="minorHAnsi"/>
      <w:color w:val="auto"/>
      <w:lang w:val="en-US" w:eastAsia="en-US"/>
    </w:rPr>
  </w:style>
  <w:style w:type="paragraph" w:customStyle="1" w:styleId="xmsonormal">
    <w:name w:val="x_msonormal"/>
    <w:basedOn w:val="Normal"/>
    <w:rsid w:val="00F647C2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MX" w:eastAsia="es-MX"/>
    </w:rPr>
  </w:style>
  <w:style w:type="character" w:styleId="Textodelmarcadordeposicin">
    <w:name w:val="Placeholder Text"/>
    <w:basedOn w:val="Fuentedeprrafopredeter"/>
    <w:uiPriority w:val="99"/>
    <w:semiHidden/>
    <w:rsid w:val="00F647C2"/>
    <w:rPr>
      <w:color w:val="808080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F64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f01">
    <w:name w:val="cf01"/>
    <w:basedOn w:val="Fuentedeprrafopredeter"/>
    <w:rsid w:val="006C58BA"/>
    <w:rPr>
      <w:rFonts w:ascii="Segoe UI" w:hAnsi="Segoe UI" w:cs="Segoe UI" w:hint="default"/>
      <w:sz w:val="18"/>
      <w:szCs w:val="18"/>
    </w:rPr>
  </w:style>
  <w:style w:type="character" w:styleId="Textoennegrita">
    <w:name w:val="Strong"/>
    <w:basedOn w:val="Fuentedeprrafopredeter"/>
    <w:uiPriority w:val="22"/>
    <w:qFormat/>
    <w:rsid w:val="006C58BA"/>
    <w:rPr>
      <w:b/>
      <w:bCs/>
    </w:rPr>
  </w:style>
  <w:style w:type="table" w:styleId="Tablaconcuadrcula4-nfasis3">
    <w:name w:val="Grid Table 4 Accent 3"/>
    <w:basedOn w:val="Tablanormal"/>
    <w:uiPriority w:val="49"/>
    <w:rsid w:val="006C58BA"/>
    <w:pPr>
      <w:jc w:val="center"/>
    </w:pPr>
    <w:rPr>
      <w:rFonts w:ascii="Arial" w:eastAsiaTheme="minorHAnsi" w:hAnsi="Arial" w:cstheme="minorBidi"/>
      <w:sz w:val="16"/>
      <w:szCs w:val="22"/>
      <w:lang w:eastAsia="en-US"/>
    </w:rPr>
    <w:tblPr>
      <w:tblStyleRowBandSize w:val="1"/>
      <w:tblStyleColBandSize w:val="1"/>
    </w:tblPr>
    <w:tcPr>
      <w:shd w:val="clear" w:color="auto" w:fill="FFFFFF" w:themeFill="background1"/>
      <w:vAlign w:val="center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character" w:customStyle="1" w:styleId="fontstyle01">
    <w:name w:val="fontstyle01"/>
    <w:basedOn w:val="Fuentedeprrafopredeter"/>
    <w:rsid w:val="006C58BA"/>
    <w:rPr>
      <w:rFonts w:ascii="Calibri" w:hAnsi="Calibri" w:cs="Calibri" w:hint="default"/>
      <w:b w:val="0"/>
      <w:bCs w:val="0"/>
      <w:i w:val="0"/>
      <w:iCs w:val="0"/>
      <w:color w:val="000000"/>
      <w:sz w:val="20"/>
      <w:szCs w:val="20"/>
    </w:rPr>
  </w:style>
  <w:style w:type="table" w:styleId="Tablanormal1">
    <w:name w:val="Plain Table 1"/>
    <w:basedOn w:val="Tablanormal"/>
    <w:uiPriority w:val="41"/>
    <w:rsid w:val="006C58BA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aconcuadrcula4-nfasis5">
    <w:name w:val="Grid Table 4 Accent 5"/>
    <w:basedOn w:val="Tablanormal"/>
    <w:uiPriority w:val="49"/>
    <w:rsid w:val="006C58BA"/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Tablaconcuadrcula4-nfasis1">
    <w:name w:val="Grid Table 4 Accent 1"/>
    <w:basedOn w:val="Tablanormal"/>
    <w:uiPriority w:val="49"/>
    <w:rsid w:val="006C58BA"/>
    <w:tblPr>
      <w:tblStyleRowBandSize w:val="1"/>
      <w:tblStyleColBandSize w:val="1"/>
      <w:tblBorders>
        <w:top w:val="single" w:sz="4" w:space="0" w:color="E8EBF8"/>
        <w:left w:val="single" w:sz="4" w:space="0" w:color="E8EBF8"/>
        <w:bottom w:val="single" w:sz="4" w:space="0" w:color="E8EBF8"/>
        <w:right w:val="single" w:sz="4" w:space="0" w:color="E8EBF8"/>
        <w:insideH w:val="single" w:sz="4" w:space="0" w:color="E8EBF8"/>
        <w:insideV w:val="single" w:sz="4" w:space="0" w:color="E8EBF8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Estilo1">
    <w:name w:val="Estilo1"/>
    <w:basedOn w:val="Tablanormal"/>
    <w:uiPriority w:val="99"/>
    <w:rsid w:val="006C58BA"/>
    <w:tblPr/>
    <w:tcPr>
      <w:shd w:val="clear" w:color="auto" w:fill="D9D9D9" w:themeFill="background1" w:themeFillShade="D9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8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9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4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8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2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8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3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0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3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0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9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9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43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06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2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3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hart" Target="charts/chart3.xml"/><Relationship Id="rId18" Type="http://schemas.openxmlformats.org/officeDocument/2006/relationships/hyperlink" Target="https://www.facebook.com/INEGIInforma/" TargetMode="External"/><Relationship Id="rId26" Type="http://schemas.openxmlformats.org/officeDocument/2006/relationships/hyperlink" Target="http://www.inegi.org.mx/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2.png"/><Relationship Id="rId7" Type="http://schemas.openxmlformats.org/officeDocument/2006/relationships/settings" Target="settings.xml"/><Relationship Id="rId12" Type="http://schemas.openxmlformats.org/officeDocument/2006/relationships/chart" Target="charts/chart2.xml"/><Relationship Id="rId17" Type="http://schemas.openxmlformats.org/officeDocument/2006/relationships/hyperlink" Target="https://www.inegi.org.mx/programas/immex/" TargetMode="External"/><Relationship Id="rId25" Type="http://schemas.openxmlformats.org/officeDocument/2006/relationships/image" Target="media/image4.png"/><Relationship Id="rId2" Type="http://schemas.openxmlformats.org/officeDocument/2006/relationships/customXml" Target="../customXml/item2.xml"/><Relationship Id="rId16" Type="http://schemas.openxmlformats.org/officeDocument/2006/relationships/hyperlink" Target="https://www.inegi.org.mx/app/indicadores/?tm=0" TargetMode="External"/><Relationship Id="rId20" Type="http://schemas.openxmlformats.org/officeDocument/2006/relationships/hyperlink" Target="https://www.instagram.com/inegi_informa/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hart" Target="charts/chart1.xml"/><Relationship Id="rId24" Type="http://schemas.openxmlformats.org/officeDocument/2006/relationships/hyperlink" Target="https://www.youtube.com/user/INEGIInforma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inegi.org.mx/app/saladeprensa/calendario/?h" TargetMode="External"/><Relationship Id="rId23" Type="http://schemas.openxmlformats.org/officeDocument/2006/relationships/image" Target="media/image3.png"/><Relationship Id="rId28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image" Target="media/image1.png"/><Relationship Id="rId31" Type="http://schemas.microsoft.com/office/2020/10/relationships/intelligence" Target="intelligence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inegi.org.mx/app/biblioteca/ficha.html?upc=702825099060" TargetMode="External"/><Relationship Id="rId22" Type="http://schemas.openxmlformats.org/officeDocument/2006/relationships/hyperlink" Target="https://twitter.com/INEGI_INFORMA" TargetMode="External"/><Relationship Id="rId27" Type="http://schemas.openxmlformats.org/officeDocument/2006/relationships/image" Target="media/image5.png"/><Relationship Id="rId30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0.jpeg"/><Relationship Id="rId2" Type="http://schemas.openxmlformats.org/officeDocument/2006/relationships/image" Target="media/image7.png"/><Relationship Id="rId1" Type="http://schemas.openxmlformats.org/officeDocument/2006/relationships/image" Target="media/image6.jpeg"/><Relationship Id="rId4" Type="http://schemas.openxmlformats.org/officeDocument/2006/relationships/image" Target="media/image1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ectorm.chavez\Documents\Plantillas%20personalizadas%20de%20Office\Plantilla%20oficial%20Bolet&#237;n-Prensa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F:\KES_INEGI\KARINA_INEGI\2.%20COMUNICADOS\4.%20IMMEX_mensual\3.%20COMUNICADOS\IMMEX%202025\0325_IMMEX%200125\Revisi&#243;n%20plantilla\Plantilla_Bolet&#237;n%20IMMEX%200125-0325.xlsb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F:\KES_INEGI\KARINA_INEGI\2.%20COMUNICADOS\4.%20IMMEX_mensual\3.%20COMUNICADOS\IMMEX%202025\0325_IMMEX%200125\Revisi&#243;n%20plantilla\Plantilla_Bolet&#237;n%20IMMEX%200125-0325.xlsb" TargetMode="Externa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oleObject" Target="file:///F:\KES_INEGI\KARINA_INEGI\2.%20COMUNICADOS\4.%20IMMEX_mensual\3.%20COMUNICADOS\IMMEX%202025\0325_IMMEX%200125\Revisi&#243;n%20plantilla\Plantilla_Bolet&#237;n%20IMMEX%200125-0325.xlsb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9252098724704614E-2"/>
          <c:y val="4.8972265905011698E-2"/>
          <c:w val="0.90635650973617288"/>
          <c:h val="0.80803794197567225"/>
        </c:manualLayout>
      </c:layout>
      <c:lineChart>
        <c:grouping val="standard"/>
        <c:varyColors val="0"/>
        <c:ser>
          <c:idx val="0"/>
          <c:order val="0"/>
          <c:tx>
            <c:strRef>
              <c:f>'Gráfica 1'!$D$6</c:f>
              <c:strCache>
                <c:ptCount val="1"/>
                <c:pt idx="0">
                  <c:v>Serie desestacionalizada</c:v>
                </c:pt>
              </c:strCache>
            </c:strRef>
          </c:tx>
          <c:spPr>
            <a:ln w="15875">
              <a:solidFill>
                <a:srgbClr val="08989C"/>
              </a:solidFill>
            </a:ln>
          </c:spPr>
          <c:marker>
            <c:symbol val="none"/>
          </c:marker>
          <c:cat>
            <c:strRef>
              <c:f>'Gráfica 1'!$B$67:$B$115</c:f>
              <c:strCache>
                <c:ptCount val="49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strCache>
            </c:strRef>
          </c:cat>
          <c:val>
            <c:numRef>
              <c:f>'Gráfica 1'!$D$67:$D$115</c:f>
              <c:numCache>
                <c:formatCode>#\ ##0</c:formatCode>
                <c:ptCount val="49"/>
                <c:pt idx="0">
                  <c:v>3056.6536815315203</c:v>
                </c:pt>
                <c:pt idx="1">
                  <c:v>3062.3853868640999</c:v>
                </c:pt>
                <c:pt idx="2">
                  <c:v>3081.5954635083199</c:v>
                </c:pt>
                <c:pt idx="3">
                  <c:v>3112.1666656808202</c:v>
                </c:pt>
                <c:pt idx="4">
                  <c:v>3101.8327595808801</c:v>
                </c:pt>
                <c:pt idx="5">
                  <c:v>3107.00233432098</c:v>
                </c:pt>
                <c:pt idx="6">
                  <c:v>3126.1506300390697</c:v>
                </c:pt>
                <c:pt idx="7">
                  <c:v>3117.5271405062099</c:v>
                </c:pt>
                <c:pt idx="8">
                  <c:v>3118.1674779268901</c:v>
                </c:pt>
                <c:pt idx="9">
                  <c:v>3111.90296519105</c:v>
                </c:pt>
                <c:pt idx="10">
                  <c:v>3116.7905232652301</c:v>
                </c:pt>
                <c:pt idx="11">
                  <c:v>3117.93190506673</c:v>
                </c:pt>
                <c:pt idx="12">
                  <c:v>3132.3981166046401</c:v>
                </c:pt>
                <c:pt idx="13">
                  <c:v>3193.0124191331702</c:v>
                </c:pt>
                <c:pt idx="14">
                  <c:v>3219.8228642590898</c:v>
                </c:pt>
                <c:pt idx="15">
                  <c:v>3229.5907388185201</c:v>
                </c:pt>
                <c:pt idx="16">
                  <c:v>3227.9509821521397</c:v>
                </c:pt>
                <c:pt idx="17">
                  <c:v>3236.7973698113201</c:v>
                </c:pt>
                <c:pt idx="18">
                  <c:v>3229.8913297202603</c:v>
                </c:pt>
                <c:pt idx="19">
                  <c:v>3237.4713329820802</c:v>
                </c:pt>
                <c:pt idx="20">
                  <c:v>3254.7965637284497</c:v>
                </c:pt>
                <c:pt idx="21">
                  <c:v>3266.0324108826203</c:v>
                </c:pt>
                <c:pt idx="22">
                  <c:v>3272.34225214157</c:v>
                </c:pt>
                <c:pt idx="23">
                  <c:v>3279.5665367254201</c:v>
                </c:pt>
                <c:pt idx="24">
                  <c:v>3284.06349409413</c:v>
                </c:pt>
                <c:pt idx="25">
                  <c:v>3286.0632568050501</c:v>
                </c:pt>
                <c:pt idx="26">
                  <c:v>3293.0222102979196</c:v>
                </c:pt>
                <c:pt idx="27">
                  <c:v>3299.03608580933</c:v>
                </c:pt>
                <c:pt idx="28">
                  <c:v>3310.9403778142196</c:v>
                </c:pt>
                <c:pt idx="29">
                  <c:v>3342.7689788422499</c:v>
                </c:pt>
                <c:pt idx="30">
                  <c:v>3331.3942718595399</c:v>
                </c:pt>
                <c:pt idx="31">
                  <c:v>3333.5060652949296</c:v>
                </c:pt>
                <c:pt idx="32">
                  <c:v>3317.62438316608</c:v>
                </c:pt>
                <c:pt idx="33">
                  <c:v>3309.9778684818498</c:v>
                </c:pt>
                <c:pt idx="34">
                  <c:v>3309.03662845692</c:v>
                </c:pt>
                <c:pt idx="35">
                  <c:v>3292.5667733067598</c:v>
                </c:pt>
                <c:pt idx="36">
                  <c:v>3285.2740432610799</c:v>
                </c:pt>
                <c:pt idx="37">
                  <c:v>3271.9718536181499</c:v>
                </c:pt>
                <c:pt idx="38">
                  <c:v>3251.5120786694697</c:v>
                </c:pt>
                <c:pt idx="39">
                  <c:v>3262.0892049785202</c:v>
                </c:pt>
                <c:pt idx="40">
                  <c:v>3268.0148190006798</c:v>
                </c:pt>
                <c:pt idx="41">
                  <c:v>3260.9355414281199</c:v>
                </c:pt>
                <c:pt idx="42">
                  <c:v>3283.57480635601</c:v>
                </c:pt>
                <c:pt idx="43">
                  <c:v>3264.6590087357399</c:v>
                </c:pt>
                <c:pt idx="44">
                  <c:v>3261.30722075837</c:v>
                </c:pt>
                <c:pt idx="45">
                  <c:v>3262.55641632779</c:v>
                </c:pt>
                <c:pt idx="46">
                  <c:v>3256.9993303921801</c:v>
                </c:pt>
                <c:pt idx="47">
                  <c:v>3265.8218582890499</c:v>
                </c:pt>
                <c:pt idx="48">
                  <c:v>3266.6390334211801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8E94-402A-8019-AE01504C0C9A}"/>
            </c:ext>
          </c:extLst>
        </c:ser>
        <c:ser>
          <c:idx val="1"/>
          <c:order val="1"/>
          <c:tx>
            <c:strRef>
              <c:f>'Gráfica 1'!$E$6</c:f>
              <c:strCache>
                <c:ptCount val="1"/>
                <c:pt idx="0">
                  <c:v>Serie tendencia-ciclo</c:v>
                </c:pt>
              </c:strCache>
            </c:strRef>
          </c:tx>
          <c:spPr>
            <a:ln w="12700">
              <a:solidFill>
                <a:srgbClr val="003057"/>
              </a:solidFill>
            </a:ln>
          </c:spPr>
          <c:marker>
            <c:symbol val="none"/>
          </c:marker>
          <c:cat>
            <c:strRef>
              <c:f>'Gráfica 1'!$B$67:$B$115</c:f>
              <c:strCache>
                <c:ptCount val="49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strCache>
            </c:strRef>
          </c:cat>
          <c:val>
            <c:numRef>
              <c:f>'Gráfica 1'!$E$67:$E$115</c:f>
              <c:numCache>
                <c:formatCode>#\ ##0</c:formatCode>
                <c:ptCount val="49"/>
                <c:pt idx="0">
                  <c:v>3057.2933105387901</c:v>
                </c:pt>
                <c:pt idx="1">
                  <c:v>3068.0234028117402</c:v>
                </c:pt>
                <c:pt idx="2">
                  <c:v>3078.9958366659398</c:v>
                </c:pt>
                <c:pt idx="3">
                  <c:v>3090.5272216070202</c:v>
                </c:pt>
                <c:pt idx="4">
                  <c:v>3101.2463538496199</c:v>
                </c:pt>
                <c:pt idx="5">
                  <c:v>3109.75189290652</c:v>
                </c:pt>
                <c:pt idx="6">
                  <c:v>3115.0447083583599</c:v>
                </c:pt>
                <c:pt idx="7">
                  <c:v>3116.80301161335</c:v>
                </c:pt>
                <c:pt idx="8">
                  <c:v>3115.4077713608403</c:v>
                </c:pt>
                <c:pt idx="9">
                  <c:v>3114.2791995068201</c:v>
                </c:pt>
                <c:pt idx="10">
                  <c:v>3118.9187158171198</c:v>
                </c:pt>
                <c:pt idx="11">
                  <c:v>3132.84595557275</c:v>
                </c:pt>
                <c:pt idx="12">
                  <c:v>3155.67806981597</c:v>
                </c:pt>
                <c:pt idx="13">
                  <c:v>3182.2804459660301</c:v>
                </c:pt>
                <c:pt idx="14">
                  <c:v>3206.2824309835</c:v>
                </c:pt>
                <c:pt idx="15">
                  <c:v>3222.8303732418799</c:v>
                </c:pt>
                <c:pt idx="16">
                  <c:v>3230.4353517579102</c:v>
                </c:pt>
                <c:pt idx="17">
                  <c:v>3232.7514690069502</c:v>
                </c:pt>
                <c:pt idx="18">
                  <c:v>3235.3711892603396</c:v>
                </c:pt>
                <c:pt idx="19">
                  <c:v>3241.7571360311299</c:v>
                </c:pt>
                <c:pt idx="20">
                  <c:v>3252.1360610846</c:v>
                </c:pt>
                <c:pt idx="21">
                  <c:v>3263.49273225564</c:v>
                </c:pt>
                <c:pt idx="22">
                  <c:v>3272.9913850514899</c:v>
                </c:pt>
                <c:pt idx="23">
                  <c:v>3279.0389357802401</c:v>
                </c:pt>
                <c:pt idx="24">
                  <c:v>3283.1981007827103</c:v>
                </c:pt>
                <c:pt idx="25">
                  <c:v>3287.3620286376699</c:v>
                </c:pt>
                <c:pt idx="26">
                  <c:v>3292.9501115172902</c:v>
                </c:pt>
                <c:pt idx="27">
                  <c:v>3301.1017954915501</c:v>
                </c:pt>
                <c:pt idx="28">
                  <c:v>3312.0733048454204</c:v>
                </c:pt>
                <c:pt idx="29">
                  <c:v>3322.74504640441</c:v>
                </c:pt>
                <c:pt idx="30">
                  <c:v>3328.6151556696</c:v>
                </c:pt>
                <c:pt idx="31">
                  <c:v>3328.1890500323498</c:v>
                </c:pt>
                <c:pt idx="32">
                  <c:v>3322.2193961431003</c:v>
                </c:pt>
                <c:pt idx="33">
                  <c:v>3313.5480518536201</c:v>
                </c:pt>
                <c:pt idx="34">
                  <c:v>3303.9729406061297</c:v>
                </c:pt>
                <c:pt idx="35">
                  <c:v>3294.2020882311599</c:v>
                </c:pt>
                <c:pt idx="36">
                  <c:v>3283.8453414127998</c:v>
                </c:pt>
                <c:pt idx="37">
                  <c:v>3274.3794026782498</c:v>
                </c:pt>
                <c:pt idx="38">
                  <c:v>3267.9959840071901</c:v>
                </c:pt>
                <c:pt idx="39">
                  <c:v>3264.7736555597398</c:v>
                </c:pt>
                <c:pt idx="40">
                  <c:v>3263.5221895068703</c:v>
                </c:pt>
                <c:pt idx="41">
                  <c:v>3263.2945719867498</c:v>
                </c:pt>
                <c:pt idx="42">
                  <c:v>3263.2479209162998</c:v>
                </c:pt>
                <c:pt idx="43">
                  <c:v>3262.66853220334</c:v>
                </c:pt>
                <c:pt idx="44">
                  <c:v>3261.6640222937999</c:v>
                </c:pt>
                <c:pt idx="45">
                  <c:v>3260.8976275988798</c:v>
                </c:pt>
                <c:pt idx="46">
                  <c:v>3261.2961960347297</c:v>
                </c:pt>
                <c:pt idx="47">
                  <c:v>3263.8669640145399</c:v>
                </c:pt>
                <c:pt idx="48">
                  <c:v>3268.1957553929501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8E94-402A-8019-AE01504C0C9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531934152"/>
        <c:axId val="531937288"/>
      </c:lineChart>
      <c:catAx>
        <c:axId val="531934152"/>
        <c:scaling>
          <c:orientation val="minMax"/>
        </c:scaling>
        <c:delete val="0"/>
        <c:axPos val="b"/>
        <c:numFmt formatCode="General" sourceLinked="0"/>
        <c:majorTickMark val="cross"/>
        <c:minorTickMark val="none"/>
        <c:tickLblPos val="low"/>
        <c:spPr>
          <a:noFill/>
          <a:ln w="12700">
            <a:solidFill>
              <a:srgbClr val="C0C0C0"/>
            </a:solidFill>
          </a:ln>
        </c:spPr>
        <c:txPr>
          <a:bodyPr rot="0" vert="horz"/>
          <a:lstStyle/>
          <a:p>
            <a:pPr>
              <a:defRPr sz="800">
                <a:solidFill>
                  <a:srgbClr val="4D565E"/>
                </a:solidFill>
              </a:defRPr>
            </a:pPr>
            <a:endParaRPr lang="es-MX"/>
          </a:p>
        </c:txPr>
        <c:crossAx val="531937288"/>
        <c:crosses val="autoZero"/>
        <c:auto val="1"/>
        <c:lblAlgn val="ctr"/>
        <c:lblOffset val="100"/>
        <c:tickLblSkip val="1"/>
        <c:tickMarkSkip val="12"/>
        <c:noMultiLvlLbl val="1"/>
      </c:catAx>
      <c:valAx>
        <c:axId val="531937288"/>
        <c:scaling>
          <c:orientation val="minMax"/>
          <c:max val="3350"/>
          <c:min val="2900"/>
        </c:scaling>
        <c:delete val="0"/>
        <c:axPos val="l"/>
        <c:majorGridlines>
          <c:spPr>
            <a:ln w="6350">
              <a:solidFill>
                <a:srgbClr val="C0C0C0"/>
              </a:solidFill>
              <a:prstDash val="sysDot"/>
            </a:ln>
          </c:spPr>
        </c:majorGridlines>
        <c:numFmt formatCode="#\ ##0" sourceLinked="1"/>
        <c:majorTickMark val="out"/>
        <c:minorTickMark val="none"/>
        <c:tickLblPos val="low"/>
        <c:spPr>
          <a:ln w="6350">
            <a:noFill/>
          </a:ln>
        </c:spPr>
        <c:txPr>
          <a:bodyPr/>
          <a:lstStyle/>
          <a:p>
            <a:pPr>
              <a:defRPr sz="800">
                <a:solidFill>
                  <a:srgbClr val="4D565E"/>
                </a:solidFill>
              </a:defRPr>
            </a:pPr>
            <a:endParaRPr lang="es-MX"/>
          </a:p>
        </c:txPr>
        <c:crossAx val="531934152"/>
        <c:crossesAt val="1"/>
        <c:crossBetween val="between"/>
        <c:majorUnit val="150"/>
      </c:valAx>
      <c:spPr>
        <a:noFill/>
        <a:ln w="3175">
          <a:noFill/>
        </a:ln>
      </c:spPr>
    </c:plotArea>
    <c:plotVisOnly val="1"/>
    <c:dispBlanksAs val="gap"/>
    <c:showDLblsOverMax val="0"/>
  </c:chart>
  <c:spPr>
    <a:noFill/>
    <a:ln w="3175">
      <a:noFill/>
    </a:ln>
    <a:effectLst/>
  </c:spPr>
  <c:txPr>
    <a:bodyPr/>
    <a:lstStyle/>
    <a:p>
      <a:pPr>
        <a:defRPr sz="700" baseline="0"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8.2288239328408092E-2"/>
          <c:y val="3.406787108635153E-2"/>
          <c:w val="0.89407408693538448"/>
          <c:h val="0.84411393706344218"/>
        </c:manualLayout>
      </c:layout>
      <c:lineChart>
        <c:grouping val="standard"/>
        <c:varyColors val="0"/>
        <c:ser>
          <c:idx val="0"/>
          <c:order val="0"/>
          <c:tx>
            <c:strRef>
              <c:f>'Gráfica 1'!$AD$6</c:f>
              <c:strCache>
                <c:ptCount val="1"/>
                <c:pt idx="0">
                  <c:v>Serie desestacionalizada</c:v>
                </c:pt>
              </c:strCache>
            </c:strRef>
          </c:tx>
          <c:spPr>
            <a:ln w="15875">
              <a:solidFill>
                <a:srgbClr val="08989C"/>
              </a:solidFill>
            </a:ln>
          </c:spPr>
          <c:marker>
            <c:symbol val="none"/>
          </c:marker>
          <c:cat>
            <c:strRef>
              <c:f>'Gráfica 1'!$AB$67:$AB$115</c:f>
              <c:strCache>
                <c:ptCount val="49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strCache>
            </c:strRef>
          </c:cat>
          <c:val>
            <c:numRef>
              <c:f>'Gráfica 1'!$AD$67:$AD$115</c:f>
              <c:numCache>
                <c:formatCode>#\ ###\ ##0</c:formatCode>
                <c:ptCount val="49"/>
                <c:pt idx="0">
                  <c:v>580238.77212488896</c:v>
                </c:pt>
                <c:pt idx="1">
                  <c:v>585098.17204768304</c:v>
                </c:pt>
                <c:pt idx="2">
                  <c:v>593313.76532461401</c:v>
                </c:pt>
                <c:pt idx="3">
                  <c:v>590092.12951948994</c:v>
                </c:pt>
                <c:pt idx="4">
                  <c:v>590133.74167196499</c:v>
                </c:pt>
                <c:pt idx="5">
                  <c:v>590955.96370065399</c:v>
                </c:pt>
                <c:pt idx="6">
                  <c:v>595109.96378579503</c:v>
                </c:pt>
                <c:pt idx="7">
                  <c:v>592706.32028382795</c:v>
                </c:pt>
                <c:pt idx="8">
                  <c:v>588738.10399284703</c:v>
                </c:pt>
                <c:pt idx="9">
                  <c:v>590382.81821713794</c:v>
                </c:pt>
                <c:pt idx="10">
                  <c:v>593417.61375243799</c:v>
                </c:pt>
                <c:pt idx="11">
                  <c:v>596378.67130549497</c:v>
                </c:pt>
                <c:pt idx="12">
                  <c:v>601774.265808561</c:v>
                </c:pt>
                <c:pt idx="13">
                  <c:v>610085.85642353306</c:v>
                </c:pt>
                <c:pt idx="14">
                  <c:v>616925.04558685597</c:v>
                </c:pt>
                <c:pt idx="15">
                  <c:v>619931.04730389302</c:v>
                </c:pt>
                <c:pt idx="16">
                  <c:v>619832.44494439405</c:v>
                </c:pt>
                <c:pt idx="17">
                  <c:v>620537.21781407099</c:v>
                </c:pt>
                <c:pt idx="18">
                  <c:v>617767.10749921401</c:v>
                </c:pt>
                <c:pt idx="19">
                  <c:v>618805.88811904297</c:v>
                </c:pt>
                <c:pt idx="20">
                  <c:v>622165.35806831298</c:v>
                </c:pt>
                <c:pt idx="21">
                  <c:v>621721.26654741203</c:v>
                </c:pt>
                <c:pt idx="22">
                  <c:v>623218.97027430695</c:v>
                </c:pt>
                <c:pt idx="23">
                  <c:v>629322.560388015</c:v>
                </c:pt>
                <c:pt idx="24">
                  <c:v>632387.03624404501</c:v>
                </c:pt>
                <c:pt idx="25">
                  <c:v>627364.32112880901</c:v>
                </c:pt>
                <c:pt idx="26">
                  <c:v>627396.39665006904</c:v>
                </c:pt>
                <c:pt idx="27">
                  <c:v>631958.25506802904</c:v>
                </c:pt>
                <c:pt idx="28">
                  <c:v>635143.58381331305</c:v>
                </c:pt>
                <c:pt idx="29">
                  <c:v>643619.78540413303</c:v>
                </c:pt>
                <c:pt idx="30">
                  <c:v>636934.40926765196</c:v>
                </c:pt>
                <c:pt idx="31">
                  <c:v>637831.38500804198</c:v>
                </c:pt>
                <c:pt idx="32">
                  <c:v>639082.42609129997</c:v>
                </c:pt>
                <c:pt idx="33">
                  <c:v>635282.20162026503</c:v>
                </c:pt>
                <c:pt idx="34">
                  <c:v>630788.68550165801</c:v>
                </c:pt>
                <c:pt idx="35">
                  <c:v>628580.08214337099</c:v>
                </c:pt>
                <c:pt idx="36">
                  <c:v>625588.44790034904</c:v>
                </c:pt>
                <c:pt idx="37">
                  <c:v>625286.89107706805</c:v>
                </c:pt>
                <c:pt idx="38">
                  <c:v>623772.12532969296</c:v>
                </c:pt>
                <c:pt idx="39">
                  <c:v>623925.14512160502</c:v>
                </c:pt>
                <c:pt idx="40">
                  <c:v>624133.17659151903</c:v>
                </c:pt>
                <c:pt idx="41">
                  <c:v>623338.49935970595</c:v>
                </c:pt>
                <c:pt idx="42">
                  <c:v>627882.52649829094</c:v>
                </c:pt>
                <c:pt idx="43">
                  <c:v>626408.23594505002</c:v>
                </c:pt>
                <c:pt idx="44">
                  <c:v>621247.05388490902</c:v>
                </c:pt>
                <c:pt idx="45">
                  <c:v>623090.52451193298</c:v>
                </c:pt>
                <c:pt idx="46">
                  <c:v>623570.42171225301</c:v>
                </c:pt>
                <c:pt idx="47">
                  <c:v>620424.22001282102</c:v>
                </c:pt>
                <c:pt idx="48">
                  <c:v>619749.19188659405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033E-4A39-A411-E053BF34704F}"/>
            </c:ext>
          </c:extLst>
        </c:ser>
        <c:ser>
          <c:idx val="1"/>
          <c:order val="1"/>
          <c:tx>
            <c:strRef>
              <c:f>'Gráfica 1'!$AE$6</c:f>
              <c:strCache>
                <c:ptCount val="1"/>
                <c:pt idx="0">
                  <c:v>Serie tendencia-ciclo</c:v>
                </c:pt>
              </c:strCache>
            </c:strRef>
          </c:tx>
          <c:spPr>
            <a:ln w="12700">
              <a:solidFill>
                <a:srgbClr val="003057"/>
              </a:solidFill>
            </a:ln>
          </c:spPr>
          <c:marker>
            <c:symbol val="none"/>
          </c:marker>
          <c:cat>
            <c:strRef>
              <c:f>'Gráfica 1'!$AB$67:$AB$115</c:f>
              <c:strCache>
                <c:ptCount val="49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strCache>
            </c:strRef>
          </c:cat>
          <c:val>
            <c:numRef>
              <c:f>'Gráfica 1'!$AE$67:$AE$115</c:f>
              <c:numCache>
                <c:formatCode>#\ ###\ ##0</c:formatCode>
                <c:ptCount val="49"/>
                <c:pt idx="0">
                  <c:v>582968.30118761805</c:v>
                </c:pt>
                <c:pt idx="1">
                  <c:v>585817.50613202597</c:v>
                </c:pt>
                <c:pt idx="2">
                  <c:v>588425.35573298996</c:v>
                </c:pt>
                <c:pt idx="3">
                  <c:v>590559.34672588203</c:v>
                </c:pt>
                <c:pt idx="4">
                  <c:v>591862.30990100396</c:v>
                </c:pt>
                <c:pt idx="5">
                  <c:v>592177.96725222899</c:v>
                </c:pt>
                <c:pt idx="6">
                  <c:v>591796.40728992003</c:v>
                </c:pt>
                <c:pt idx="7">
                  <c:v>591190.09858165099</c:v>
                </c:pt>
                <c:pt idx="8">
                  <c:v>590948.78994099598</c:v>
                </c:pt>
                <c:pt idx="9">
                  <c:v>591663.55493969796</c:v>
                </c:pt>
                <c:pt idx="10">
                  <c:v>593870.95491589897</c:v>
                </c:pt>
                <c:pt idx="11">
                  <c:v>597901.32603707304</c:v>
                </c:pt>
                <c:pt idx="12">
                  <c:v>603392.85838920297</c:v>
                </c:pt>
                <c:pt idx="13">
                  <c:v>609296.22562150005</c:v>
                </c:pt>
                <c:pt idx="14">
                  <c:v>614321.43275987206</c:v>
                </c:pt>
                <c:pt idx="15">
                  <c:v>617786.96771004004</c:v>
                </c:pt>
                <c:pt idx="16">
                  <c:v>619612.79528467904</c:v>
                </c:pt>
                <c:pt idx="17">
                  <c:v>620063.59105909802</c:v>
                </c:pt>
                <c:pt idx="18">
                  <c:v>619855.24554977601</c:v>
                </c:pt>
                <c:pt idx="19">
                  <c:v>620021.38369093498</c:v>
                </c:pt>
                <c:pt idx="20">
                  <c:v>621136.94200339005</c:v>
                </c:pt>
                <c:pt idx="21">
                  <c:v>622998.57560062304</c:v>
                </c:pt>
                <c:pt idx="22">
                  <c:v>625050.36797774397</c:v>
                </c:pt>
                <c:pt idx="23">
                  <c:v>626754.07347175898</c:v>
                </c:pt>
                <c:pt idx="24">
                  <c:v>628148.99808011402</c:v>
                </c:pt>
                <c:pt idx="25">
                  <c:v>629492.51750897395</c:v>
                </c:pt>
                <c:pt idx="26">
                  <c:v>631062.62606055697</c:v>
                </c:pt>
                <c:pt idx="27">
                  <c:v>632983.64783318003</c:v>
                </c:pt>
                <c:pt idx="28">
                  <c:v>635170.67252126604</c:v>
                </c:pt>
                <c:pt idx="29">
                  <c:v>637263.84145470301</c:v>
                </c:pt>
                <c:pt idx="30">
                  <c:v>638615.97111371905</c:v>
                </c:pt>
                <c:pt idx="31">
                  <c:v>638570.717812891</c:v>
                </c:pt>
                <c:pt idx="32">
                  <c:v>637062.92552732304</c:v>
                </c:pt>
                <c:pt idx="33">
                  <c:v>634603.638116905</c:v>
                </c:pt>
                <c:pt idx="34">
                  <c:v>631761.41421156295</c:v>
                </c:pt>
                <c:pt idx="35">
                  <c:v>629022.36905694101</c:v>
                </c:pt>
                <c:pt idx="36">
                  <c:v>626647.22575276298</c:v>
                </c:pt>
                <c:pt idx="37">
                  <c:v>624875.078567071</c:v>
                </c:pt>
                <c:pt idx="38">
                  <c:v>624095.36759600299</c:v>
                </c:pt>
                <c:pt idx="39">
                  <c:v>624099.03091154597</c:v>
                </c:pt>
                <c:pt idx="40">
                  <c:v>624429.35445279302</c:v>
                </c:pt>
                <c:pt idx="41">
                  <c:v>624798.81082628202</c:v>
                </c:pt>
                <c:pt idx="42">
                  <c:v>624971.20552771306</c:v>
                </c:pt>
                <c:pt idx="43">
                  <c:v>624716.82635355403</c:v>
                </c:pt>
                <c:pt idx="44">
                  <c:v>624021.91738814302</c:v>
                </c:pt>
                <c:pt idx="45">
                  <c:v>623061.22132314194</c:v>
                </c:pt>
                <c:pt idx="46">
                  <c:v>622111.30740139505</c:v>
                </c:pt>
                <c:pt idx="47">
                  <c:v>621418.95840205904</c:v>
                </c:pt>
                <c:pt idx="48">
                  <c:v>621032.23672551801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033E-4A39-A411-E053BF34704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531935328"/>
        <c:axId val="531935720"/>
      </c:lineChart>
      <c:catAx>
        <c:axId val="531935328"/>
        <c:scaling>
          <c:orientation val="minMax"/>
        </c:scaling>
        <c:delete val="0"/>
        <c:axPos val="b"/>
        <c:numFmt formatCode="General" sourceLinked="0"/>
        <c:majorTickMark val="cross"/>
        <c:minorTickMark val="none"/>
        <c:tickLblPos val="low"/>
        <c:spPr>
          <a:ln w="12700">
            <a:solidFill>
              <a:srgbClr val="C0C0C0"/>
            </a:solidFill>
          </a:ln>
        </c:spPr>
        <c:txPr>
          <a:bodyPr rot="0" vert="horz"/>
          <a:lstStyle/>
          <a:p>
            <a:pPr>
              <a:defRPr sz="800">
                <a:solidFill>
                  <a:srgbClr val="4D565E"/>
                </a:solidFill>
              </a:defRPr>
            </a:pPr>
            <a:endParaRPr lang="es-MX"/>
          </a:p>
        </c:txPr>
        <c:crossAx val="531935720"/>
        <c:crosses val="autoZero"/>
        <c:auto val="1"/>
        <c:lblAlgn val="ctr"/>
        <c:lblOffset val="100"/>
        <c:tickLblSkip val="1"/>
        <c:tickMarkSkip val="12"/>
        <c:noMultiLvlLbl val="1"/>
      </c:catAx>
      <c:valAx>
        <c:axId val="531935720"/>
        <c:scaling>
          <c:orientation val="minMax"/>
        </c:scaling>
        <c:delete val="0"/>
        <c:axPos val="l"/>
        <c:majorGridlines>
          <c:spPr>
            <a:ln w="6350">
              <a:solidFill>
                <a:srgbClr val="C0C0C0"/>
              </a:solidFill>
              <a:prstDash val="sysDot"/>
            </a:ln>
          </c:spPr>
        </c:majorGridlines>
        <c:numFmt formatCode="#\ ###\ ##0" sourceLinked="1"/>
        <c:majorTickMark val="out"/>
        <c:minorTickMark val="none"/>
        <c:tickLblPos val="low"/>
        <c:spPr>
          <a:ln w="6350">
            <a:noFill/>
          </a:ln>
        </c:spPr>
        <c:txPr>
          <a:bodyPr/>
          <a:lstStyle/>
          <a:p>
            <a:pPr>
              <a:defRPr sz="800">
                <a:solidFill>
                  <a:srgbClr val="4D565E"/>
                </a:solidFill>
              </a:defRPr>
            </a:pPr>
            <a:endParaRPr lang="es-MX"/>
          </a:p>
        </c:txPr>
        <c:crossAx val="531935328"/>
        <c:crossesAt val="1"/>
        <c:crossBetween val="between"/>
        <c:majorUnit val="30000"/>
      </c:valAx>
      <c:spPr>
        <a:noFill/>
        <a:ln w="3175">
          <a:noFill/>
        </a:ln>
      </c:spPr>
    </c:plotArea>
    <c:plotVisOnly val="1"/>
    <c:dispBlanksAs val="gap"/>
    <c:showDLblsOverMax val="0"/>
  </c:chart>
  <c:spPr>
    <a:solidFill>
      <a:schemeClr val="bg1"/>
    </a:solidFill>
    <a:ln w="3175">
      <a:noFill/>
    </a:ln>
    <a:effectLst/>
  </c:spPr>
  <c:txPr>
    <a:bodyPr/>
    <a:lstStyle/>
    <a:p>
      <a:pPr>
        <a:defRPr sz="700" baseline="0"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9998524164633771E-2"/>
          <c:y val="2.9077734372829362E-2"/>
          <c:w val="0.90644453897507571"/>
          <c:h val="0.86076828610961387"/>
        </c:manualLayout>
      </c:layout>
      <c:lineChart>
        <c:grouping val="standard"/>
        <c:varyColors val="0"/>
        <c:ser>
          <c:idx val="0"/>
          <c:order val="0"/>
          <c:tx>
            <c:strRef>
              <c:f>'Gráfica 1'!$BE$6</c:f>
              <c:strCache>
                <c:ptCount val="1"/>
                <c:pt idx="0">
                  <c:v>Serie desestacionalizada</c:v>
                </c:pt>
              </c:strCache>
            </c:strRef>
          </c:tx>
          <c:spPr>
            <a:ln w="15875">
              <a:solidFill>
                <a:srgbClr val="08989C"/>
              </a:solidFill>
            </a:ln>
          </c:spPr>
          <c:marker>
            <c:symbol val="none"/>
          </c:marker>
          <c:cat>
            <c:strRef>
              <c:f>'Gráfica 1'!$BC$67:$BC$115</c:f>
              <c:strCache>
                <c:ptCount val="49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strCache>
            </c:strRef>
          </c:cat>
          <c:val>
            <c:numRef>
              <c:f>'Gráfica 1'!$BE$67:$BE$115</c:f>
              <c:numCache>
                <c:formatCode>#\ ###\ ##0</c:formatCode>
                <c:ptCount val="49"/>
                <c:pt idx="0">
                  <c:v>17848.009330959801</c:v>
                </c:pt>
                <c:pt idx="1">
                  <c:v>17878.962697927</c:v>
                </c:pt>
                <c:pt idx="2">
                  <c:v>18249.5777255348</c:v>
                </c:pt>
                <c:pt idx="3">
                  <c:v>17330.7878862178</c:v>
                </c:pt>
                <c:pt idx="4">
                  <c:v>17570.323954727799</c:v>
                </c:pt>
                <c:pt idx="5">
                  <c:v>17775.676581741001</c:v>
                </c:pt>
                <c:pt idx="6">
                  <c:v>18248.862547839501</c:v>
                </c:pt>
                <c:pt idx="7">
                  <c:v>18290.424315579199</c:v>
                </c:pt>
                <c:pt idx="8">
                  <c:v>18288.179675809799</c:v>
                </c:pt>
                <c:pt idx="9">
                  <c:v>18542.221852590399</c:v>
                </c:pt>
                <c:pt idx="10">
                  <c:v>18570.630014107199</c:v>
                </c:pt>
                <c:pt idx="11">
                  <c:v>18736.310780222801</c:v>
                </c:pt>
                <c:pt idx="12">
                  <c:v>18788.820209302699</c:v>
                </c:pt>
                <c:pt idx="13">
                  <c:v>18805.537025929902</c:v>
                </c:pt>
                <c:pt idx="14">
                  <c:v>18656.085050517901</c:v>
                </c:pt>
                <c:pt idx="15">
                  <c:v>18881.3793816445</c:v>
                </c:pt>
                <c:pt idx="16">
                  <c:v>18780.515962068901</c:v>
                </c:pt>
                <c:pt idx="17">
                  <c:v>18850.968580011398</c:v>
                </c:pt>
                <c:pt idx="18">
                  <c:v>18890.0638135271</c:v>
                </c:pt>
                <c:pt idx="19">
                  <c:v>18807.8726070538</c:v>
                </c:pt>
                <c:pt idx="20">
                  <c:v>18976.6872910067</c:v>
                </c:pt>
                <c:pt idx="21">
                  <c:v>18870.923572361298</c:v>
                </c:pt>
                <c:pt idx="22">
                  <c:v>18941.785130722801</c:v>
                </c:pt>
                <c:pt idx="23">
                  <c:v>19422.085657547999</c:v>
                </c:pt>
                <c:pt idx="24">
                  <c:v>19492.477309981601</c:v>
                </c:pt>
                <c:pt idx="25">
                  <c:v>19493.8006877275</c:v>
                </c:pt>
                <c:pt idx="26">
                  <c:v>19731.835450832299</c:v>
                </c:pt>
                <c:pt idx="27">
                  <c:v>19844.886483541799</c:v>
                </c:pt>
                <c:pt idx="28">
                  <c:v>19925.234274696599</c:v>
                </c:pt>
                <c:pt idx="29">
                  <c:v>20230.4241969041</c:v>
                </c:pt>
                <c:pt idx="30">
                  <c:v>20091.284885872501</c:v>
                </c:pt>
                <c:pt idx="31">
                  <c:v>20078.2670783172</c:v>
                </c:pt>
                <c:pt idx="32">
                  <c:v>20285.693327314799</c:v>
                </c:pt>
                <c:pt idx="33">
                  <c:v>20238.683972172399</c:v>
                </c:pt>
                <c:pt idx="34">
                  <c:v>20317.517932492701</c:v>
                </c:pt>
                <c:pt idx="35">
                  <c:v>20338.833562269501</c:v>
                </c:pt>
                <c:pt idx="36">
                  <c:v>20528.5612098376</c:v>
                </c:pt>
                <c:pt idx="37">
                  <c:v>20648.513197341101</c:v>
                </c:pt>
                <c:pt idx="38">
                  <c:v>20827.2718487237</c:v>
                </c:pt>
                <c:pt idx="39">
                  <c:v>20831.453687175199</c:v>
                </c:pt>
                <c:pt idx="40">
                  <c:v>21250.3888511894</c:v>
                </c:pt>
                <c:pt idx="41">
                  <c:v>21033.519436953698</c:v>
                </c:pt>
                <c:pt idx="42">
                  <c:v>20889.332370926801</c:v>
                </c:pt>
                <c:pt idx="43">
                  <c:v>21335.5088800392</c:v>
                </c:pt>
                <c:pt idx="44">
                  <c:v>21299.976976403999</c:v>
                </c:pt>
                <c:pt idx="45">
                  <c:v>21677.642953709401</c:v>
                </c:pt>
                <c:pt idx="46">
                  <c:v>21768.828477135401</c:v>
                </c:pt>
                <c:pt idx="47">
                  <c:v>21856.7799302157</c:v>
                </c:pt>
                <c:pt idx="48">
                  <c:v>21783.7162101549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2A0E-4495-AAAF-9791917CDCF9}"/>
            </c:ext>
          </c:extLst>
        </c:ser>
        <c:ser>
          <c:idx val="1"/>
          <c:order val="1"/>
          <c:tx>
            <c:strRef>
              <c:f>'Gráfica 1'!$BF$6</c:f>
              <c:strCache>
                <c:ptCount val="1"/>
                <c:pt idx="0">
                  <c:v>Serie tendencia-ciclo</c:v>
                </c:pt>
              </c:strCache>
            </c:strRef>
          </c:tx>
          <c:spPr>
            <a:ln w="12700">
              <a:solidFill>
                <a:srgbClr val="003057"/>
              </a:solidFill>
            </a:ln>
          </c:spPr>
          <c:marker>
            <c:symbol val="none"/>
          </c:marker>
          <c:cat>
            <c:strRef>
              <c:f>'Gráfica 1'!$BC$67:$BC$115</c:f>
              <c:strCache>
                <c:ptCount val="49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strCache>
            </c:strRef>
          </c:cat>
          <c:val>
            <c:numRef>
              <c:f>'Gráfica 1'!$BF$67:$BF$115</c:f>
              <c:numCache>
                <c:formatCode>#\ ###\ ##0</c:formatCode>
                <c:ptCount val="49"/>
                <c:pt idx="0">
                  <c:v>17869.1174304212</c:v>
                </c:pt>
                <c:pt idx="1">
                  <c:v>17837.701224414301</c:v>
                </c:pt>
                <c:pt idx="2">
                  <c:v>17806.953237738599</c:v>
                </c:pt>
                <c:pt idx="3">
                  <c:v>17800.5487991472</c:v>
                </c:pt>
                <c:pt idx="4">
                  <c:v>17837.680226162101</c:v>
                </c:pt>
                <c:pt idx="5">
                  <c:v>17921.4337437945</c:v>
                </c:pt>
                <c:pt idx="6">
                  <c:v>18044.3535737889</c:v>
                </c:pt>
                <c:pt idx="7">
                  <c:v>18193.843234513301</c:v>
                </c:pt>
                <c:pt idx="8">
                  <c:v>18353.214156816401</c:v>
                </c:pt>
                <c:pt idx="9">
                  <c:v>18496.729717044698</c:v>
                </c:pt>
                <c:pt idx="10">
                  <c:v>18611.392586824801</c:v>
                </c:pt>
                <c:pt idx="11">
                  <c:v>18692.339394872</c:v>
                </c:pt>
                <c:pt idx="12">
                  <c:v>18743.355570440701</c:v>
                </c:pt>
                <c:pt idx="13">
                  <c:v>18776.254545658401</c:v>
                </c:pt>
                <c:pt idx="14">
                  <c:v>18792.625335548099</c:v>
                </c:pt>
                <c:pt idx="15">
                  <c:v>18803.4889380473</c:v>
                </c:pt>
                <c:pt idx="16">
                  <c:v>18818.400399259801</c:v>
                </c:pt>
                <c:pt idx="17">
                  <c:v>18830.394994930899</c:v>
                </c:pt>
                <c:pt idx="18">
                  <c:v>18839.6609516914</c:v>
                </c:pt>
                <c:pt idx="19">
                  <c:v>18856.166744734401</c:v>
                </c:pt>
                <c:pt idx="20">
                  <c:v>18893.7088370485</c:v>
                </c:pt>
                <c:pt idx="21">
                  <c:v>18966.495600445</c:v>
                </c:pt>
                <c:pt idx="22">
                  <c:v>19081.904140074301</c:v>
                </c:pt>
                <c:pt idx="23">
                  <c:v>19226.201326542701</c:v>
                </c:pt>
                <c:pt idx="24">
                  <c:v>19391.1289219957</c:v>
                </c:pt>
                <c:pt idx="25">
                  <c:v>19561.876149097599</c:v>
                </c:pt>
                <c:pt idx="26">
                  <c:v>19719.221646580099</c:v>
                </c:pt>
                <c:pt idx="27">
                  <c:v>19854.0589266725</c:v>
                </c:pt>
                <c:pt idx="28">
                  <c:v>19962.03453257</c:v>
                </c:pt>
                <c:pt idx="29">
                  <c:v>20050.7846779061</c:v>
                </c:pt>
                <c:pt idx="30">
                  <c:v>20120.075012216199</c:v>
                </c:pt>
                <c:pt idx="31">
                  <c:v>20168.544576569398</c:v>
                </c:pt>
                <c:pt idx="32">
                  <c:v>20206.7788026409</c:v>
                </c:pt>
                <c:pt idx="33">
                  <c:v>20254.590716872801</c:v>
                </c:pt>
                <c:pt idx="34">
                  <c:v>20322.109607699898</c:v>
                </c:pt>
                <c:pt idx="35">
                  <c:v>20413.487021581801</c:v>
                </c:pt>
                <c:pt idx="36">
                  <c:v>20521.876727897601</c:v>
                </c:pt>
                <c:pt idx="37">
                  <c:v>20634.137107655701</c:v>
                </c:pt>
                <c:pt idx="38">
                  <c:v>20749.7894190361</c:v>
                </c:pt>
                <c:pt idx="39">
                  <c:v>20858.700478017301</c:v>
                </c:pt>
                <c:pt idx="40">
                  <c:v>20956.942948817799</c:v>
                </c:pt>
                <c:pt idx="41">
                  <c:v>21056.0521849258</c:v>
                </c:pt>
                <c:pt idx="42">
                  <c:v>21171.0626736052</c:v>
                </c:pt>
                <c:pt idx="43">
                  <c:v>21304.981701565001</c:v>
                </c:pt>
                <c:pt idx="44">
                  <c:v>21446.2311008121</c:v>
                </c:pt>
                <c:pt idx="45">
                  <c:v>21582.640035774199</c:v>
                </c:pt>
                <c:pt idx="46">
                  <c:v>21700.882145025102</c:v>
                </c:pt>
                <c:pt idx="47">
                  <c:v>21802.377810884798</c:v>
                </c:pt>
                <c:pt idx="48">
                  <c:v>21892.928753287899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2A0E-4495-AAAF-9791917CDCF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531930232"/>
        <c:axId val="531925920"/>
      </c:lineChart>
      <c:catAx>
        <c:axId val="531930232"/>
        <c:scaling>
          <c:orientation val="minMax"/>
        </c:scaling>
        <c:delete val="0"/>
        <c:axPos val="b"/>
        <c:numFmt formatCode="General" sourceLinked="0"/>
        <c:majorTickMark val="cross"/>
        <c:minorTickMark val="none"/>
        <c:tickLblPos val="low"/>
        <c:spPr>
          <a:ln w="12700">
            <a:solidFill>
              <a:srgbClr val="C0C0C0"/>
            </a:solidFill>
          </a:ln>
        </c:spPr>
        <c:txPr>
          <a:bodyPr rot="0" vert="horz"/>
          <a:lstStyle/>
          <a:p>
            <a:pPr>
              <a:defRPr sz="800">
                <a:solidFill>
                  <a:srgbClr val="4D565E"/>
                </a:solidFill>
              </a:defRPr>
            </a:pPr>
            <a:endParaRPr lang="es-MX"/>
          </a:p>
        </c:txPr>
        <c:crossAx val="531925920"/>
        <c:crosses val="autoZero"/>
        <c:auto val="1"/>
        <c:lblAlgn val="ctr"/>
        <c:lblOffset val="100"/>
        <c:tickLblSkip val="1"/>
        <c:tickMarkSkip val="12"/>
        <c:noMultiLvlLbl val="1"/>
      </c:catAx>
      <c:valAx>
        <c:axId val="531925920"/>
        <c:scaling>
          <c:orientation val="minMax"/>
          <c:min val="16000"/>
        </c:scaling>
        <c:delete val="0"/>
        <c:axPos val="l"/>
        <c:majorGridlines>
          <c:spPr>
            <a:ln w="6350">
              <a:solidFill>
                <a:srgbClr val="C0C0C0"/>
              </a:solidFill>
              <a:prstDash val="sysDot"/>
            </a:ln>
          </c:spPr>
        </c:majorGridlines>
        <c:numFmt formatCode="#\ ###\ ##0" sourceLinked="1"/>
        <c:majorTickMark val="out"/>
        <c:minorTickMark val="none"/>
        <c:tickLblPos val="low"/>
        <c:spPr>
          <a:ln w="6350">
            <a:noFill/>
          </a:ln>
        </c:spPr>
        <c:txPr>
          <a:bodyPr/>
          <a:lstStyle/>
          <a:p>
            <a:pPr>
              <a:defRPr sz="800">
                <a:solidFill>
                  <a:srgbClr val="4D565E"/>
                </a:solidFill>
              </a:defRPr>
            </a:pPr>
            <a:endParaRPr lang="es-MX"/>
          </a:p>
        </c:txPr>
        <c:crossAx val="531930232"/>
        <c:crossesAt val="1"/>
        <c:crossBetween val="between"/>
        <c:majorUnit val="1300"/>
      </c:valAx>
      <c:spPr>
        <a:ln w="3175">
          <a:noFill/>
        </a:ln>
      </c:spPr>
    </c:plotArea>
    <c:plotVisOnly val="1"/>
    <c:dispBlanksAs val="gap"/>
    <c:showDLblsOverMax val="0"/>
  </c:chart>
  <c:spPr>
    <a:solidFill>
      <a:schemeClr val="bg1"/>
    </a:solidFill>
    <a:ln w="3175">
      <a:noFill/>
    </a:ln>
    <a:effectLst/>
  </c:spPr>
  <c:txPr>
    <a:bodyPr/>
    <a:lstStyle/>
    <a:p>
      <a:pPr>
        <a:defRPr sz="700" baseline="0"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0.37368</cdr:x>
      <cdr:y>0.94689</cdr:y>
    </cdr:from>
    <cdr:to>
      <cdr:x>0.39859</cdr:x>
      <cdr:y>0.98128</cdr:y>
    </cdr:to>
    <cdr:sp macro="" textlink="">
      <cdr:nvSpPr>
        <cdr:cNvPr id="6" name="5 Rectángulo"/>
        <cdr:cNvSpPr>
          <a:spLocks xmlns:a="http://schemas.openxmlformats.org/drawingml/2006/main"/>
        </cdr:cNvSpPr>
      </cdr:nvSpPr>
      <cdr:spPr>
        <a:xfrm xmlns:a="http://schemas.openxmlformats.org/drawingml/2006/main">
          <a:off x="3240185" y="5947959"/>
          <a:ext cx="215995" cy="216023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 wrap="square" lIns="36000" tIns="36000" rIns="36000" bIns="36000" numCol="1" spcCol="0">
          <a:spAutoFit/>
        </a:bodyPr>
        <a:lstStyle xmlns:a="http://schemas.openxmlformats.org/drawingml/2006/main"/>
        <a:p xmlns:a="http://schemas.openxmlformats.org/drawingml/2006/main">
          <a:r>
            <a:rPr lang="es-MX" sz="1600" b="0" baseline="3000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p/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0.37368</cdr:x>
      <cdr:y>0.94689</cdr:y>
    </cdr:from>
    <cdr:to>
      <cdr:x>0.39859</cdr:x>
      <cdr:y>0.98128</cdr:y>
    </cdr:to>
    <cdr:sp macro="" textlink="">
      <cdr:nvSpPr>
        <cdr:cNvPr id="6" name="5 Rectángulo"/>
        <cdr:cNvSpPr>
          <a:spLocks xmlns:a="http://schemas.openxmlformats.org/drawingml/2006/main"/>
        </cdr:cNvSpPr>
      </cdr:nvSpPr>
      <cdr:spPr>
        <a:xfrm xmlns:a="http://schemas.openxmlformats.org/drawingml/2006/main">
          <a:off x="3240185" y="5947959"/>
          <a:ext cx="215995" cy="216023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 wrap="square" lIns="36000" tIns="36000" rIns="36000" bIns="36000" numCol="1" spcCol="0">
          <a:spAutoFit/>
        </a:bodyPr>
        <a:lstStyle xmlns:a="http://schemas.openxmlformats.org/drawingml/2006/main"/>
        <a:p xmlns:a="http://schemas.openxmlformats.org/drawingml/2006/main">
          <a:r>
            <a:rPr lang="es-MX" sz="1600" b="0" baseline="30000">
              <a:solidFill>
                <a:sysClr val="windowText" lastClr="000000"/>
              </a:solidFill>
              <a:latin typeface="Arial" pitchFamily="34" charset="0"/>
              <a:cs typeface="Arial" pitchFamily="34" charset="0"/>
            </a:rPr>
            <a:t>p/</a:t>
          </a:r>
        </a:p>
      </cdr:txBody>
    </cdr:sp>
  </cdr:relSizeAnchor>
</c:userShape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8FFF36E69C3249968D779353D3735D" ma:contentTypeVersion="6" ma:contentTypeDescription="Create a new document." ma:contentTypeScope="" ma:versionID="6b14e35f4bd9dc64c44530e09447803b">
  <xsd:schema xmlns:xsd="http://www.w3.org/2001/XMLSchema" xmlns:xs="http://www.w3.org/2001/XMLSchema" xmlns:p="http://schemas.microsoft.com/office/2006/metadata/properties" xmlns:ns2="a86ee325-94b0-4f30-847e-6646843bcaf7" xmlns:ns3="1ba99075-95a4-4d57-a0ef-fc2aa316c235" targetNamespace="http://schemas.microsoft.com/office/2006/metadata/properties" ma:root="true" ma:fieldsID="cdb5d3d03d9352702aa1e9fb5abc3dd0" ns2:_="" ns3:_="">
    <xsd:import namespace="a86ee325-94b0-4f30-847e-6646843bcaf7"/>
    <xsd:import namespace="1ba99075-95a4-4d57-a0ef-fc2aa316c2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6ee325-94b0-4f30-847e-6646843bca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a99075-95a4-4d57-a0ef-fc2aa316c235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976549-8141-493E-8581-99FBE2A07055}">
  <ds:schemaRefs>
    <ds:schemaRef ds:uri="http://schemas.microsoft.com/office/2006/documentManagement/types"/>
    <ds:schemaRef ds:uri="http://schemas.openxmlformats.org/package/2006/metadata/core-properties"/>
    <ds:schemaRef ds:uri="http://purl.org/dc/terms/"/>
    <ds:schemaRef ds:uri="1ba99075-95a4-4d57-a0ef-fc2aa316c235"/>
    <ds:schemaRef ds:uri="http://schemas.microsoft.com/office/2006/metadata/properties"/>
    <ds:schemaRef ds:uri="http://purl.org/dc/elements/1.1/"/>
    <ds:schemaRef ds:uri="http://schemas.microsoft.com/office/infopath/2007/PartnerControls"/>
    <ds:schemaRef ds:uri="a86ee325-94b0-4f30-847e-6646843bcaf7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4171B76D-B909-4141-A56D-EF6FAC9C9CB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D7D04CC-4F28-48CB-A411-76187734B5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86ee325-94b0-4f30-847e-6646843bcaf7"/>
    <ds:schemaRef ds:uri="1ba99075-95a4-4d57-a0ef-fc2aa316c2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961E3AB-ACD0-4968-82D0-A6116F0EA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oficial Boletín-Prensa</Template>
  <TotalTime>7</TotalTime>
  <Pages>8</Pages>
  <Words>2444</Words>
  <Characters>13715</Characters>
  <Application>Microsoft Office Word</Application>
  <DocSecurity>0</DocSecurity>
  <Lines>114</Lines>
  <Paragraphs>32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Indicadores de Establecimientos con Programa IMMEX</vt:lpstr>
    </vt:vector>
  </TitlesOfParts>
  <Manager>INEGI</Manager>
  <Company>INEGI</Company>
  <LinksUpToDate>false</LinksUpToDate>
  <CharactersWithSpaces>16127</CharactersWithSpaces>
  <SharedDoc>false</SharedDoc>
  <HLinks>
    <vt:vector size="12" baseType="variant">
      <vt:variant>
        <vt:i4>393307</vt:i4>
      </vt:variant>
      <vt:variant>
        <vt:i4>3</vt:i4>
      </vt:variant>
      <vt:variant>
        <vt:i4>0</vt:i4>
      </vt:variant>
      <vt:variant>
        <vt:i4>5</vt:i4>
      </vt:variant>
      <vt:variant>
        <vt:lpwstr>https://www.inegi.org.mx/programas/inpc/2018/</vt:lpwstr>
      </vt:variant>
      <vt:variant>
        <vt:lpwstr/>
      </vt:variant>
      <vt:variant>
        <vt:i4>1572955</vt:i4>
      </vt:variant>
      <vt:variant>
        <vt:i4>0</vt:i4>
      </vt:variant>
      <vt:variant>
        <vt:i4>0</vt:i4>
      </vt:variant>
      <vt:variant>
        <vt:i4>5</vt:i4>
      </vt:variant>
      <vt:variant>
        <vt:lpwstr>https://www.inegi.org.mx/programas/inpc/2018/default.html</vt:lpwstr>
      </vt:variant>
      <vt:variant>
        <vt:lpwstr>Herramientas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Indicadores de Establecimientos con Programa IMMEX</dc:title>
  <dc:subject>Indicadores de Establecimientos con Programa IMMEX</dc:subject>
  <dc:creator>INEGI</dc:creator>
  <cp:keywords>Estadística del Programa de la Industria Manufacturera, Maquiladora y de Servicios de Exportación (IMMEX)</cp:keywords>
  <cp:lastModifiedBy>GUILLEN MEDINA MOISES</cp:lastModifiedBy>
  <cp:revision>6</cp:revision>
  <cp:lastPrinted>2025-03-20T16:53:00Z</cp:lastPrinted>
  <dcterms:created xsi:type="dcterms:W3CDTF">2025-03-20T16:53:00Z</dcterms:created>
  <dcterms:modified xsi:type="dcterms:W3CDTF">2025-03-20T18:20:00Z</dcterms:modified>
  <cp:category>Indicadores de Establecimientos con Programa IMMEX</cp:category>
  <cp:version>1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0x0101008E8FFF36E69C3249968D779353D3735D</vt:lpwstr>
  </property>
</Properties>
</file>