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D02F24" w14:textId="4E78F890" w:rsidR="00BB20DC" w:rsidRPr="00D516D3" w:rsidRDefault="00BB20DC" w:rsidP="001C1658">
      <w:pPr>
        <w:spacing w:before="300" w:after="300"/>
        <w:jc w:val="right"/>
        <w:rPr>
          <w:b/>
          <w:bCs/>
          <w:color w:val="07BFBA"/>
        </w:rPr>
      </w:pPr>
      <w:bookmarkStart w:id="0" w:name="_Hlk33002076"/>
      <w:r w:rsidRPr="00D516D3">
        <w:rPr>
          <w:b/>
          <w:bCs/>
          <w:color w:val="07BFBA"/>
        </w:rPr>
        <w:t xml:space="preserve">Próxima publicación: </w:t>
      </w:r>
      <w:r w:rsidR="00A41337">
        <w:rPr>
          <w:b/>
          <w:bCs/>
          <w:color w:val="07BFBA"/>
        </w:rPr>
        <w:t>9</w:t>
      </w:r>
      <w:r w:rsidR="00B62F80" w:rsidRPr="00D516D3">
        <w:rPr>
          <w:b/>
          <w:bCs/>
          <w:color w:val="07BFBA"/>
        </w:rPr>
        <w:t xml:space="preserve"> </w:t>
      </w:r>
      <w:r w:rsidR="00BB0549" w:rsidRPr="00D516D3">
        <w:rPr>
          <w:b/>
          <w:bCs/>
          <w:color w:val="07BFBA"/>
        </w:rPr>
        <w:t>de</w:t>
      </w:r>
      <w:r w:rsidR="00A41337">
        <w:rPr>
          <w:b/>
          <w:bCs/>
          <w:color w:val="07BFBA"/>
        </w:rPr>
        <w:t xml:space="preserve"> abril</w:t>
      </w:r>
      <w:r w:rsidR="00BA12B6" w:rsidRPr="00D516D3">
        <w:rPr>
          <w:b/>
          <w:bCs/>
          <w:color w:val="07BFBA"/>
        </w:rPr>
        <w:t xml:space="preserve"> de 2025</w:t>
      </w:r>
    </w:p>
    <w:tbl>
      <w:tblPr>
        <w:tblStyle w:val="Tablaconcuadrcula"/>
        <w:tblW w:w="0" w:type="auto"/>
        <w:jc w:val="center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7"/>
        <w:gridCol w:w="1247"/>
        <w:gridCol w:w="284"/>
        <w:gridCol w:w="1247"/>
        <w:gridCol w:w="1247"/>
        <w:gridCol w:w="284"/>
        <w:gridCol w:w="1247"/>
        <w:gridCol w:w="1247"/>
      </w:tblGrid>
      <w:tr w:rsidR="004430B9" w:rsidRPr="00D516D3" w14:paraId="0B065D6E" w14:textId="77777777" w:rsidTr="00EC7DD7">
        <w:trPr>
          <w:trHeight w:hRule="exact" w:val="737"/>
          <w:jc w:val="center"/>
        </w:trPr>
        <w:tc>
          <w:tcPr>
            <w:tcW w:w="2494" w:type="dxa"/>
            <w:gridSpan w:val="2"/>
            <w:shd w:val="clear" w:color="auto" w:fill="C0C0C0"/>
            <w:noWrap/>
            <w:vAlign w:val="center"/>
          </w:tcPr>
          <w:bookmarkEnd w:id="0"/>
          <w:p w14:paraId="4D960D13" w14:textId="5D2DEBAF" w:rsidR="004430B9" w:rsidRPr="00D516D3" w:rsidRDefault="00B62F80" w:rsidP="00B873C4">
            <w:pPr>
              <w:spacing w:before="120"/>
              <w:jc w:val="center"/>
              <w:rPr>
                <w:b/>
                <w:bCs/>
                <w:spacing w:val="6"/>
                <w:sz w:val="20"/>
                <w:szCs w:val="20"/>
              </w:rPr>
            </w:pPr>
            <w:r w:rsidRPr="00D516D3">
              <w:rPr>
                <w:b/>
                <w:bCs/>
                <w:smallCaps/>
                <w:spacing w:val="6"/>
                <w:sz w:val="20"/>
                <w:szCs w:val="20"/>
              </w:rPr>
              <w:t>inpp</w:t>
            </w:r>
            <w:r w:rsidR="004430B9" w:rsidRPr="00D516D3">
              <w:rPr>
                <w:b/>
                <w:bCs/>
                <w:spacing w:val="6"/>
                <w:sz w:val="20"/>
                <w:szCs w:val="20"/>
              </w:rPr>
              <w:t xml:space="preserve"> total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  <w:noWrap/>
          </w:tcPr>
          <w:p w14:paraId="108063CD" w14:textId="77777777" w:rsidR="004430B9" w:rsidRPr="00D516D3" w:rsidRDefault="004430B9" w:rsidP="00067230">
            <w:pPr>
              <w:jc w:val="center"/>
              <w:rPr>
                <w:b/>
                <w:bCs/>
                <w:color w:val="07BFBA"/>
                <w:sz w:val="20"/>
                <w:szCs w:val="20"/>
              </w:rPr>
            </w:pPr>
          </w:p>
        </w:tc>
        <w:tc>
          <w:tcPr>
            <w:tcW w:w="2494" w:type="dxa"/>
            <w:gridSpan w:val="2"/>
            <w:shd w:val="clear" w:color="auto" w:fill="C0C0C0"/>
            <w:noWrap/>
            <w:vAlign w:val="center"/>
          </w:tcPr>
          <w:p w14:paraId="09CE92A6" w14:textId="7C2CA446" w:rsidR="004430B9" w:rsidRPr="00D516D3" w:rsidRDefault="00B62F80" w:rsidP="009E6BF9">
            <w:pPr>
              <w:spacing w:before="120"/>
              <w:jc w:val="center"/>
              <w:rPr>
                <w:b/>
                <w:bCs/>
                <w:color w:val="07BFBA"/>
                <w:sz w:val="20"/>
                <w:szCs w:val="20"/>
              </w:rPr>
            </w:pPr>
            <w:r w:rsidRPr="00D516D3">
              <w:rPr>
                <w:b/>
                <w:bCs/>
                <w:smallCaps/>
                <w:spacing w:val="6"/>
                <w:sz w:val="20"/>
                <w:szCs w:val="20"/>
              </w:rPr>
              <w:t>inpp</w:t>
            </w:r>
            <w:r w:rsidR="004430B9" w:rsidRPr="00D516D3">
              <w:rPr>
                <w:b/>
                <w:bCs/>
                <w:spacing w:val="6"/>
                <w:sz w:val="20"/>
                <w:szCs w:val="20"/>
              </w:rPr>
              <w:t xml:space="preserve"> de uso intermedio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  <w:noWrap/>
          </w:tcPr>
          <w:p w14:paraId="54DC90D1" w14:textId="77777777" w:rsidR="004430B9" w:rsidRPr="00D516D3" w:rsidRDefault="004430B9" w:rsidP="00067230">
            <w:pPr>
              <w:jc w:val="center"/>
              <w:rPr>
                <w:b/>
                <w:bCs/>
                <w:color w:val="07BFBA"/>
                <w:sz w:val="20"/>
                <w:szCs w:val="20"/>
              </w:rPr>
            </w:pPr>
          </w:p>
        </w:tc>
        <w:tc>
          <w:tcPr>
            <w:tcW w:w="2494" w:type="dxa"/>
            <w:gridSpan w:val="2"/>
            <w:shd w:val="clear" w:color="auto" w:fill="C0C0C0"/>
            <w:noWrap/>
            <w:vAlign w:val="center"/>
          </w:tcPr>
          <w:p w14:paraId="722B87D1" w14:textId="57A7026C" w:rsidR="004430B9" w:rsidRPr="00D516D3" w:rsidRDefault="00B62F80" w:rsidP="009E6BF9">
            <w:pPr>
              <w:spacing w:before="120"/>
              <w:jc w:val="center"/>
              <w:rPr>
                <w:b/>
                <w:bCs/>
                <w:color w:val="07BFBA"/>
                <w:sz w:val="20"/>
                <w:szCs w:val="20"/>
              </w:rPr>
            </w:pPr>
            <w:r w:rsidRPr="00D516D3">
              <w:rPr>
                <w:b/>
                <w:bCs/>
                <w:smallCaps/>
                <w:spacing w:val="6"/>
                <w:sz w:val="20"/>
                <w:szCs w:val="20"/>
              </w:rPr>
              <w:t>inpp</w:t>
            </w:r>
            <w:r w:rsidR="004430B9" w:rsidRPr="00D516D3">
              <w:rPr>
                <w:b/>
                <w:bCs/>
                <w:spacing w:val="6"/>
                <w:sz w:val="20"/>
                <w:szCs w:val="20"/>
              </w:rPr>
              <w:t xml:space="preserve"> finales</w:t>
            </w:r>
          </w:p>
        </w:tc>
      </w:tr>
      <w:tr w:rsidR="009E6BF9" w:rsidRPr="00D516D3" w14:paraId="317C7D7D" w14:textId="77777777" w:rsidTr="00FC0632">
        <w:trPr>
          <w:trHeight w:hRule="exact" w:val="454"/>
          <w:jc w:val="center"/>
        </w:trPr>
        <w:tc>
          <w:tcPr>
            <w:tcW w:w="2494" w:type="dxa"/>
            <w:gridSpan w:val="2"/>
            <w:shd w:val="clear" w:color="auto" w:fill="F2F2F2" w:themeFill="background1" w:themeFillShade="F2"/>
            <w:noWrap/>
            <w:vAlign w:val="center"/>
          </w:tcPr>
          <w:p w14:paraId="0F2A6FF5" w14:textId="38D4507D" w:rsidR="009E6BF9" w:rsidRPr="00D516D3" w:rsidRDefault="00A41337" w:rsidP="009E6BF9">
            <w:pPr>
              <w:jc w:val="center"/>
              <w:rPr>
                <w:kern w:val="24"/>
                <w:sz w:val="18"/>
                <w:szCs w:val="18"/>
                <w:lang w:val="es-ES" w:eastAsia="es-MX"/>
              </w:rPr>
            </w:pPr>
            <w:r>
              <w:rPr>
                <w:kern w:val="24"/>
                <w:sz w:val="18"/>
                <w:szCs w:val="18"/>
                <w:lang w:val="es-ES" w:eastAsia="es-MX"/>
              </w:rPr>
              <w:t>febrero</w:t>
            </w:r>
          </w:p>
          <w:p w14:paraId="0A509039" w14:textId="64370170" w:rsidR="00FC0632" w:rsidRPr="00D516D3" w:rsidRDefault="00FC0632" w:rsidP="009E6BF9">
            <w:pPr>
              <w:jc w:val="center"/>
              <w:rPr>
                <w:color w:val="07BFBA"/>
                <w:sz w:val="18"/>
                <w:szCs w:val="18"/>
              </w:rPr>
            </w:pPr>
            <w:r w:rsidRPr="00D516D3">
              <w:rPr>
                <w:kern w:val="24"/>
                <w:sz w:val="18"/>
                <w:szCs w:val="18"/>
                <w:lang w:val="es-ES" w:eastAsia="es-MX"/>
              </w:rPr>
              <w:t>variación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4FB97FF2" w14:textId="77777777" w:rsidR="009E6BF9" w:rsidRPr="00D516D3" w:rsidRDefault="009E6BF9" w:rsidP="009E6BF9">
            <w:pPr>
              <w:jc w:val="center"/>
              <w:rPr>
                <w:color w:val="07BFBA"/>
                <w:sz w:val="18"/>
                <w:szCs w:val="18"/>
              </w:rPr>
            </w:pPr>
          </w:p>
        </w:tc>
        <w:tc>
          <w:tcPr>
            <w:tcW w:w="2494" w:type="dxa"/>
            <w:gridSpan w:val="2"/>
            <w:shd w:val="clear" w:color="auto" w:fill="F2F2F2" w:themeFill="background1" w:themeFillShade="F2"/>
            <w:noWrap/>
            <w:vAlign w:val="center"/>
          </w:tcPr>
          <w:p w14:paraId="0620DB5B" w14:textId="5806C9E8" w:rsidR="009E6BF9" w:rsidRPr="00D516D3" w:rsidRDefault="00A41337" w:rsidP="00FC0632">
            <w:pPr>
              <w:jc w:val="center"/>
              <w:rPr>
                <w:kern w:val="24"/>
                <w:sz w:val="18"/>
                <w:szCs w:val="18"/>
                <w:lang w:val="es-ES" w:eastAsia="es-MX"/>
              </w:rPr>
            </w:pPr>
            <w:r>
              <w:rPr>
                <w:kern w:val="24"/>
                <w:sz w:val="18"/>
                <w:szCs w:val="18"/>
                <w:lang w:val="es-ES" w:eastAsia="es-MX"/>
              </w:rPr>
              <w:t>febrero</w:t>
            </w:r>
          </w:p>
          <w:p w14:paraId="144C4B8E" w14:textId="15D3EC20" w:rsidR="00FC0632" w:rsidRPr="00D516D3" w:rsidRDefault="00FC0632" w:rsidP="00FC0632">
            <w:pPr>
              <w:jc w:val="center"/>
              <w:rPr>
                <w:color w:val="07BFBA"/>
                <w:sz w:val="18"/>
                <w:szCs w:val="18"/>
              </w:rPr>
            </w:pPr>
            <w:r w:rsidRPr="00D516D3">
              <w:rPr>
                <w:kern w:val="24"/>
                <w:sz w:val="18"/>
                <w:szCs w:val="18"/>
                <w:lang w:val="es-ES" w:eastAsia="es-MX"/>
              </w:rPr>
              <w:t>variación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4DFB33FE" w14:textId="77777777" w:rsidR="009E6BF9" w:rsidRPr="00D516D3" w:rsidRDefault="009E6BF9" w:rsidP="009E6BF9">
            <w:pPr>
              <w:jc w:val="center"/>
              <w:rPr>
                <w:color w:val="07BFBA"/>
                <w:sz w:val="18"/>
                <w:szCs w:val="18"/>
              </w:rPr>
            </w:pPr>
          </w:p>
        </w:tc>
        <w:tc>
          <w:tcPr>
            <w:tcW w:w="2494" w:type="dxa"/>
            <w:gridSpan w:val="2"/>
            <w:shd w:val="clear" w:color="auto" w:fill="F2F2F2" w:themeFill="background1" w:themeFillShade="F2"/>
            <w:noWrap/>
            <w:vAlign w:val="center"/>
          </w:tcPr>
          <w:p w14:paraId="6641EED1" w14:textId="53C0C525" w:rsidR="009E6BF9" w:rsidRPr="00D516D3" w:rsidRDefault="00A41337" w:rsidP="009E6BF9">
            <w:pPr>
              <w:jc w:val="center"/>
              <w:rPr>
                <w:kern w:val="24"/>
                <w:sz w:val="18"/>
                <w:szCs w:val="18"/>
                <w:lang w:val="es-ES" w:eastAsia="es-MX"/>
              </w:rPr>
            </w:pPr>
            <w:r>
              <w:rPr>
                <w:kern w:val="24"/>
                <w:sz w:val="18"/>
                <w:szCs w:val="18"/>
                <w:lang w:val="es-ES" w:eastAsia="es-MX"/>
              </w:rPr>
              <w:t>febrero</w:t>
            </w:r>
          </w:p>
          <w:p w14:paraId="479B724B" w14:textId="6A9E6085" w:rsidR="00FC0632" w:rsidRPr="00D516D3" w:rsidRDefault="00FC0632" w:rsidP="009E6BF9">
            <w:pPr>
              <w:jc w:val="center"/>
              <w:rPr>
                <w:color w:val="07BFBA"/>
                <w:sz w:val="18"/>
                <w:szCs w:val="18"/>
              </w:rPr>
            </w:pPr>
            <w:r w:rsidRPr="00D516D3">
              <w:rPr>
                <w:kern w:val="24"/>
                <w:sz w:val="18"/>
                <w:szCs w:val="18"/>
                <w:lang w:val="es-ES" w:eastAsia="es-MX"/>
              </w:rPr>
              <w:t>variación</w:t>
            </w:r>
          </w:p>
        </w:tc>
      </w:tr>
      <w:tr w:rsidR="009E6BF9" w:rsidRPr="00D516D3" w14:paraId="383E1F3F" w14:textId="77777777" w:rsidTr="00FC0632">
        <w:trPr>
          <w:trHeight w:hRule="exact" w:val="227"/>
          <w:jc w:val="center"/>
        </w:trPr>
        <w:tc>
          <w:tcPr>
            <w:tcW w:w="1247" w:type="dxa"/>
            <w:tcBorders>
              <w:top w:val="nil"/>
            </w:tcBorders>
            <w:shd w:val="clear" w:color="auto" w:fill="F2F2F2" w:themeFill="background1" w:themeFillShade="F2"/>
            <w:noWrap/>
            <w:vAlign w:val="center"/>
          </w:tcPr>
          <w:p w14:paraId="573491FA" w14:textId="7E6704B3" w:rsidR="009E6BF9" w:rsidRPr="00D516D3" w:rsidRDefault="009E6BF9" w:rsidP="009E6BF9">
            <w:pPr>
              <w:jc w:val="center"/>
              <w:rPr>
                <w:kern w:val="24"/>
                <w:sz w:val="18"/>
                <w:szCs w:val="18"/>
                <w:lang w:val="es-ES" w:eastAsia="es-MX"/>
              </w:rPr>
            </w:pPr>
            <w:r w:rsidRPr="00D516D3">
              <w:rPr>
                <w:kern w:val="24"/>
                <w:sz w:val="18"/>
                <w:szCs w:val="18"/>
                <w:lang w:val="es-ES" w:eastAsia="es-MX"/>
              </w:rPr>
              <w:t>mensual</w:t>
            </w:r>
          </w:p>
        </w:tc>
        <w:tc>
          <w:tcPr>
            <w:tcW w:w="1247" w:type="dxa"/>
            <w:tcBorders>
              <w:top w:val="nil"/>
            </w:tcBorders>
            <w:shd w:val="clear" w:color="auto" w:fill="F2F2F2" w:themeFill="background1" w:themeFillShade="F2"/>
            <w:noWrap/>
            <w:vAlign w:val="center"/>
          </w:tcPr>
          <w:p w14:paraId="16D1090D" w14:textId="512C4847" w:rsidR="009E6BF9" w:rsidRPr="00D516D3" w:rsidRDefault="009E6BF9" w:rsidP="009E6BF9">
            <w:pPr>
              <w:jc w:val="center"/>
              <w:rPr>
                <w:kern w:val="24"/>
                <w:sz w:val="18"/>
                <w:szCs w:val="18"/>
                <w:lang w:val="es-ES" w:eastAsia="es-MX"/>
              </w:rPr>
            </w:pPr>
            <w:r w:rsidRPr="00D516D3">
              <w:rPr>
                <w:kern w:val="24"/>
                <w:sz w:val="18"/>
                <w:szCs w:val="18"/>
                <w:lang w:val="es-ES" w:eastAsia="es-MX"/>
              </w:rPr>
              <w:t>anual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6C54FA68" w14:textId="77777777" w:rsidR="009E6BF9" w:rsidRPr="00D516D3" w:rsidRDefault="009E6BF9" w:rsidP="009E6BF9">
            <w:pPr>
              <w:jc w:val="center"/>
              <w:rPr>
                <w:color w:val="07BFBA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</w:tcBorders>
            <w:shd w:val="clear" w:color="auto" w:fill="F2F2F2" w:themeFill="background1" w:themeFillShade="F2"/>
            <w:noWrap/>
            <w:vAlign w:val="center"/>
          </w:tcPr>
          <w:p w14:paraId="13175AF3" w14:textId="2ADDB25F" w:rsidR="009E6BF9" w:rsidRPr="00D516D3" w:rsidRDefault="009E6BF9" w:rsidP="009E6BF9">
            <w:pPr>
              <w:jc w:val="center"/>
              <w:rPr>
                <w:kern w:val="24"/>
                <w:sz w:val="18"/>
                <w:szCs w:val="18"/>
                <w:lang w:val="es-ES" w:eastAsia="es-MX"/>
              </w:rPr>
            </w:pPr>
            <w:r w:rsidRPr="00D516D3">
              <w:rPr>
                <w:kern w:val="24"/>
                <w:sz w:val="18"/>
                <w:szCs w:val="18"/>
                <w:lang w:val="es-ES" w:eastAsia="es-MX"/>
              </w:rPr>
              <w:t>mensual</w:t>
            </w:r>
          </w:p>
        </w:tc>
        <w:tc>
          <w:tcPr>
            <w:tcW w:w="1247" w:type="dxa"/>
            <w:tcBorders>
              <w:top w:val="nil"/>
            </w:tcBorders>
            <w:shd w:val="clear" w:color="auto" w:fill="F2F2F2" w:themeFill="background1" w:themeFillShade="F2"/>
            <w:noWrap/>
            <w:vAlign w:val="center"/>
          </w:tcPr>
          <w:p w14:paraId="0208D6CD" w14:textId="1610B38A" w:rsidR="009E6BF9" w:rsidRPr="00D516D3" w:rsidRDefault="009E6BF9" w:rsidP="009E6BF9">
            <w:pPr>
              <w:jc w:val="center"/>
              <w:rPr>
                <w:kern w:val="24"/>
                <w:sz w:val="18"/>
                <w:szCs w:val="18"/>
                <w:lang w:val="es-ES" w:eastAsia="es-MX"/>
              </w:rPr>
            </w:pPr>
            <w:r w:rsidRPr="00D516D3">
              <w:rPr>
                <w:kern w:val="24"/>
                <w:sz w:val="18"/>
                <w:szCs w:val="18"/>
                <w:lang w:val="es-ES" w:eastAsia="es-MX"/>
              </w:rPr>
              <w:t>anual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282524A1" w14:textId="77777777" w:rsidR="009E6BF9" w:rsidRPr="00D516D3" w:rsidRDefault="009E6BF9" w:rsidP="009E6BF9">
            <w:pPr>
              <w:jc w:val="center"/>
              <w:rPr>
                <w:color w:val="07BFBA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</w:tcBorders>
            <w:shd w:val="clear" w:color="auto" w:fill="F2F2F2" w:themeFill="background1" w:themeFillShade="F2"/>
            <w:noWrap/>
            <w:vAlign w:val="center"/>
          </w:tcPr>
          <w:p w14:paraId="33FB0A22" w14:textId="19C4847C" w:rsidR="009E6BF9" w:rsidRPr="00D516D3" w:rsidRDefault="009E6BF9" w:rsidP="009E6BF9">
            <w:pPr>
              <w:jc w:val="center"/>
              <w:rPr>
                <w:kern w:val="24"/>
                <w:sz w:val="18"/>
                <w:szCs w:val="18"/>
                <w:lang w:val="es-ES" w:eastAsia="es-MX"/>
              </w:rPr>
            </w:pPr>
            <w:r w:rsidRPr="00D516D3">
              <w:rPr>
                <w:kern w:val="24"/>
                <w:sz w:val="18"/>
                <w:szCs w:val="18"/>
                <w:lang w:val="es-ES" w:eastAsia="es-MX"/>
              </w:rPr>
              <w:t>mensual</w:t>
            </w:r>
          </w:p>
        </w:tc>
        <w:tc>
          <w:tcPr>
            <w:tcW w:w="1247" w:type="dxa"/>
            <w:tcBorders>
              <w:top w:val="nil"/>
            </w:tcBorders>
            <w:shd w:val="clear" w:color="auto" w:fill="F2F2F2" w:themeFill="background1" w:themeFillShade="F2"/>
            <w:noWrap/>
            <w:vAlign w:val="center"/>
          </w:tcPr>
          <w:p w14:paraId="40C09C6F" w14:textId="231B4A3D" w:rsidR="009E6BF9" w:rsidRPr="00D516D3" w:rsidRDefault="009E6BF9" w:rsidP="009E6BF9">
            <w:pPr>
              <w:jc w:val="center"/>
              <w:rPr>
                <w:kern w:val="24"/>
                <w:sz w:val="18"/>
                <w:szCs w:val="18"/>
                <w:lang w:val="es-ES" w:eastAsia="es-MX"/>
              </w:rPr>
            </w:pPr>
            <w:r w:rsidRPr="00D516D3">
              <w:rPr>
                <w:kern w:val="24"/>
                <w:sz w:val="18"/>
                <w:szCs w:val="18"/>
                <w:lang w:val="es-ES" w:eastAsia="es-MX"/>
              </w:rPr>
              <w:t>anual</w:t>
            </w:r>
          </w:p>
        </w:tc>
      </w:tr>
      <w:tr w:rsidR="009E6BF9" w:rsidRPr="00D516D3" w14:paraId="4DCA1599" w14:textId="77777777" w:rsidTr="00237EC5">
        <w:trPr>
          <w:trHeight w:hRule="exact" w:val="567"/>
          <w:jc w:val="center"/>
        </w:trPr>
        <w:tc>
          <w:tcPr>
            <w:tcW w:w="1247" w:type="dxa"/>
            <w:shd w:val="clear" w:color="auto" w:fill="auto"/>
            <w:noWrap/>
            <w:vAlign w:val="center"/>
          </w:tcPr>
          <w:p w14:paraId="0FE700E0" w14:textId="4E7187DA" w:rsidR="009E6BF9" w:rsidRPr="00D516D3" w:rsidRDefault="009E6BF9" w:rsidP="009E6BF9">
            <w:pPr>
              <w:jc w:val="center"/>
              <w:rPr>
                <w:b/>
                <w:bCs/>
                <w:color w:val="07BFBA"/>
                <w:sz w:val="26"/>
                <w:szCs w:val="26"/>
              </w:rPr>
            </w:pPr>
            <w:r w:rsidRPr="00D516D3">
              <w:rPr>
                <w:color w:val="808080" w:themeColor="background1" w:themeShade="80"/>
                <w:kern w:val="24"/>
                <w:sz w:val="26"/>
                <w:szCs w:val="26"/>
                <w:lang w:val="es-ES" w:eastAsia="es-MX"/>
              </w:rPr>
              <w:t>▲</w:t>
            </w:r>
            <w:r w:rsidRPr="00D516D3">
              <w:rPr>
                <w:color w:val="000000"/>
                <w:kern w:val="24"/>
                <w:sz w:val="26"/>
                <w:szCs w:val="26"/>
                <w:lang w:val="es-ES" w:eastAsia="es-MX"/>
              </w:rPr>
              <w:t xml:space="preserve"> </w:t>
            </w:r>
            <w:r w:rsidR="00C36547" w:rsidRPr="00D516D3">
              <w:rPr>
                <w:color w:val="000000"/>
                <w:kern w:val="24"/>
                <w:sz w:val="26"/>
                <w:szCs w:val="26"/>
                <w:lang w:val="es-ES" w:eastAsia="es-MX"/>
              </w:rPr>
              <w:t>0.</w:t>
            </w:r>
            <w:r w:rsidR="002A7063">
              <w:rPr>
                <w:color w:val="000000"/>
                <w:kern w:val="24"/>
                <w:sz w:val="26"/>
                <w:szCs w:val="26"/>
                <w:lang w:val="es-ES" w:eastAsia="es-MX"/>
              </w:rPr>
              <w:t>60</w:t>
            </w:r>
            <w:r w:rsidRPr="00D516D3">
              <w:rPr>
                <w:color w:val="000000"/>
                <w:kern w:val="24"/>
                <w:sz w:val="26"/>
                <w:szCs w:val="26"/>
                <w:lang w:val="es-ES" w:eastAsia="es-MX"/>
              </w:rPr>
              <w:t xml:space="preserve"> %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14:paraId="2C194A66" w14:textId="4B93AE92" w:rsidR="009E6BF9" w:rsidRPr="00D516D3" w:rsidRDefault="009E6BF9" w:rsidP="009E6BF9">
            <w:pPr>
              <w:jc w:val="center"/>
              <w:rPr>
                <w:b/>
                <w:bCs/>
                <w:color w:val="07BFBA"/>
                <w:sz w:val="26"/>
                <w:szCs w:val="26"/>
              </w:rPr>
            </w:pPr>
            <w:r w:rsidRPr="00D516D3">
              <w:rPr>
                <w:color w:val="808080" w:themeColor="background1" w:themeShade="80"/>
                <w:kern w:val="24"/>
                <w:sz w:val="26"/>
                <w:szCs w:val="26"/>
                <w:lang w:val="es-ES" w:eastAsia="es-MX"/>
              </w:rPr>
              <w:t xml:space="preserve">▲ </w:t>
            </w:r>
            <w:r w:rsidR="00C36547" w:rsidRPr="00D516D3">
              <w:rPr>
                <w:kern w:val="24"/>
                <w:sz w:val="26"/>
                <w:szCs w:val="26"/>
                <w:lang w:val="es-ES" w:eastAsia="es-MX"/>
              </w:rPr>
              <w:t>7.</w:t>
            </w:r>
            <w:r w:rsidR="002A7063">
              <w:rPr>
                <w:kern w:val="24"/>
                <w:sz w:val="26"/>
                <w:szCs w:val="26"/>
                <w:lang w:val="es-ES" w:eastAsia="es-MX"/>
              </w:rPr>
              <w:t>97</w:t>
            </w:r>
            <w:r w:rsidRPr="00D516D3">
              <w:rPr>
                <w:color w:val="000000"/>
                <w:kern w:val="24"/>
                <w:sz w:val="26"/>
                <w:szCs w:val="26"/>
                <w:lang w:val="es-ES" w:eastAsia="es-MX"/>
              </w:rPr>
              <w:t xml:space="preserve"> %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6147E74C" w14:textId="77777777" w:rsidR="009E6BF9" w:rsidRPr="00D516D3" w:rsidRDefault="009E6BF9" w:rsidP="009E6BF9">
            <w:pPr>
              <w:jc w:val="center"/>
              <w:rPr>
                <w:b/>
                <w:bCs/>
                <w:color w:val="07BFBA"/>
                <w:sz w:val="26"/>
                <w:szCs w:val="26"/>
              </w:rPr>
            </w:pPr>
          </w:p>
        </w:tc>
        <w:tc>
          <w:tcPr>
            <w:tcW w:w="1247" w:type="dxa"/>
            <w:shd w:val="clear" w:color="auto" w:fill="auto"/>
            <w:noWrap/>
            <w:vAlign w:val="center"/>
          </w:tcPr>
          <w:p w14:paraId="1E8129F3" w14:textId="37B058B8" w:rsidR="009E6BF9" w:rsidRPr="00D516D3" w:rsidRDefault="009E6BF9" w:rsidP="009E6BF9">
            <w:pPr>
              <w:jc w:val="center"/>
              <w:rPr>
                <w:b/>
                <w:bCs/>
                <w:color w:val="07BFBA"/>
                <w:sz w:val="26"/>
                <w:szCs w:val="26"/>
              </w:rPr>
            </w:pPr>
            <w:r w:rsidRPr="00D516D3">
              <w:rPr>
                <w:color w:val="808080"/>
                <w:kern w:val="24"/>
                <w:sz w:val="26"/>
                <w:szCs w:val="26"/>
                <w:lang w:val="es-ES" w:eastAsia="es-MX"/>
              </w:rPr>
              <w:t xml:space="preserve">▲ </w:t>
            </w:r>
            <w:r w:rsidR="002A7063">
              <w:rPr>
                <w:kern w:val="24"/>
                <w:sz w:val="26"/>
                <w:szCs w:val="26"/>
                <w:lang w:val="es-ES" w:eastAsia="es-MX"/>
              </w:rPr>
              <w:t>0.46</w:t>
            </w:r>
            <w:r w:rsidRPr="00D516D3">
              <w:rPr>
                <w:kern w:val="24"/>
                <w:sz w:val="26"/>
                <w:szCs w:val="26"/>
                <w:lang w:val="es-ES" w:eastAsia="es-MX"/>
              </w:rPr>
              <w:t xml:space="preserve"> %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14:paraId="5C3312DC" w14:textId="5296630F" w:rsidR="009E6BF9" w:rsidRPr="00D516D3" w:rsidRDefault="009E6BF9" w:rsidP="009E6BF9">
            <w:pPr>
              <w:jc w:val="center"/>
              <w:rPr>
                <w:b/>
                <w:bCs/>
                <w:color w:val="07BFBA"/>
                <w:sz w:val="26"/>
                <w:szCs w:val="26"/>
              </w:rPr>
            </w:pPr>
            <w:r w:rsidRPr="00D516D3">
              <w:rPr>
                <w:color w:val="808080"/>
                <w:kern w:val="24"/>
                <w:sz w:val="26"/>
                <w:szCs w:val="26"/>
                <w:lang w:val="es-ES" w:eastAsia="es-MX"/>
              </w:rPr>
              <w:t>▲</w:t>
            </w:r>
            <w:r w:rsidRPr="00D516D3">
              <w:rPr>
                <w:kern w:val="24"/>
                <w:sz w:val="26"/>
                <w:szCs w:val="26"/>
                <w:lang w:val="es-ES" w:eastAsia="es-MX"/>
              </w:rPr>
              <w:t xml:space="preserve"> </w:t>
            </w:r>
            <w:r w:rsidR="00494FBA" w:rsidRPr="00D516D3">
              <w:rPr>
                <w:kern w:val="24"/>
                <w:sz w:val="26"/>
                <w:szCs w:val="26"/>
                <w:lang w:val="es-ES" w:eastAsia="es-MX"/>
              </w:rPr>
              <w:t>9.</w:t>
            </w:r>
            <w:r w:rsidR="002A7063">
              <w:rPr>
                <w:kern w:val="24"/>
                <w:sz w:val="26"/>
                <w:szCs w:val="26"/>
                <w:lang w:val="es-ES" w:eastAsia="es-MX"/>
              </w:rPr>
              <w:t>56</w:t>
            </w:r>
            <w:r w:rsidRPr="00D516D3">
              <w:rPr>
                <w:kern w:val="24"/>
                <w:sz w:val="26"/>
                <w:szCs w:val="26"/>
                <w:lang w:val="es-ES" w:eastAsia="es-MX"/>
              </w:rPr>
              <w:t xml:space="preserve"> %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2E677BFB" w14:textId="77777777" w:rsidR="009E6BF9" w:rsidRPr="00D516D3" w:rsidRDefault="009E6BF9" w:rsidP="009E6BF9">
            <w:pPr>
              <w:jc w:val="center"/>
              <w:rPr>
                <w:b/>
                <w:bCs/>
                <w:color w:val="07BFBA"/>
                <w:sz w:val="26"/>
                <w:szCs w:val="26"/>
              </w:rPr>
            </w:pPr>
          </w:p>
        </w:tc>
        <w:tc>
          <w:tcPr>
            <w:tcW w:w="1247" w:type="dxa"/>
            <w:shd w:val="clear" w:color="auto" w:fill="FFFFFF" w:themeFill="background1"/>
            <w:noWrap/>
            <w:vAlign w:val="center"/>
          </w:tcPr>
          <w:p w14:paraId="530C21E7" w14:textId="70DBBD0E" w:rsidR="009E6BF9" w:rsidRPr="00D516D3" w:rsidRDefault="009E6BF9" w:rsidP="009E6BF9">
            <w:pPr>
              <w:jc w:val="center"/>
              <w:rPr>
                <w:b/>
                <w:bCs/>
                <w:color w:val="07BFBA"/>
                <w:sz w:val="26"/>
                <w:szCs w:val="26"/>
              </w:rPr>
            </w:pPr>
            <w:r w:rsidRPr="00D516D3">
              <w:rPr>
                <w:color w:val="808080"/>
                <w:kern w:val="24"/>
                <w:sz w:val="26"/>
                <w:szCs w:val="26"/>
                <w:lang w:val="es-ES" w:eastAsia="es-MX"/>
              </w:rPr>
              <w:t>▲</w:t>
            </w:r>
            <w:r w:rsidRPr="00D516D3">
              <w:rPr>
                <w:kern w:val="24"/>
                <w:sz w:val="26"/>
                <w:szCs w:val="26"/>
                <w:lang w:val="es-ES" w:eastAsia="es-MX"/>
              </w:rPr>
              <w:t xml:space="preserve"> </w:t>
            </w:r>
            <w:r w:rsidR="00C36547" w:rsidRPr="00D516D3">
              <w:rPr>
                <w:kern w:val="24"/>
                <w:sz w:val="26"/>
                <w:szCs w:val="26"/>
                <w:lang w:val="es-ES" w:eastAsia="es-MX"/>
              </w:rPr>
              <w:t>0.</w:t>
            </w:r>
            <w:r w:rsidR="002A7063">
              <w:rPr>
                <w:kern w:val="24"/>
                <w:sz w:val="26"/>
                <w:szCs w:val="26"/>
                <w:lang w:val="es-ES" w:eastAsia="es-MX"/>
              </w:rPr>
              <w:t>65</w:t>
            </w:r>
            <w:r w:rsidRPr="00D516D3">
              <w:rPr>
                <w:kern w:val="24"/>
                <w:sz w:val="26"/>
                <w:szCs w:val="26"/>
                <w:lang w:val="es-ES" w:eastAsia="es-MX"/>
              </w:rPr>
              <w:t xml:space="preserve"> %</w:t>
            </w:r>
          </w:p>
        </w:tc>
        <w:tc>
          <w:tcPr>
            <w:tcW w:w="1247" w:type="dxa"/>
            <w:shd w:val="clear" w:color="auto" w:fill="FFFFFF" w:themeFill="background1"/>
            <w:noWrap/>
            <w:vAlign w:val="center"/>
          </w:tcPr>
          <w:p w14:paraId="137D6CF8" w14:textId="2260F191" w:rsidR="009E6BF9" w:rsidRPr="00D516D3" w:rsidRDefault="009E6BF9" w:rsidP="009E6BF9">
            <w:pPr>
              <w:jc w:val="center"/>
              <w:rPr>
                <w:b/>
                <w:bCs/>
                <w:color w:val="07BFBA"/>
                <w:sz w:val="26"/>
                <w:szCs w:val="26"/>
              </w:rPr>
            </w:pPr>
            <w:r w:rsidRPr="00D516D3">
              <w:rPr>
                <w:color w:val="808080"/>
                <w:kern w:val="24"/>
                <w:sz w:val="26"/>
                <w:szCs w:val="26"/>
                <w:lang w:val="es-ES" w:eastAsia="es-MX"/>
              </w:rPr>
              <w:t xml:space="preserve">▲ </w:t>
            </w:r>
            <w:r w:rsidR="00C36547" w:rsidRPr="00D516D3">
              <w:rPr>
                <w:kern w:val="24"/>
                <w:sz w:val="26"/>
                <w:szCs w:val="26"/>
                <w:lang w:val="es-ES" w:eastAsia="es-MX"/>
              </w:rPr>
              <w:t>7.</w:t>
            </w:r>
            <w:r w:rsidR="002A7063">
              <w:rPr>
                <w:kern w:val="24"/>
                <w:sz w:val="26"/>
                <w:szCs w:val="26"/>
                <w:lang w:val="es-ES" w:eastAsia="es-MX"/>
              </w:rPr>
              <w:t>36</w:t>
            </w:r>
            <w:r w:rsidRPr="00D516D3">
              <w:rPr>
                <w:kern w:val="24"/>
                <w:sz w:val="26"/>
                <w:szCs w:val="26"/>
                <w:lang w:val="es-ES" w:eastAsia="es-MX"/>
              </w:rPr>
              <w:t xml:space="preserve"> %</w:t>
            </w:r>
          </w:p>
        </w:tc>
      </w:tr>
    </w:tbl>
    <w:p w14:paraId="05D7FDB0" w14:textId="77777777" w:rsidR="00972633" w:rsidRPr="00D516D3" w:rsidRDefault="00972633" w:rsidP="00972633">
      <w:pPr>
        <w:pStyle w:val="Prrafodelista"/>
        <w:ind w:left="0"/>
        <w:jc w:val="center"/>
        <w:rPr>
          <w:b/>
          <w:bCs/>
          <w:szCs w:val="28"/>
        </w:rPr>
      </w:pPr>
    </w:p>
    <w:p w14:paraId="074EDEB7" w14:textId="15A5425C" w:rsidR="00972633" w:rsidRPr="00D516D3" w:rsidRDefault="000A3859" w:rsidP="00972633">
      <w:pPr>
        <w:pStyle w:val="Prrafodelista"/>
        <w:ind w:left="0"/>
        <w:jc w:val="center"/>
        <w:rPr>
          <w:b/>
          <w:bCs/>
          <w:szCs w:val="28"/>
        </w:rPr>
      </w:pPr>
      <w:r w:rsidRPr="00D516D3">
        <w:rPr>
          <w:b/>
          <w:bCs/>
          <w:szCs w:val="28"/>
        </w:rPr>
        <w:t>Aument</w:t>
      </w:r>
      <w:r w:rsidR="00136E43" w:rsidRPr="00D516D3">
        <w:rPr>
          <w:b/>
          <w:bCs/>
          <w:szCs w:val="28"/>
        </w:rPr>
        <w:t>ó</w:t>
      </w:r>
      <w:r w:rsidRPr="00D516D3">
        <w:rPr>
          <w:b/>
          <w:bCs/>
          <w:szCs w:val="28"/>
        </w:rPr>
        <w:t xml:space="preserve"> </w:t>
      </w:r>
      <w:r w:rsidR="00136E43" w:rsidRPr="00D516D3">
        <w:rPr>
          <w:b/>
          <w:bCs/>
          <w:szCs w:val="28"/>
        </w:rPr>
        <w:t>7.</w:t>
      </w:r>
      <w:r w:rsidR="002718FB">
        <w:rPr>
          <w:b/>
          <w:bCs/>
          <w:szCs w:val="28"/>
        </w:rPr>
        <w:t>97</w:t>
      </w:r>
      <w:r w:rsidR="00136E43" w:rsidRPr="00D516D3">
        <w:rPr>
          <w:b/>
          <w:bCs/>
          <w:szCs w:val="28"/>
        </w:rPr>
        <w:t xml:space="preserve"> % el </w:t>
      </w:r>
      <w:r w:rsidR="00136E43" w:rsidRPr="00D516D3">
        <w:rPr>
          <w:b/>
          <w:bCs/>
          <w:smallCaps/>
          <w:szCs w:val="28"/>
        </w:rPr>
        <w:t>inpp</w:t>
      </w:r>
      <w:r w:rsidR="00136E43" w:rsidRPr="00D516D3">
        <w:rPr>
          <w:b/>
          <w:bCs/>
          <w:szCs w:val="28"/>
        </w:rPr>
        <w:t xml:space="preserve"> total</w:t>
      </w:r>
      <w:r w:rsidR="00CA4810" w:rsidRPr="00D516D3">
        <w:rPr>
          <w:b/>
          <w:bCs/>
          <w:szCs w:val="28"/>
        </w:rPr>
        <w:t>,</w:t>
      </w:r>
      <w:r w:rsidRPr="00D516D3">
        <w:rPr>
          <w:b/>
          <w:bCs/>
          <w:szCs w:val="28"/>
        </w:rPr>
        <w:t xml:space="preserve"> en </w:t>
      </w:r>
      <w:r w:rsidR="00A41337">
        <w:rPr>
          <w:b/>
          <w:bCs/>
          <w:szCs w:val="28"/>
        </w:rPr>
        <w:t>febrero</w:t>
      </w:r>
      <w:r w:rsidRPr="00D516D3">
        <w:rPr>
          <w:b/>
          <w:bCs/>
          <w:szCs w:val="28"/>
        </w:rPr>
        <w:t xml:space="preserve"> de 202</w:t>
      </w:r>
      <w:r w:rsidR="000C1B98" w:rsidRPr="00D516D3">
        <w:rPr>
          <w:b/>
          <w:bCs/>
          <w:szCs w:val="28"/>
        </w:rPr>
        <w:t>5</w:t>
      </w:r>
      <w:r w:rsidR="00136E43" w:rsidRPr="00D516D3">
        <w:rPr>
          <w:b/>
          <w:bCs/>
          <w:szCs w:val="28"/>
        </w:rPr>
        <w:t>,</w:t>
      </w:r>
      <w:r w:rsidRPr="00D516D3">
        <w:rPr>
          <w:b/>
          <w:bCs/>
          <w:szCs w:val="28"/>
        </w:rPr>
        <w:t xml:space="preserve"> </w:t>
      </w:r>
      <w:r w:rsidR="00136E43" w:rsidRPr="00D516D3">
        <w:rPr>
          <w:b/>
          <w:bCs/>
          <w:szCs w:val="28"/>
        </w:rPr>
        <w:t>a tasa anual</w:t>
      </w:r>
    </w:p>
    <w:p w14:paraId="5CAB6E90" w14:textId="6529953B" w:rsidR="004430B9" w:rsidRPr="00D516D3" w:rsidRDefault="000A3859" w:rsidP="00972633">
      <w:pPr>
        <w:pStyle w:val="Prrafodelista"/>
        <w:ind w:left="0"/>
        <w:jc w:val="center"/>
        <w:rPr>
          <w:b/>
          <w:bCs/>
          <w:szCs w:val="28"/>
        </w:rPr>
      </w:pPr>
      <w:r w:rsidRPr="00D516D3">
        <w:rPr>
          <w:sz w:val="20"/>
          <w:szCs w:val="20"/>
        </w:rPr>
        <w:t> </w:t>
      </w:r>
    </w:p>
    <w:p w14:paraId="7BA330B4" w14:textId="4A75ECB2" w:rsidR="004430B9" w:rsidRPr="00D516D3" w:rsidRDefault="004430B9" w:rsidP="00885239">
      <w:pPr>
        <w:widowControl w:val="0"/>
        <w:rPr>
          <w:bCs/>
        </w:rPr>
      </w:pPr>
      <w:r w:rsidRPr="00D516D3">
        <w:rPr>
          <w:bCs/>
        </w:rPr>
        <w:t>El Índice Nacional de Precios Productor (</w:t>
      </w:r>
      <w:r w:rsidRPr="00D516D3">
        <w:rPr>
          <w:bCs/>
          <w:smallCaps/>
        </w:rPr>
        <w:t>inpp</w:t>
      </w:r>
      <w:r w:rsidRPr="00D516D3">
        <w:rPr>
          <w:bCs/>
        </w:rPr>
        <w:t>)</w:t>
      </w:r>
      <w:r w:rsidR="000A3859" w:rsidRPr="00D516D3">
        <w:rPr>
          <w:bCs/>
        </w:rPr>
        <w:t xml:space="preserve"> </w:t>
      </w:r>
      <w:r w:rsidRPr="00D516D3">
        <w:rPr>
          <w:bCs/>
        </w:rPr>
        <w:t xml:space="preserve">mide la variación de los precios de </w:t>
      </w:r>
      <w:r w:rsidRPr="00D516D3">
        <w:t>los bienes y servicios que se producen en el país para el consumo interno y para la exportación</w:t>
      </w:r>
      <w:r w:rsidRPr="00D516D3">
        <w:rPr>
          <w:bCs/>
        </w:rPr>
        <w:t xml:space="preserve">. </w:t>
      </w:r>
    </w:p>
    <w:p w14:paraId="093EC279" w14:textId="77777777" w:rsidR="00515ED1" w:rsidRPr="00D516D3" w:rsidRDefault="00515ED1" w:rsidP="00515ED1">
      <w:pPr>
        <w:keepLines/>
        <w:widowControl w:val="0"/>
        <w:rPr>
          <w:bCs/>
        </w:rPr>
      </w:pPr>
    </w:p>
    <w:p w14:paraId="3E905656" w14:textId="57ECDE5B" w:rsidR="004430B9" w:rsidRPr="00D516D3" w:rsidRDefault="004430B9" w:rsidP="00515ED1">
      <w:pPr>
        <w:keepLines/>
        <w:widowControl w:val="0"/>
        <w:rPr>
          <w:bCs/>
        </w:rPr>
      </w:pPr>
      <w:r w:rsidRPr="00D516D3">
        <w:rPr>
          <w:bCs/>
        </w:rPr>
        <w:t xml:space="preserve">En </w:t>
      </w:r>
      <w:r w:rsidR="002718FB">
        <w:rPr>
          <w:bCs/>
        </w:rPr>
        <w:t>febrero</w:t>
      </w:r>
      <w:r w:rsidRPr="00D516D3">
        <w:rPr>
          <w:bCs/>
        </w:rPr>
        <w:t xml:space="preserve"> de 202</w:t>
      </w:r>
      <w:r w:rsidR="00C230BE" w:rsidRPr="00D516D3">
        <w:rPr>
          <w:bCs/>
        </w:rPr>
        <w:t>5</w:t>
      </w:r>
      <w:r w:rsidRPr="00D516D3">
        <w:rPr>
          <w:bCs/>
        </w:rPr>
        <w:t xml:space="preserve">, el </w:t>
      </w:r>
      <w:r w:rsidRPr="00D516D3">
        <w:rPr>
          <w:bCs/>
          <w:smallCaps/>
        </w:rPr>
        <w:t>inpp</w:t>
      </w:r>
      <w:r w:rsidRPr="00D516D3">
        <w:rPr>
          <w:bCs/>
        </w:rPr>
        <w:t xml:space="preserve"> total, incluido petróleo, </w:t>
      </w:r>
      <w:r w:rsidR="0048444F" w:rsidRPr="00D516D3">
        <w:rPr>
          <w:bCs/>
        </w:rPr>
        <w:t>incrementó</w:t>
      </w:r>
      <w:r w:rsidRPr="00D516D3">
        <w:rPr>
          <w:bCs/>
        </w:rPr>
        <w:t xml:space="preserve"> </w:t>
      </w:r>
      <w:r w:rsidR="00C36547" w:rsidRPr="00D516D3">
        <w:rPr>
          <w:bCs/>
        </w:rPr>
        <w:t>0.</w:t>
      </w:r>
      <w:r w:rsidR="002718FB">
        <w:rPr>
          <w:bCs/>
        </w:rPr>
        <w:t>60</w:t>
      </w:r>
      <w:r w:rsidRPr="00D516D3">
        <w:rPr>
          <w:bCs/>
        </w:rPr>
        <w:t xml:space="preserve"> % a tasa mensual y </w:t>
      </w:r>
      <w:r w:rsidR="00C36547" w:rsidRPr="00D516D3">
        <w:rPr>
          <w:bCs/>
        </w:rPr>
        <w:t>7.</w:t>
      </w:r>
      <w:r w:rsidR="002718FB">
        <w:rPr>
          <w:bCs/>
        </w:rPr>
        <w:t>97</w:t>
      </w:r>
      <w:r w:rsidRPr="00D516D3">
        <w:rPr>
          <w:bCs/>
        </w:rPr>
        <w:t> % a tasa anual. En el mismo mes de 202</w:t>
      </w:r>
      <w:r w:rsidR="00C230BE" w:rsidRPr="00D516D3">
        <w:rPr>
          <w:bCs/>
        </w:rPr>
        <w:t>4</w:t>
      </w:r>
      <w:r w:rsidRPr="00D516D3">
        <w:rPr>
          <w:bCs/>
        </w:rPr>
        <w:t xml:space="preserve">, </w:t>
      </w:r>
      <w:r w:rsidR="00C230BE" w:rsidRPr="00D516D3">
        <w:rPr>
          <w:bCs/>
        </w:rPr>
        <w:t>creció</w:t>
      </w:r>
      <w:r w:rsidRPr="00D516D3">
        <w:rPr>
          <w:bCs/>
        </w:rPr>
        <w:t xml:space="preserve"> 0.</w:t>
      </w:r>
      <w:r w:rsidR="00C230BE" w:rsidRPr="00D516D3">
        <w:rPr>
          <w:bCs/>
        </w:rPr>
        <w:t>4</w:t>
      </w:r>
      <w:r w:rsidR="002718FB">
        <w:rPr>
          <w:bCs/>
        </w:rPr>
        <w:t>1</w:t>
      </w:r>
      <w:r w:rsidRPr="00D516D3">
        <w:rPr>
          <w:bCs/>
        </w:rPr>
        <w:t xml:space="preserve"> % a tasa mensual y </w:t>
      </w:r>
      <w:r w:rsidR="00C230BE" w:rsidRPr="00D516D3">
        <w:rPr>
          <w:bCs/>
        </w:rPr>
        <w:t>1.</w:t>
      </w:r>
      <w:r w:rsidR="002718FB">
        <w:rPr>
          <w:bCs/>
        </w:rPr>
        <w:t>47</w:t>
      </w:r>
      <w:r w:rsidRPr="00D516D3">
        <w:rPr>
          <w:bCs/>
        </w:rPr>
        <w:t xml:space="preserve"> % a tasa anual. </w:t>
      </w:r>
    </w:p>
    <w:p w14:paraId="726412B4" w14:textId="77777777" w:rsidR="00515ED1" w:rsidRPr="00D516D3" w:rsidRDefault="00515ED1" w:rsidP="00515ED1">
      <w:pPr>
        <w:pStyle w:val="Prrafodelista"/>
        <w:ind w:left="0"/>
        <w:rPr>
          <w:bCs/>
        </w:rPr>
      </w:pPr>
    </w:p>
    <w:p w14:paraId="424CFF47" w14:textId="4BBD35CB" w:rsidR="004430B9" w:rsidRPr="00D516D3" w:rsidRDefault="004430B9" w:rsidP="00515ED1">
      <w:pPr>
        <w:pStyle w:val="Prrafodelista"/>
        <w:ind w:left="0"/>
        <w:rPr>
          <w:bCs/>
        </w:rPr>
      </w:pPr>
      <w:r w:rsidRPr="00D516D3">
        <w:rPr>
          <w:bCs/>
        </w:rPr>
        <w:t xml:space="preserve">El Índice de Mercancías y Servicios de Uso Intermedio, incluido petróleo, subió </w:t>
      </w:r>
      <w:r w:rsidR="002718FB">
        <w:rPr>
          <w:bCs/>
        </w:rPr>
        <w:t>0.46</w:t>
      </w:r>
      <w:r w:rsidRPr="00D516D3">
        <w:rPr>
          <w:bCs/>
        </w:rPr>
        <w:t xml:space="preserve"> % a tasa mensual y </w:t>
      </w:r>
      <w:r w:rsidR="00DA3F37" w:rsidRPr="00D516D3">
        <w:rPr>
          <w:bCs/>
        </w:rPr>
        <w:t>9.</w:t>
      </w:r>
      <w:r w:rsidR="002718FB">
        <w:rPr>
          <w:bCs/>
        </w:rPr>
        <w:t>56</w:t>
      </w:r>
      <w:r w:rsidRPr="00D516D3">
        <w:rPr>
          <w:bCs/>
        </w:rPr>
        <w:t> % a tasa anual</w:t>
      </w:r>
      <w:r w:rsidR="00E47E9A" w:rsidRPr="00D516D3">
        <w:rPr>
          <w:bCs/>
        </w:rPr>
        <w:t>. E</w:t>
      </w:r>
      <w:r w:rsidR="00C36547" w:rsidRPr="00D516D3">
        <w:rPr>
          <w:bCs/>
        </w:rPr>
        <w:t xml:space="preserve">n el </w:t>
      </w:r>
      <w:r w:rsidR="002718FB">
        <w:rPr>
          <w:bCs/>
        </w:rPr>
        <w:t>segundo</w:t>
      </w:r>
      <w:r w:rsidR="00C36547" w:rsidRPr="00D516D3">
        <w:rPr>
          <w:bCs/>
        </w:rPr>
        <w:t xml:space="preserve"> mes de 202</w:t>
      </w:r>
      <w:r w:rsidR="00DA3F37" w:rsidRPr="00D516D3">
        <w:rPr>
          <w:bCs/>
        </w:rPr>
        <w:t>4</w:t>
      </w:r>
      <w:r w:rsidR="00E47E9A" w:rsidRPr="00D516D3">
        <w:rPr>
          <w:bCs/>
        </w:rPr>
        <w:t>,</w:t>
      </w:r>
      <w:r w:rsidRPr="00D516D3">
        <w:rPr>
          <w:bCs/>
        </w:rPr>
        <w:t xml:space="preserve"> las variaciones fueron de </w:t>
      </w:r>
      <w:r w:rsidR="005D1F39">
        <w:rPr>
          <w:bCs/>
        </w:rPr>
        <w:br/>
      </w:r>
      <w:r w:rsidR="00DA3F37" w:rsidRPr="00D516D3">
        <w:rPr>
          <w:bCs/>
        </w:rPr>
        <w:t>0.</w:t>
      </w:r>
      <w:r w:rsidR="002718FB">
        <w:rPr>
          <w:bCs/>
        </w:rPr>
        <w:t>40</w:t>
      </w:r>
      <w:r w:rsidR="005D1F39">
        <w:rPr>
          <w:bCs/>
        </w:rPr>
        <w:t xml:space="preserve"> </w:t>
      </w:r>
      <w:r w:rsidRPr="00D516D3">
        <w:rPr>
          <w:bCs/>
        </w:rPr>
        <w:t>y</w:t>
      </w:r>
      <w:r w:rsidR="005D1F39">
        <w:rPr>
          <w:bCs/>
        </w:rPr>
        <w:t xml:space="preserve"> </w:t>
      </w:r>
      <w:r w:rsidR="005404EA">
        <w:rPr>
          <w:bCs/>
        </w:rPr>
        <w:t xml:space="preserve">de </w:t>
      </w:r>
      <w:r w:rsidR="00817894" w:rsidRPr="00D516D3">
        <w:rPr>
          <w:bCs/>
        </w:rPr>
        <w:t>-</w:t>
      </w:r>
      <w:r w:rsidR="002718FB">
        <w:rPr>
          <w:bCs/>
        </w:rPr>
        <w:t>0.72</w:t>
      </w:r>
      <w:r w:rsidR="00C36547" w:rsidRPr="00D516D3">
        <w:rPr>
          <w:bCs/>
        </w:rPr>
        <w:t> %</w:t>
      </w:r>
      <w:r w:rsidRPr="00D516D3">
        <w:rPr>
          <w:bCs/>
        </w:rPr>
        <w:t xml:space="preserve">, respectivamente. </w:t>
      </w:r>
    </w:p>
    <w:p w14:paraId="582092AA" w14:textId="77777777" w:rsidR="00515ED1" w:rsidRPr="00D516D3" w:rsidRDefault="00515ED1" w:rsidP="00515ED1">
      <w:pPr>
        <w:pStyle w:val="Prrafodelista"/>
        <w:widowControl w:val="0"/>
        <w:ind w:left="0"/>
        <w:rPr>
          <w:bCs/>
        </w:rPr>
      </w:pPr>
    </w:p>
    <w:p w14:paraId="1EEA1F10" w14:textId="6FC0CA52" w:rsidR="004430B9" w:rsidRPr="00417747" w:rsidRDefault="004430B9" w:rsidP="00515ED1">
      <w:pPr>
        <w:pStyle w:val="Prrafodelista"/>
        <w:widowControl w:val="0"/>
        <w:ind w:left="0"/>
        <w:rPr>
          <w:bCs/>
        </w:rPr>
      </w:pPr>
      <w:r w:rsidRPr="00D516D3">
        <w:rPr>
          <w:bCs/>
        </w:rPr>
        <w:t xml:space="preserve">El Índice de Mercancías y Servicios Finales, incluido petróleo, ascendió </w:t>
      </w:r>
      <w:r w:rsidR="00B15D01" w:rsidRPr="00D516D3">
        <w:rPr>
          <w:bCs/>
        </w:rPr>
        <w:t>0.</w:t>
      </w:r>
      <w:r w:rsidR="002718FB">
        <w:rPr>
          <w:bCs/>
        </w:rPr>
        <w:t>65</w:t>
      </w:r>
      <w:r w:rsidRPr="00D516D3">
        <w:rPr>
          <w:bCs/>
        </w:rPr>
        <w:t xml:space="preserve"> % a tasa mensual y </w:t>
      </w:r>
      <w:r w:rsidR="00B15D01" w:rsidRPr="00D516D3">
        <w:rPr>
          <w:bCs/>
        </w:rPr>
        <w:t>7.</w:t>
      </w:r>
      <w:r w:rsidR="002718FB">
        <w:rPr>
          <w:bCs/>
        </w:rPr>
        <w:t>36</w:t>
      </w:r>
      <w:r w:rsidRPr="00D516D3">
        <w:rPr>
          <w:bCs/>
        </w:rPr>
        <w:t xml:space="preserve"> % a tasa anual. En </w:t>
      </w:r>
      <w:r w:rsidR="002718FB">
        <w:rPr>
          <w:bCs/>
        </w:rPr>
        <w:t>febrero</w:t>
      </w:r>
      <w:r w:rsidRPr="00D516D3">
        <w:rPr>
          <w:bCs/>
        </w:rPr>
        <w:t xml:space="preserve"> de 202</w:t>
      </w:r>
      <w:r w:rsidR="00DA3F37" w:rsidRPr="00D516D3">
        <w:rPr>
          <w:bCs/>
        </w:rPr>
        <w:t>4</w:t>
      </w:r>
      <w:r w:rsidR="00B62F80" w:rsidRPr="00D516D3">
        <w:rPr>
          <w:bCs/>
        </w:rPr>
        <w:t>,</w:t>
      </w:r>
      <w:r w:rsidRPr="00D516D3">
        <w:rPr>
          <w:bCs/>
        </w:rPr>
        <w:t xml:space="preserve"> </w:t>
      </w:r>
      <w:r w:rsidR="00417747">
        <w:rPr>
          <w:bCs/>
        </w:rPr>
        <w:t>tuvo un alza de</w:t>
      </w:r>
      <w:r w:rsidRPr="00D516D3">
        <w:rPr>
          <w:bCs/>
        </w:rPr>
        <w:t xml:space="preserve"> 0.</w:t>
      </w:r>
      <w:r w:rsidR="002718FB">
        <w:rPr>
          <w:bCs/>
        </w:rPr>
        <w:t>41</w:t>
      </w:r>
      <w:r w:rsidRPr="00D516D3">
        <w:rPr>
          <w:bCs/>
        </w:rPr>
        <w:t xml:space="preserve"> % mensual </w:t>
      </w:r>
      <w:r w:rsidR="00F1096E" w:rsidRPr="00D516D3">
        <w:rPr>
          <w:bCs/>
        </w:rPr>
        <w:t>y</w:t>
      </w:r>
      <w:r w:rsidRPr="00D516D3">
        <w:rPr>
          <w:bCs/>
        </w:rPr>
        <w:t xml:space="preserve"> </w:t>
      </w:r>
      <w:r w:rsidR="00417747">
        <w:rPr>
          <w:bCs/>
        </w:rPr>
        <w:t xml:space="preserve">de </w:t>
      </w:r>
      <w:r w:rsidR="00B15D01" w:rsidRPr="00D516D3">
        <w:rPr>
          <w:bCs/>
        </w:rPr>
        <w:t>2.</w:t>
      </w:r>
      <w:r w:rsidR="002718FB">
        <w:rPr>
          <w:bCs/>
        </w:rPr>
        <w:t>34</w:t>
      </w:r>
      <w:r w:rsidRPr="00D516D3">
        <w:rPr>
          <w:bCs/>
        </w:rPr>
        <w:t> % anual</w:t>
      </w:r>
      <w:r w:rsidR="00AA2290" w:rsidRPr="00D516D3">
        <w:rPr>
          <w:bCs/>
        </w:rPr>
        <w:t xml:space="preserve"> </w:t>
      </w:r>
      <w:r w:rsidR="00AA2290" w:rsidRPr="00417747">
        <w:rPr>
          <w:bCs/>
        </w:rPr>
        <w:t>(ver gráfica 1)</w:t>
      </w:r>
      <w:r w:rsidRPr="00417747">
        <w:rPr>
          <w:bCs/>
        </w:rPr>
        <w:t>.</w:t>
      </w:r>
    </w:p>
    <w:p w14:paraId="64450B6F" w14:textId="77777777" w:rsidR="00515ED1" w:rsidRPr="00D516D3" w:rsidRDefault="00515ED1" w:rsidP="00515ED1">
      <w:pPr>
        <w:widowControl w:val="0"/>
        <w:autoSpaceDE w:val="0"/>
        <w:autoSpaceDN w:val="0"/>
        <w:adjustRightInd w:val="0"/>
        <w:jc w:val="center"/>
        <w:rPr>
          <w:snapToGrid w:val="0"/>
          <w:color w:val="4D565E"/>
          <w:sz w:val="20"/>
          <w:szCs w:val="20"/>
        </w:rPr>
      </w:pPr>
    </w:p>
    <w:p w14:paraId="16B65B3E" w14:textId="3E4E7E03" w:rsidR="004430B9" w:rsidRPr="00D516D3" w:rsidRDefault="004430B9" w:rsidP="00502CAB">
      <w:pPr>
        <w:widowControl w:val="0"/>
        <w:autoSpaceDE w:val="0"/>
        <w:autoSpaceDN w:val="0"/>
        <w:adjustRightInd w:val="0"/>
        <w:jc w:val="center"/>
        <w:rPr>
          <w:snapToGrid w:val="0"/>
          <w:color w:val="4D565E"/>
          <w:sz w:val="20"/>
          <w:szCs w:val="20"/>
        </w:rPr>
      </w:pPr>
      <w:r w:rsidRPr="00D516D3">
        <w:rPr>
          <w:snapToGrid w:val="0"/>
          <w:color w:val="4D565E"/>
          <w:sz w:val="20"/>
          <w:szCs w:val="20"/>
        </w:rPr>
        <w:t>Gráfica 1</w:t>
      </w:r>
    </w:p>
    <w:p w14:paraId="6CD7165D" w14:textId="6C9D57C3" w:rsidR="004430B9" w:rsidRPr="00D516D3" w:rsidRDefault="00F1096E" w:rsidP="004430B9">
      <w:pPr>
        <w:widowControl w:val="0"/>
        <w:autoSpaceDE w:val="0"/>
        <w:autoSpaceDN w:val="0"/>
        <w:adjustRightInd w:val="0"/>
        <w:jc w:val="center"/>
        <w:rPr>
          <w:b/>
          <w:smallCaps/>
          <w:snapToGrid w:val="0"/>
          <w:color w:val="003057"/>
          <w:sz w:val="22"/>
          <w:szCs w:val="22"/>
        </w:rPr>
      </w:pPr>
      <w:r w:rsidRPr="00D516D3">
        <w:rPr>
          <w:b/>
          <w:snapToGrid w:val="0"/>
          <w:color w:val="003057"/>
          <w:sz w:val="22"/>
          <w:szCs w:val="22"/>
        </w:rPr>
        <w:t>V</w:t>
      </w:r>
      <w:r w:rsidR="004430B9" w:rsidRPr="00D516D3">
        <w:rPr>
          <w:b/>
          <w:snapToGrid w:val="0"/>
          <w:color w:val="003057"/>
          <w:sz w:val="22"/>
          <w:szCs w:val="22"/>
        </w:rPr>
        <w:t>ariación del</w:t>
      </w:r>
      <w:r w:rsidR="004430B9" w:rsidRPr="00D516D3">
        <w:rPr>
          <w:b/>
          <w:smallCaps/>
          <w:snapToGrid w:val="0"/>
          <w:color w:val="003057"/>
          <w:sz w:val="22"/>
          <w:szCs w:val="22"/>
        </w:rPr>
        <w:t xml:space="preserve"> </w:t>
      </w:r>
      <w:r w:rsidR="001E73F0" w:rsidRPr="00D516D3">
        <w:rPr>
          <w:b/>
          <w:snapToGrid w:val="0"/>
          <w:color w:val="003057"/>
          <w:sz w:val="22"/>
          <w:szCs w:val="22"/>
        </w:rPr>
        <w:t>Índice Nacional de Precios Productor</w:t>
      </w:r>
      <w:r w:rsidR="004430B9" w:rsidRPr="00D516D3">
        <w:rPr>
          <w:b/>
          <w:smallCaps/>
          <w:snapToGrid w:val="0"/>
          <w:color w:val="003057"/>
          <w:sz w:val="22"/>
          <w:szCs w:val="22"/>
        </w:rPr>
        <w:t xml:space="preserve"> </w:t>
      </w:r>
    </w:p>
    <w:p w14:paraId="1281DA82" w14:textId="1E2B8A1C" w:rsidR="004430B9" w:rsidRPr="00D516D3" w:rsidRDefault="004430B9" w:rsidP="004430B9">
      <w:pPr>
        <w:widowControl w:val="0"/>
        <w:autoSpaceDE w:val="0"/>
        <w:autoSpaceDN w:val="0"/>
        <w:adjustRightInd w:val="0"/>
        <w:jc w:val="center"/>
        <w:rPr>
          <w:bCs/>
          <w:snapToGrid w:val="0"/>
          <w:color w:val="003057"/>
          <w:sz w:val="20"/>
          <w:szCs w:val="20"/>
        </w:rPr>
      </w:pPr>
      <w:r w:rsidRPr="00D516D3">
        <w:rPr>
          <w:bCs/>
          <w:snapToGrid w:val="0"/>
          <w:color w:val="003057"/>
          <w:sz w:val="20"/>
          <w:szCs w:val="20"/>
        </w:rPr>
        <w:t>mercancías y servicios de uso intermedio, finales y producción total, incluido petróleo</w:t>
      </w:r>
    </w:p>
    <w:p w14:paraId="1AA87649" w14:textId="77777777" w:rsidR="004430B9" w:rsidRPr="00D516D3" w:rsidRDefault="004430B9" w:rsidP="004430B9">
      <w:pPr>
        <w:widowControl w:val="0"/>
        <w:autoSpaceDE w:val="0"/>
        <w:autoSpaceDN w:val="0"/>
        <w:adjustRightInd w:val="0"/>
        <w:jc w:val="center"/>
        <w:rPr>
          <w:bCs/>
          <w:snapToGrid w:val="0"/>
          <w:color w:val="003057"/>
          <w:sz w:val="20"/>
          <w:szCs w:val="20"/>
        </w:rPr>
      </w:pPr>
      <w:r w:rsidRPr="00D516D3">
        <w:rPr>
          <w:bCs/>
          <w:snapToGrid w:val="0"/>
          <w:color w:val="003057"/>
          <w:sz w:val="20"/>
          <w:szCs w:val="20"/>
        </w:rPr>
        <w:t xml:space="preserve">clasificación por origen </w:t>
      </w:r>
    </w:p>
    <w:p w14:paraId="4BCE85D1" w14:textId="1E2D3B9F" w:rsidR="004430B9" w:rsidRPr="00D516D3" w:rsidRDefault="00A41337" w:rsidP="004430B9">
      <w:pPr>
        <w:widowControl w:val="0"/>
        <w:autoSpaceDE w:val="0"/>
        <w:autoSpaceDN w:val="0"/>
        <w:adjustRightInd w:val="0"/>
        <w:jc w:val="center"/>
        <w:rPr>
          <w:bCs/>
          <w:snapToGrid w:val="0"/>
          <w:color w:val="27251F"/>
          <w:sz w:val="20"/>
          <w:szCs w:val="20"/>
        </w:rPr>
      </w:pPr>
      <w:r>
        <w:rPr>
          <w:bCs/>
          <w:snapToGrid w:val="0"/>
          <w:color w:val="27251F"/>
          <w:sz w:val="20"/>
          <w:szCs w:val="20"/>
        </w:rPr>
        <w:t>febrero</w:t>
      </w:r>
      <w:r w:rsidR="00424E27" w:rsidRPr="00D516D3">
        <w:rPr>
          <w:bCs/>
          <w:snapToGrid w:val="0"/>
          <w:color w:val="27251F"/>
          <w:sz w:val="20"/>
          <w:szCs w:val="20"/>
        </w:rPr>
        <w:t xml:space="preserve"> de </w:t>
      </w:r>
      <w:r w:rsidR="005D1F39" w:rsidRPr="00D516D3">
        <w:rPr>
          <w:bCs/>
          <w:snapToGrid w:val="0"/>
          <w:color w:val="27251F"/>
          <w:sz w:val="20"/>
          <w:szCs w:val="20"/>
        </w:rPr>
        <w:t>20</w:t>
      </w:r>
      <w:r w:rsidR="005D1F39">
        <w:rPr>
          <w:bCs/>
          <w:snapToGrid w:val="0"/>
          <w:color w:val="27251F"/>
          <w:sz w:val="20"/>
          <w:szCs w:val="20"/>
        </w:rPr>
        <w:t>16</w:t>
      </w:r>
      <w:r w:rsidR="005D1F39" w:rsidRPr="00D516D3">
        <w:rPr>
          <w:bCs/>
          <w:snapToGrid w:val="0"/>
          <w:color w:val="27251F"/>
          <w:sz w:val="20"/>
          <w:szCs w:val="20"/>
        </w:rPr>
        <w:t xml:space="preserve"> </w:t>
      </w:r>
      <w:r w:rsidR="004430B9" w:rsidRPr="00D516D3">
        <w:rPr>
          <w:bCs/>
          <w:snapToGrid w:val="0"/>
          <w:color w:val="27251F"/>
          <w:sz w:val="20"/>
          <w:szCs w:val="20"/>
        </w:rPr>
        <w:t xml:space="preserve">a </w:t>
      </w:r>
      <w:r>
        <w:rPr>
          <w:bCs/>
          <w:snapToGrid w:val="0"/>
          <w:color w:val="27251F"/>
          <w:sz w:val="20"/>
          <w:szCs w:val="20"/>
        </w:rPr>
        <w:t>febrero</w:t>
      </w:r>
      <w:r w:rsidR="004430B9" w:rsidRPr="00D516D3">
        <w:rPr>
          <w:bCs/>
          <w:snapToGrid w:val="0"/>
          <w:color w:val="27251F"/>
          <w:sz w:val="20"/>
          <w:szCs w:val="20"/>
        </w:rPr>
        <w:t xml:space="preserve"> de 202</w:t>
      </w:r>
      <w:r w:rsidR="004B47DD" w:rsidRPr="00D516D3">
        <w:rPr>
          <w:bCs/>
          <w:snapToGrid w:val="0"/>
          <w:color w:val="27251F"/>
          <w:sz w:val="20"/>
          <w:szCs w:val="20"/>
        </w:rPr>
        <w:t>5</w:t>
      </w:r>
    </w:p>
    <w:p w14:paraId="4CF07EB6" w14:textId="77777777" w:rsidR="004430B9" w:rsidRPr="00D516D3" w:rsidRDefault="004430B9" w:rsidP="004430B9">
      <w:pPr>
        <w:widowControl w:val="0"/>
        <w:autoSpaceDE w:val="0"/>
        <w:autoSpaceDN w:val="0"/>
        <w:adjustRightInd w:val="0"/>
        <w:jc w:val="center"/>
        <w:rPr>
          <w:bCs/>
          <w:snapToGrid w:val="0"/>
          <w:color w:val="27251F"/>
          <w:sz w:val="20"/>
          <w:szCs w:val="20"/>
        </w:rPr>
      </w:pPr>
      <w:r w:rsidRPr="00D516D3">
        <w:rPr>
          <w:bCs/>
          <w:snapToGrid w:val="0"/>
          <w:color w:val="27251F"/>
          <w:sz w:val="18"/>
          <w:szCs w:val="18"/>
        </w:rPr>
        <w:t>(variación porcentual anual)</w:t>
      </w:r>
    </w:p>
    <w:p w14:paraId="4139F983" w14:textId="5F6E0733" w:rsidR="004430B9" w:rsidRPr="00D516D3" w:rsidRDefault="00881AA5" w:rsidP="004430B9">
      <w:pPr>
        <w:keepNext/>
        <w:keepLines/>
        <w:widowControl w:val="0"/>
        <w:autoSpaceDE w:val="0"/>
        <w:autoSpaceDN w:val="0"/>
        <w:adjustRightInd w:val="0"/>
        <w:jc w:val="center"/>
      </w:pPr>
      <w:r>
        <w:rPr>
          <w:noProof/>
        </w:rPr>
        <w:drawing>
          <wp:inline distT="0" distB="0" distL="0" distR="0" wp14:anchorId="1B1726BE" wp14:editId="73B9F5CF">
            <wp:extent cx="5400000" cy="1656000"/>
            <wp:effectExtent l="0" t="0" r="0" b="1905"/>
            <wp:docPr id="741839192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DD07E2C4-523E-4379-AC37-86BB57A23F3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6825F7EB" w14:textId="724543B9" w:rsidR="004430B9" w:rsidRPr="00D516D3" w:rsidRDefault="004430B9" w:rsidP="00D21ECF">
      <w:pPr>
        <w:pStyle w:val="Prrafodelista"/>
        <w:ind w:left="851"/>
        <w:rPr>
          <w:snapToGrid w:val="0"/>
          <w:color w:val="4D565E"/>
          <w:sz w:val="16"/>
          <w:szCs w:val="16"/>
          <w:u w:val="single"/>
        </w:rPr>
      </w:pPr>
      <w:r w:rsidRPr="00D516D3">
        <w:rPr>
          <w:color w:val="4D565E"/>
          <w:sz w:val="16"/>
          <w:szCs w:val="16"/>
        </w:rPr>
        <w:t xml:space="preserve">Fuente: </w:t>
      </w:r>
      <w:r w:rsidRPr="00D516D3">
        <w:rPr>
          <w:smallCaps/>
          <w:color w:val="4D565E"/>
          <w:sz w:val="16"/>
          <w:szCs w:val="16"/>
        </w:rPr>
        <w:t>inegi</w:t>
      </w:r>
      <w:r w:rsidRPr="00D516D3">
        <w:rPr>
          <w:color w:val="4D565E"/>
          <w:sz w:val="16"/>
          <w:szCs w:val="16"/>
        </w:rPr>
        <w:t xml:space="preserve">. </w:t>
      </w:r>
      <w:r w:rsidR="00F1096E" w:rsidRPr="00D516D3">
        <w:rPr>
          <w:color w:val="4D565E"/>
          <w:sz w:val="16"/>
          <w:szCs w:val="16"/>
        </w:rPr>
        <w:t>Índice Nacional de Precios Productor (</w:t>
      </w:r>
      <w:r w:rsidRPr="00D516D3">
        <w:rPr>
          <w:smallCaps/>
          <w:color w:val="4D565E"/>
          <w:sz w:val="16"/>
          <w:szCs w:val="16"/>
        </w:rPr>
        <w:t>inpp</w:t>
      </w:r>
      <w:r w:rsidR="00F1096E" w:rsidRPr="00D516D3">
        <w:rPr>
          <w:smallCaps/>
          <w:color w:val="4D565E"/>
          <w:sz w:val="16"/>
          <w:szCs w:val="16"/>
        </w:rPr>
        <w:t>)</w:t>
      </w:r>
      <w:r w:rsidRPr="00D516D3">
        <w:rPr>
          <w:color w:val="4D565E"/>
          <w:sz w:val="16"/>
          <w:szCs w:val="16"/>
        </w:rPr>
        <w:t>, 202</w:t>
      </w:r>
      <w:r w:rsidR="004B47DD" w:rsidRPr="00D516D3">
        <w:rPr>
          <w:color w:val="4D565E"/>
          <w:sz w:val="16"/>
          <w:szCs w:val="16"/>
        </w:rPr>
        <w:t>5</w:t>
      </w:r>
      <w:r w:rsidRPr="00D516D3">
        <w:rPr>
          <w:color w:val="4D565E"/>
          <w:sz w:val="16"/>
          <w:szCs w:val="16"/>
        </w:rPr>
        <w:t>.</w:t>
      </w:r>
    </w:p>
    <w:p w14:paraId="39B2E64F" w14:textId="2C4434B4" w:rsidR="004430B9" w:rsidRPr="00D516D3" w:rsidRDefault="004430B9" w:rsidP="00502CAB">
      <w:pPr>
        <w:jc w:val="center"/>
        <w:rPr>
          <w:snapToGrid w:val="0"/>
          <w:color w:val="4D565E"/>
          <w:sz w:val="20"/>
          <w:szCs w:val="20"/>
        </w:rPr>
      </w:pPr>
      <w:r w:rsidRPr="00D516D3">
        <w:rPr>
          <w:snapToGrid w:val="0"/>
          <w:sz w:val="14"/>
          <w:szCs w:val="14"/>
          <w:u w:val="single"/>
        </w:rPr>
        <w:br w:type="page"/>
      </w:r>
      <w:r w:rsidRPr="00D516D3">
        <w:rPr>
          <w:snapToGrid w:val="0"/>
          <w:color w:val="4D565E"/>
          <w:sz w:val="20"/>
          <w:szCs w:val="20"/>
        </w:rPr>
        <w:lastRenderedPageBreak/>
        <w:t>Cuadro 1</w:t>
      </w:r>
    </w:p>
    <w:p w14:paraId="1F3A3207" w14:textId="66C0E092" w:rsidR="004430B9" w:rsidRPr="00D516D3" w:rsidRDefault="00067230" w:rsidP="004430B9">
      <w:pPr>
        <w:keepNext/>
        <w:keepLines/>
        <w:widowControl w:val="0"/>
        <w:autoSpaceDE w:val="0"/>
        <w:autoSpaceDN w:val="0"/>
        <w:adjustRightInd w:val="0"/>
        <w:jc w:val="center"/>
        <w:rPr>
          <w:b/>
          <w:smallCaps/>
          <w:snapToGrid w:val="0"/>
          <w:color w:val="003057"/>
          <w:sz w:val="22"/>
          <w:szCs w:val="22"/>
        </w:rPr>
      </w:pPr>
      <w:bookmarkStart w:id="1" w:name="OLE_LINK8"/>
      <w:r w:rsidRPr="00D516D3">
        <w:rPr>
          <w:b/>
          <w:snapToGrid w:val="0"/>
          <w:color w:val="003057"/>
          <w:sz w:val="22"/>
          <w:szCs w:val="22"/>
        </w:rPr>
        <w:t>V</w:t>
      </w:r>
      <w:r w:rsidR="004430B9" w:rsidRPr="00D516D3">
        <w:rPr>
          <w:b/>
          <w:snapToGrid w:val="0"/>
          <w:color w:val="003057"/>
          <w:sz w:val="22"/>
          <w:szCs w:val="22"/>
        </w:rPr>
        <w:t>ariación del</w:t>
      </w:r>
      <w:r w:rsidR="004430B9" w:rsidRPr="00D516D3">
        <w:rPr>
          <w:b/>
          <w:smallCaps/>
          <w:snapToGrid w:val="0"/>
          <w:color w:val="003057"/>
          <w:sz w:val="22"/>
          <w:szCs w:val="22"/>
        </w:rPr>
        <w:t xml:space="preserve"> </w:t>
      </w:r>
      <w:r w:rsidR="001E73F0" w:rsidRPr="00D516D3">
        <w:rPr>
          <w:b/>
          <w:snapToGrid w:val="0"/>
          <w:color w:val="003057"/>
          <w:sz w:val="22"/>
          <w:szCs w:val="22"/>
        </w:rPr>
        <w:t>Índice Nacional de Precios Productor</w:t>
      </w:r>
    </w:p>
    <w:bookmarkEnd w:id="1"/>
    <w:p w14:paraId="169DFB68" w14:textId="77777777" w:rsidR="004430B9" w:rsidRPr="00D516D3" w:rsidRDefault="004430B9" w:rsidP="004430B9">
      <w:pPr>
        <w:keepNext/>
        <w:keepLines/>
        <w:widowControl w:val="0"/>
        <w:autoSpaceDE w:val="0"/>
        <w:autoSpaceDN w:val="0"/>
        <w:adjustRightInd w:val="0"/>
        <w:jc w:val="center"/>
        <w:rPr>
          <w:bCs/>
          <w:snapToGrid w:val="0"/>
          <w:color w:val="003057"/>
          <w:sz w:val="20"/>
          <w:szCs w:val="20"/>
        </w:rPr>
      </w:pPr>
      <w:r w:rsidRPr="00D516D3">
        <w:rPr>
          <w:bCs/>
          <w:snapToGrid w:val="0"/>
          <w:color w:val="003057"/>
          <w:sz w:val="20"/>
          <w:szCs w:val="20"/>
        </w:rPr>
        <w:t>producción total, incluido petróleo</w:t>
      </w:r>
    </w:p>
    <w:p w14:paraId="45C2757C" w14:textId="1C230202" w:rsidR="004430B9" w:rsidRPr="00D516D3" w:rsidRDefault="00A41337" w:rsidP="004430B9">
      <w:pPr>
        <w:widowControl w:val="0"/>
        <w:autoSpaceDE w:val="0"/>
        <w:autoSpaceDN w:val="0"/>
        <w:adjustRightInd w:val="0"/>
        <w:jc w:val="center"/>
        <w:rPr>
          <w:snapToGrid w:val="0"/>
          <w:color w:val="27251F"/>
          <w:sz w:val="20"/>
          <w:szCs w:val="20"/>
        </w:rPr>
      </w:pPr>
      <w:r>
        <w:rPr>
          <w:snapToGrid w:val="0"/>
          <w:color w:val="27251F"/>
          <w:sz w:val="20"/>
          <w:szCs w:val="20"/>
        </w:rPr>
        <w:t>febrero</w:t>
      </w:r>
      <w:r w:rsidR="004430B9" w:rsidRPr="00D516D3">
        <w:rPr>
          <w:snapToGrid w:val="0"/>
          <w:color w:val="27251F"/>
          <w:sz w:val="20"/>
          <w:szCs w:val="20"/>
        </w:rPr>
        <w:t xml:space="preserve"> de los años que se indican</w:t>
      </w:r>
    </w:p>
    <w:tbl>
      <w:tblPr>
        <w:tblW w:w="4977" w:type="pct"/>
        <w:jc w:val="center"/>
        <w:tblBorders>
          <w:top w:val="single" w:sz="4" w:space="0" w:color="F2F2F2" w:themeColor="background1" w:themeShade="F2"/>
          <w:left w:val="single" w:sz="4" w:space="0" w:color="F2F2F2" w:themeColor="background1" w:themeShade="F2"/>
          <w:bottom w:val="single" w:sz="4" w:space="0" w:color="F2F2F2" w:themeColor="background1" w:themeShade="F2"/>
          <w:right w:val="single" w:sz="4" w:space="0" w:color="F2F2F2" w:themeColor="background1" w:themeShade="F2"/>
          <w:insideH w:val="single" w:sz="4" w:space="0" w:color="F2F2F2" w:themeColor="background1" w:themeShade="F2"/>
          <w:insideV w:val="single" w:sz="4" w:space="0" w:color="F2F2F2" w:themeColor="background1" w:themeShade="F2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813"/>
        <w:gridCol w:w="850"/>
        <w:gridCol w:w="851"/>
        <w:gridCol w:w="851"/>
        <w:gridCol w:w="851"/>
        <w:gridCol w:w="851"/>
        <w:gridCol w:w="851"/>
      </w:tblGrid>
      <w:tr w:rsidR="004430B9" w:rsidRPr="00D516D3" w14:paraId="367BE9EE" w14:textId="77777777" w:rsidTr="009D116C">
        <w:trPr>
          <w:trHeight w:val="255"/>
          <w:jc w:val="center"/>
        </w:trPr>
        <w:tc>
          <w:tcPr>
            <w:tcW w:w="4813" w:type="dxa"/>
            <w:vMerge w:val="restart"/>
            <w:shd w:val="clear" w:color="auto" w:fill="80DDD7"/>
            <w:noWrap/>
            <w:vAlign w:val="center"/>
            <w:hideMark/>
          </w:tcPr>
          <w:p w14:paraId="5021F26F" w14:textId="77777777" w:rsidR="004430B9" w:rsidRPr="00D516D3" w:rsidRDefault="004430B9" w:rsidP="006C293B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6"/>
                <w:szCs w:val="18"/>
                <w:lang w:eastAsia="es-MX"/>
              </w:rPr>
            </w:pPr>
            <w:bookmarkStart w:id="2" w:name="_Hlk2757765"/>
            <w:r w:rsidRPr="00D516D3">
              <w:rPr>
                <w:b/>
                <w:color w:val="000000"/>
                <w:sz w:val="16"/>
                <w:szCs w:val="18"/>
                <w:lang w:eastAsia="es-MX"/>
              </w:rPr>
              <w:t>Actividad económica</w:t>
            </w:r>
          </w:p>
        </w:tc>
        <w:tc>
          <w:tcPr>
            <w:tcW w:w="2552" w:type="dxa"/>
            <w:gridSpan w:val="3"/>
            <w:shd w:val="clear" w:color="auto" w:fill="80DDD7"/>
            <w:noWrap/>
            <w:vAlign w:val="center"/>
            <w:hideMark/>
          </w:tcPr>
          <w:p w14:paraId="415E64BD" w14:textId="77777777" w:rsidR="004430B9" w:rsidRPr="00D516D3" w:rsidRDefault="004430B9" w:rsidP="00067230">
            <w:pPr>
              <w:jc w:val="center"/>
              <w:rPr>
                <w:b/>
                <w:color w:val="000000"/>
                <w:sz w:val="16"/>
                <w:szCs w:val="18"/>
                <w:lang w:eastAsia="es-MX"/>
              </w:rPr>
            </w:pPr>
            <w:r w:rsidRPr="00D516D3">
              <w:rPr>
                <w:b/>
                <w:color w:val="000000"/>
                <w:sz w:val="16"/>
                <w:szCs w:val="14"/>
                <w:lang w:eastAsia="es-MX"/>
              </w:rPr>
              <w:t>Variación porcentual m</w:t>
            </w:r>
            <w:r w:rsidRPr="00D516D3">
              <w:rPr>
                <w:b/>
                <w:color w:val="000000"/>
                <w:sz w:val="16"/>
                <w:szCs w:val="18"/>
                <w:lang w:eastAsia="es-MX"/>
              </w:rPr>
              <w:t>ensual</w:t>
            </w:r>
          </w:p>
        </w:tc>
        <w:tc>
          <w:tcPr>
            <w:tcW w:w="2553" w:type="dxa"/>
            <w:gridSpan w:val="3"/>
            <w:shd w:val="clear" w:color="auto" w:fill="80DDD7"/>
            <w:noWrap/>
            <w:vAlign w:val="center"/>
            <w:hideMark/>
          </w:tcPr>
          <w:p w14:paraId="5D4B8D63" w14:textId="77777777" w:rsidR="004430B9" w:rsidRPr="00D516D3" w:rsidRDefault="004430B9" w:rsidP="00067230">
            <w:pPr>
              <w:jc w:val="center"/>
              <w:rPr>
                <w:b/>
                <w:color w:val="000000"/>
                <w:sz w:val="16"/>
                <w:szCs w:val="18"/>
                <w:lang w:eastAsia="es-MX"/>
              </w:rPr>
            </w:pPr>
            <w:r w:rsidRPr="00D516D3">
              <w:rPr>
                <w:b/>
                <w:color w:val="000000"/>
                <w:sz w:val="16"/>
                <w:szCs w:val="14"/>
                <w:lang w:eastAsia="es-MX"/>
              </w:rPr>
              <w:t>Variación porcentual a</w:t>
            </w:r>
            <w:r w:rsidRPr="00D516D3">
              <w:rPr>
                <w:b/>
                <w:color w:val="000000"/>
                <w:sz w:val="16"/>
                <w:szCs w:val="18"/>
                <w:lang w:eastAsia="es-MX"/>
              </w:rPr>
              <w:t>nual</w:t>
            </w:r>
          </w:p>
        </w:tc>
      </w:tr>
      <w:tr w:rsidR="004430B9" w:rsidRPr="00D516D3" w14:paraId="140E156E" w14:textId="77777777" w:rsidTr="009D116C">
        <w:trPr>
          <w:trHeight w:val="255"/>
          <w:jc w:val="center"/>
        </w:trPr>
        <w:tc>
          <w:tcPr>
            <w:tcW w:w="4813" w:type="dxa"/>
            <w:vMerge/>
            <w:vAlign w:val="center"/>
            <w:hideMark/>
          </w:tcPr>
          <w:p w14:paraId="4ACA1691" w14:textId="77777777" w:rsidR="004430B9" w:rsidRPr="00D516D3" w:rsidRDefault="004430B9" w:rsidP="00067230">
            <w:pPr>
              <w:jc w:val="center"/>
              <w:rPr>
                <w:b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850" w:type="dxa"/>
            <w:shd w:val="clear" w:color="auto" w:fill="BDEDEA"/>
            <w:noWrap/>
            <w:vAlign w:val="center"/>
            <w:hideMark/>
          </w:tcPr>
          <w:p w14:paraId="45D0A0FA" w14:textId="6FC6F019" w:rsidR="004430B9" w:rsidRPr="00D516D3" w:rsidRDefault="004430B9" w:rsidP="00067230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D516D3">
              <w:rPr>
                <w:b/>
                <w:color w:val="000000"/>
                <w:sz w:val="16"/>
                <w:szCs w:val="16"/>
              </w:rPr>
              <w:t>202</w:t>
            </w:r>
            <w:r w:rsidR="004B47DD" w:rsidRPr="00D516D3">
              <w:rPr>
                <w:b/>
                <w:color w:val="000000"/>
                <w:sz w:val="16"/>
                <w:szCs w:val="16"/>
              </w:rPr>
              <w:t>3</w:t>
            </w:r>
          </w:p>
        </w:tc>
        <w:tc>
          <w:tcPr>
            <w:tcW w:w="851" w:type="dxa"/>
            <w:shd w:val="clear" w:color="auto" w:fill="BDEDEA"/>
            <w:noWrap/>
            <w:vAlign w:val="center"/>
            <w:hideMark/>
          </w:tcPr>
          <w:p w14:paraId="6FBC6AAA" w14:textId="1EA4985F" w:rsidR="004430B9" w:rsidRPr="00D516D3" w:rsidRDefault="004430B9" w:rsidP="00067230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D516D3">
              <w:rPr>
                <w:b/>
                <w:color w:val="000000"/>
                <w:sz w:val="16"/>
                <w:szCs w:val="16"/>
              </w:rPr>
              <w:t>202</w:t>
            </w:r>
            <w:r w:rsidR="004B47DD" w:rsidRPr="00D516D3">
              <w:rPr>
                <w:b/>
                <w:color w:val="000000"/>
                <w:sz w:val="16"/>
                <w:szCs w:val="16"/>
              </w:rPr>
              <w:t>4</w:t>
            </w:r>
          </w:p>
        </w:tc>
        <w:tc>
          <w:tcPr>
            <w:tcW w:w="851" w:type="dxa"/>
            <w:shd w:val="clear" w:color="auto" w:fill="BDEDEA"/>
            <w:noWrap/>
            <w:vAlign w:val="center"/>
            <w:hideMark/>
          </w:tcPr>
          <w:p w14:paraId="2A54DF6A" w14:textId="7335D50C" w:rsidR="004430B9" w:rsidRPr="00D516D3" w:rsidRDefault="004430B9" w:rsidP="00067230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D516D3">
              <w:rPr>
                <w:b/>
                <w:color w:val="000000"/>
                <w:sz w:val="16"/>
                <w:szCs w:val="16"/>
              </w:rPr>
              <w:t>202</w:t>
            </w:r>
            <w:r w:rsidR="004B47DD" w:rsidRPr="00D516D3">
              <w:rPr>
                <w:b/>
                <w:color w:val="000000"/>
                <w:sz w:val="16"/>
                <w:szCs w:val="16"/>
              </w:rPr>
              <w:t>5</w:t>
            </w:r>
          </w:p>
        </w:tc>
        <w:tc>
          <w:tcPr>
            <w:tcW w:w="851" w:type="dxa"/>
            <w:shd w:val="clear" w:color="auto" w:fill="BDEDEA"/>
            <w:noWrap/>
            <w:vAlign w:val="center"/>
            <w:hideMark/>
          </w:tcPr>
          <w:p w14:paraId="150BAF77" w14:textId="3F6CA934" w:rsidR="004430B9" w:rsidRPr="00D516D3" w:rsidRDefault="004430B9" w:rsidP="00067230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D516D3">
              <w:rPr>
                <w:b/>
                <w:color w:val="000000"/>
                <w:sz w:val="16"/>
                <w:szCs w:val="16"/>
              </w:rPr>
              <w:t>202</w:t>
            </w:r>
            <w:r w:rsidR="004B47DD" w:rsidRPr="00D516D3">
              <w:rPr>
                <w:b/>
                <w:color w:val="000000"/>
                <w:sz w:val="16"/>
                <w:szCs w:val="16"/>
              </w:rPr>
              <w:t>3</w:t>
            </w:r>
          </w:p>
        </w:tc>
        <w:tc>
          <w:tcPr>
            <w:tcW w:w="851" w:type="dxa"/>
            <w:shd w:val="clear" w:color="auto" w:fill="BDEDEA"/>
            <w:noWrap/>
            <w:vAlign w:val="center"/>
            <w:hideMark/>
          </w:tcPr>
          <w:p w14:paraId="7C57266B" w14:textId="1B13BF44" w:rsidR="004430B9" w:rsidRPr="00D516D3" w:rsidRDefault="004430B9" w:rsidP="00067230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D516D3">
              <w:rPr>
                <w:b/>
                <w:color w:val="000000"/>
                <w:sz w:val="16"/>
                <w:szCs w:val="16"/>
              </w:rPr>
              <w:t>202</w:t>
            </w:r>
            <w:r w:rsidR="004B47DD" w:rsidRPr="00D516D3">
              <w:rPr>
                <w:b/>
                <w:color w:val="000000"/>
                <w:sz w:val="16"/>
                <w:szCs w:val="16"/>
              </w:rPr>
              <w:t>4</w:t>
            </w:r>
          </w:p>
        </w:tc>
        <w:tc>
          <w:tcPr>
            <w:tcW w:w="851" w:type="dxa"/>
            <w:shd w:val="clear" w:color="auto" w:fill="BDEDEA"/>
            <w:noWrap/>
            <w:vAlign w:val="center"/>
            <w:hideMark/>
          </w:tcPr>
          <w:p w14:paraId="3669CDEF" w14:textId="34388DEA" w:rsidR="004430B9" w:rsidRPr="00D516D3" w:rsidRDefault="004430B9" w:rsidP="00067230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D516D3">
              <w:rPr>
                <w:b/>
                <w:color w:val="000000"/>
                <w:sz w:val="16"/>
                <w:szCs w:val="16"/>
              </w:rPr>
              <w:t>202</w:t>
            </w:r>
            <w:r w:rsidR="004B47DD" w:rsidRPr="00D516D3">
              <w:rPr>
                <w:b/>
                <w:color w:val="000000"/>
                <w:sz w:val="16"/>
                <w:szCs w:val="16"/>
              </w:rPr>
              <w:t>5</w:t>
            </w:r>
          </w:p>
        </w:tc>
      </w:tr>
      <w:tr w:rsidR="00A52C2F" w:rsidRPr="00D516D3" w14:paraId="16DAC18D" w14:textId="77777777" w:rsidTr="009D116C">
        <w:trPr>
          <w:trHeight w:val="227"/>
          <w:jc w:val="center"/>
        </w:trPr>
        <w:tc>
          <w:tcPr>
            <w:tcW w:w="4813" w:type="dxa"/>
            <w:shd w:val="clear" w:color="auto" w:fill="C0C0C0"/>
            <w:noWrap/>
            <w:vAlign w:val="center"/>
            <w:hideMark/>
          </w:tcPr>
          <w:p w14:paraId="7B58DB00" w14:textId="6E2E4AF1" w:rsidR="00A52C2F" w:rsidRPr="00D516D3" w:rsidRDefault="00A52C2F" w:rsidP="00A52C2F">
            <w:pPr>
              <w:jc w:val="left"/>
              <w:rPr>
                <w:b/>
                <w:smallCaps/>
                <w:color w:val="000000"/>
                <w:sz w:val="16"/>
                <w:szCs w:val="16"/>
                <w:lang w:eastAsia="es-MX"/>
              </w:rPr>
            </w:pPr>
            <w:r w:rsidRPr="00D516D3">
              <w:rPr>
                <w:b/>
                <w:sz w:val="16"/>
                <w:szCs w:val="16"/>
              </w:rPr>
              <w:t>Índice Nacional de Precios Productor</w:t>
            </w:r>
          </w:p>
        </w:tc>
        <w:tc>
          <w:tcPr>
            <w:tcW w:w="850" w:type="dxa"/>
            <w:shd w:val="clear" w:color="auto" w:fill="C0C0C0"/>
            <w:noWrap/>
            <w:vAlign w:val="center"/>
            <w:hideMark/>
          </w:tcPr>
          <w:p w14:paraId="1AD67821" w14:textId="1B3D743A" w:rsidR="00A52C2F" w:rsidRPr="00A52C2F" w:rsidRDefault="00A52C2F" w:rsidP="00A52C2F">
            <w:pPr>
              <w:ind w:right="227"/>
              <w:jc w:val="right"/>
              <w:rPr>
                <w:b/>
                <w:bCs/>
                <w:sz w:val="16"/>
                <w:szCs w:val="16"/>
              </w:rPr>
            </w:pPr>
            <w:r w:rsidRPr="00A52C2F">
              <w:rPr>
                <w:b/>
                <w:bCs/>
                <w:color w:val="000000"/>
                <w:sz w:val="16"/>
                <w:szCs w:val="16"/>
              </w:rPr>
              <w:t>-0.04</w:t>
            </w:r>
          </w:p>
        </w:tc>
        <w:tc>
          <w:tcPr>
            <w:tcW w:w="851" w:type="dxa"/>
            <w:shd w:val="clear" w:color="auto" w:fill="C0C0C0"/>
            <w:noWrap/>
            <w:vAlign w:val="center"/>
            <w:hideMark/>
          </w:tcPr>
          <w:p w14:paraId="30CB3779" w14:textId="6DAE8880" w:rsidR="00A52C2F" w:rsidRPr="00A52C2F" w:rsidRDefault="00A52C2F" w:rsidP="00A52C2F">
            <w:pPr>
              <w:ind w:right="227"/>
              <w:jc w:val="right"/>
              <w:rPr>
                <w:b/>
                <w:bCs/>
                <w:sz w:val="16"/>
                <w:szCs w:val="16"/>
              </w:rPr>
            </w:pPr>
            <w:r w:rsidRPr="00A52C2F">
              <w:rPr>
                <w:b/>
                <w:bCs/>
                <w:color w:val="000000"/>
                <w:sz w:val="16"/>
                <w:szCs w:val="16"/>
              </w:rPr>
              <w:t>0.41</w:t>
            </w:r>
          </w:p>
        </w:tc>
        <w:tc>
          <w:tcPr>
            <w:tcW w:w="851" w:type="dxa"/>
            <w:shd w:val="clear" w:color="auto" w:fill="C0C0C0"/>
            <w:noWrap/>
            <w:vAlign w:val="center"/>
            <w:hideMark/>
          </w:tcPr>
          <w:p w14:paraId="7F1BDA3F" w14:textId="2D1A6958" w:rsidR="00A52C2F" w:rsidRPr="00A52C2F" w:rsidRDefault="00A52C2F" w:rsidP="00A52C2F">
            <w:pPr>
              <w:ind w:right="227"/>
              <w:jc w:val="right"/>
              <w:rPr>
                <w:b/>
                <w:bCs/>
                <w:sz w:val="16"/>
                <w:szCs w:val="16"/>
              </w:rPr>
            </w:pPr>
            <w:r w:rsidRPr="00A52C2F">
              <w:rPr>
                <w:b/>
                <w:bCs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851" w:type="dxa"/>
            <w:shd w:val="clear" w:color="auto" w:fill="C0C0C0"/>
            <w:noWrap/>
            <w:vAlign w:val="center"/>
            <w:hideMark/>
          </w:tcPr>
          <w:p w14:paraId="6A90930D" w14:textId="0E1C50B3" w:rsidR="00A52C2F" w:rsidRPr="00A52C2F" w:rsidRDefault="00A52C2F" w:rsidP="00A52C2F">
            <w:pPr>
              <w:ind w:right="227"/>
              <w:jc w:val="right"/>
              <w:rPr>
                <w:b/>
                <w:bCs/>
                <w:sz w:val="16"/>
                <w:szCs w:val="16"/>
              </w:rPr>
            </w:pPr>
            <w:r w:rsidRPr="00A52C2F">
              <w:rPr>
                <w:b/>
                <w:bCs/>
                <w:color w:val="000000"/>
                <w:sz w:val="16"/>
                <w:szCs w:val="16"/>
              </w:rPr>
              <w:t>3.35</w:t>
            </w:r>
          </w:p>
        </w:tc>
        <w:tc>
          <w:tcPr>
            <w:tcW w:w="851" w:type="dxa"/>
            <w:shd w:val="clear" w:color="auto" w:fill="C0C0C0"/>
            <w:noWrap/>
            <w:vAlign w:val="center"/>
            <w:hideMark/>
          </w:tcPr>
          <w:p w14:paraId="476656C7" w14:textId="0032157B" w:rsidR="00A52C2F" w:rsidRPr="00A52C2F" w:rsidRDefault="00A52C2F" w:rsidP="00A52C2F">
            <w:pPr>
              <w:ind w:right="227"/>
              <w:jc w:val="right"/>
              <w:rPr>
                <w:b/>
                <w:bCs/>
                <w:sz w:val="16"/>
                <w:szCs w:val="16"/>
              </w:rPr>
            </w:pPr>
            <w:r w:rsidRPr="00A52C2F">
              <w:rPr>
                <w:b/>
                <w:bCs/>
                <w:color w:val="000000"/>
                <w:sz w:val="16"/>
                <w:szCs w:val="16"/>
              </w:rPr>
              <w:t>1.47</w:t>
            </w:r>
          </w:p>
        </w:tc>
        <w:tc>
          <w:tcPr>
            <w:tcW w:w="851" w:type="dxa"/>
            <w:shd w:val="clear" w:color="auto" w:fill="C0C0C0"/>
            <w:noWrap/>
            <w:vAlign w:val="center"/>
            <w:hideMark/>
          </w:tcPr>
          <w:p w14:paraId="3C1BF034" w14:textId="609DC96E" w:rsidR="00A52C2F" w:rsidRPr="00A52C2F" w:rsidRDefault="00A52C2F" w:rsidP="00A52C2F">
            <w:pPr>
              <w:ind w:right="227"/>
              <w:jc w:val="right"/>
              <w:rPr>
                <w:b/>
                <w:bCs/>
                <w:sz w:val="16"/>
                <w:szCs w:val="16"/>
              </w:rPr>
            </w:pPr>
            <w:r w:rsidRPr="00A52C2F">
              <w:rPr>
                <w:b/>
                <w:bCs/>
                <w:color w:val="000000"/>
                <w:sz w:val="16"/>
                <w:szCs w:val="16"/>
              </w:rPr>
              <w:t>7.97</w:t>
            </w:r>
          </w:p>
        </w:tc>
      </w:tr>
      <w:tr w:rsidR="00A52C2F" w:rsidRPr="00D516D3" w14:paraId="2E4589C9" w14:textId="77777777" w:rsidTr="009D116C">
        <w:trPr>
          <w:trHeight w:val="227"/>
          <w:jc w:val="center"/>
        </w:trPr>
        <w:tc>
          <w:tcPr>
            <w:tcW w:w="4813" w:type="dxa"/>
            <w:shd w:val="clear" w:color="auto" w:fill="C0C0C0"/>
            <w:noWrap/>
            <w:vAlign w:val="center"/>
            <w:hideMark/>
          </w:tcPr>
          <w:p w14:paraId="613FFCB6" w14:textId="77777777" w:rsidR="00A52C2F" w:rsidRPr="00D516D3" w:rsidRDefault="00A52C2F" w:rsidP="00A52C2F">
            <w:pPr>
              <w:ind w:left="113"/>
              <w:jc w:val="left"/>
              <w:rPr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516D3">
              <w:rPr>
                <w:b/>
                <w:bCs/>
                <w:color w:val="000000"/>
                <w:sz w:val="16"/>
                <w:szCs w:val="16"/>
                <w:lang w:eastAsia="es-MX"/>
              </w:rPr>
              <w:t>Actividades primarias</w:t>
            </w:r>
          </w:p>
        </w:tc>
        <w:tc>
          <w:tcPr>
            <w:tcW w:w="850" w:type="dxa"/>
            <w:shd w:val="clear" w:color="auto" w:fill="C0C0C0"/>
            <w:noWrap/>
            <w:vAlign w:val="center"/>
            <w:hideMark/>
          </w:tcPr>
          <w:p w14:paraId="6ECEBEB0" w14:textId="1F4C0110" w:rsidR="00A52C2F" w:rsidRPr="00A52C2F" w:rsidRDefault="00A52C2F" w:rsidP="00A52C2F">
            <w:pPr>
              <w:ind w:right="227"/>
              <w:jc w:val="right"/>
              <w:rPr>
                <w:b/>
                <w:bCs/>
                <w:sz w:val="16"/>
                <w:szCs w:val="16"/>
              </w:rPr>
            </w:pPr>
            <w:r w:rsidRPr="00A52C2F">
              <w:rPr>
                <w:b/>
                <w:bCs/>
                <w:color w:val="000000"/>
                <w:sz w:val="16"/>
                <w:szCs w:val="16"/>
              </w:rPr>
              <w:t>1.52</w:t>
            </w:r>
          </w:p>
        </w:tc>
        <w:tc>
          <w:tcPr>
            <w:tcW w:w="851" w:type="dxa"/>
            <w:shd w:val="clear" w:color="auto" w:fill="C0C0C0"/>
            <w:noWrap/>
            <w:vAlign w:val="center"/>
            <w:hideMark/>
          </w:tcPr>
          <w:p w14:paraId="0C764759" w14:textId="1C1B41E7" w:rsidR="00A52C2F" w:rsidRPr="00A52C2F" w:rsidRDefault="00A52C2F" w:rsidP="00A52C2F">
            <w:pPr>
              <w:ind w:right="227"/>
              <w:jc w:val="right"/>
              <w:rPr>
                <w:b/>
                <w:bCs/>
                <w:sz w:val="16"/>
                <w:szCs w:val="16"/>
              </w:rPr>
            </w:pPr>
            <w:r w:rsidRPr="00A52C2F">
              <w:rPr>
                <w:b/>
                <w:bCs/>
                <w:color w:val="000000"/>
                <w:sz w:val="16"/>
                <w:szCs w:val="16"/>
              </w:rPr>
              <w:t>-3.41</w:t>
            </w:r>
          </w:p>
        </w:tc>
        <w:tc>
          <w:tcPr>
            <w:tcW w:w="851" w:type="dxa"/>
            <w:shd w:val="clear" w:color="auto" w:fill="C0C0C0"/>
            <w:noWrap/>
            <w:vAlign w:val="center"/>
            <w:hideMark/>
          </w:tcPr>
          <w:p w14:paraId="309BD9E7" w14:textId="3167A259" w:rsidR="00A52C2F" w:rsidRPr="00A52C2F" w:rsidRDefault="00A52C2F" w:rsidP="00A52C2F">
            <w:pPr>
              <w:ind w:right="227"/>
              <w:jc w:val="right"/>
              <w:rPr>
                <w:b/>
                <w:bCs/>
                <w:sz w:val="16"/>
                <w:szCs w:val="16"/>
              </w:rPr>
            </w:pPr>
            <w:r w:rsidRPr="00A52C2F">
              <w:rPr>
                <w:b/>
                <w:bCs/>
                <w:color w:val="000000"/>
                <w:sz w:val="16"/>
                <w:szCs w:val="16"/>
              </w:rPr>
              <w:t>0.33</w:t>
            </w:r>
          </w:p>
        </w:tc>
        <w:tc>
          <w:tcPr>
            <w:tcW w:w="851" w:type="dxa"/>
            <w:shd w:val="clear" w:color="auto" w:fill="C0C0C0"/>
            <w:noWrap/>
            <w:vAlign w:val="center"/>
            <w:hideMark/>
          </w:tcPr>
          <w:p w14:paraId="66035213" w14:textId="7DD23824" w:rsidR="00A52C2F" w:rsidRPr="00A52C2F" w:rsidRDefault="00A52C2F" w:rsidP="00A52C2F">
            <w:pPr>
              <w:ind w:right="227"/>
              <w:jc w:val="right"/>
              <w:rPr>
                <w:b/>
                <w:bCs/>
                <w:sz w:val="16"/>
                <w:szCs w:val="16"/>
              </w:rPr>
            </w:pPr>
            <w:r w:rsidRPr="00A52C2F">
              <w:rPr>
                <w:b/>
                <w:bCs/>
                <w:color w:val="000000"/>
                <w:sz w:val="16"/>
                <w:szCs w:val="16"/>
              </w:rPr>
              <w:t>10.53</w:t>
            </w:r>
          </w:p>
        </w:tc>
        <w:tc>
          <w:tcPr>
            <w:tcW w:w="851" w:type="dxa"/>
            <w:shd w:val="clear" w:color="auto" w:fill="C0C0C0"/>
            <w:noWrap/>
            <w:vAlign w:val="center"/>
            <w:hideMark/>
          </w:tcPr>
          <w:p w14:paraId="287096F8" w14:textId="70D9C886" w:rsidR="00A52C2F" w:rsidRPr="00A52C2F" w:rsidRDefault="00A52C2F" w:rsidP="00A52C2F">
            <w:pPr>
              <w:ind w:right="227"/>
              <w:jc w:val="right"/>
              <w:rPr>
                <w:b/>
                <w:bCs/>
                <w:sz w:val="16"/>
                <w:szCs w:val="16"/>
              </w:rPr>
            </w:pPr>
            <w:r w:rsidRPr="00A52C2F">
              <w:rPr>
                <w:b/>
                <w:bCs/>
                <w:color w:val="000000"/>
                <w:sz w:val="16"/>
                <w:szCs w:val="16"/>
              </w:rPr>
              <w:t>-0.04</w:t>
            </w:r>
          </w:p>
        </w:tc>
        <w:tc>
          <w:tcPr>
            <w:tcW w:w="851" w:type="dxa"/>
            <w:shd w:val="clear" w:color="auto" w:fill="C0C0C0"/>
            <w:noWrap/>
            <w:vAlign w:val="center"/>
            <w:hideMark/>
          </w:tcPr>
          <w:p w14:paraId="025C696F" w14:textId="7616D25E" w:rsidR="00A52C2F" w:rsidRPr="00A52C2F" w:rsidRDefault="00A52C2F" w:rsidP="00A52C2F">
            <w:pPr>
              <w:ind w:right="227"/>
              <w:jc w:val="right"/>
              <w:rPr>
                <w:b/>
                <w:bCs/>
                <w:sz w:val="16"/>
                <w:szCs w:val="16"/>
              </w:rPr>
            </w:pPr>
            <w:r w:rsidRPr="00A52C2F">
              <w:rPr>
                <w:b/>
                <w:bCs/>
                <w:color w:val="000000"/>
                <w:sz w:val="16"/>
                <w:szCs w:val="16"/>
              </w:rPr>
              <w:t>11.08</w:t>
            </w:r>
          </w:p>
        </w:tc>
      </w:tr>
      <w:tr w:rsidR="00A52C2F" w:rsidRPr="00D516D3" w14:paraId="54AD8EBD" w14:textId="77777777" w:rsidTr="009D116C">
        <w:trPr>
          <w:trHeight w:val="227"/>
          <w:jc w:val="center"/>
        </w:trPr>
        <w:tc>
          <w:tcPr>
            <w:tcW w:w="4813" w:type="dxa"/>
            <w:shd w:val="clear" w:color="auto" w:fill="C0C0C0"/>
            <w:noWrap/>
            <w:vAlign w:val="center"/>
            <w:hideMark/>
          </w:tcPr>
          <w:p w14:paraId="3CC3C248" w14:textId="77777777" w:rsidR="00A52C2F" w:rsidRPr="00D516D3" w:rsidRDefault="00A52C2F" w:rsidP="00A52C2F">
            <w:pPr>
              <w:ind w:left="113"/>
              <w:jc w:val="left"/>
              <w:rPr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516D3">
              <w:rPr>
                <w:b/>
                <w:bCs/>
                <w:color w:val="000000"/>
                <w:sz w:val="16"/>
                <w:szCs w:val="16"/>
                <w:lang w:eastAsia="es-MX"/>
              </w:rPr>
              <w:t xml:space="preserve">Actividades secundarias </w:t>
            </w:r>
          </w:p>
        </w:tc>
        <w:tc>
          <w:tcPr>
            <w:tcW w:w="850" w:type="dxa"/>
            <w:shd w:val="clear" w:color="auto" w:fill="C0C0C0"/>
            <w:noWrap/>
            <w:vAlign w:val="center"/>
            <w:hideMark/>
          </w:tcPr>
          <w:p w14:paraId="3D0121F8" w14:textId="35BD4A61" w:rsidR="00A52C2F" w:rsidRPr="00A52C2F" w:rsidRDefault="00A52C2F" w:rsidP="00A52C2F">
            <w:pPr>
              <w:ind w:right="227"/>
              <w:jc w:val="right"/>
              <w:rPr>
                <w:b/>
                <w:bCs/>
                <w:sz w:val="16"/>
                <w:szCs w:val="16"/>
              </w:rPr>
            </w:pPr>
            <w:r w:rsidRPr="00A52C2F">
              <w:rPr>
                <w:b/>
                <w:bCs/>
                <w:color w:val="000000"/>
                <w:sz w:val="16"/>
                <w:szCs w:val="16"/>
              </w:rPr>
              <w:t>-0.54</w:t>
            </w:r>
          </w:p>
        </w:tc>
        <w:tc>
          <w:tcPr>
            <w:tcW w:w="851" w:type="dxa"/>
            <w:shd w:val="clear" w:color="auto" w:fill="C0C0C0"/>
            <w:noWrap/>
            <w:vAlign w:val="center"/>
            <w:hideMark/>
          </w:tcPr>
          <w:p w14:paraId="6F80EA74" w14:textId="285B2B74" w:rsidR="00A52C2F" w:rsidRPr="00A52C2F" w:rsidRDefault="00A52C2F" w:rsidP="00A52C2F">
            <w:pPr>
              <w:ind w:right="227"/>
              <w:jc w:val="right"/>
              <w:rPr>
                <w:b/>
                <w:bCs/>
                <w:sz w:val="16"/>
                <w:szCs w:val="16"/>
              </w:rPr>
            </w:pPr>
            <w:r w:rsidRPr="00A52C2F">
              <w:rPr>
                <w:b/>
                <w:bCs/>
                <w:color w:val="000000"/>
                <w:sz w:val="16"/>
                <w:szCs w:val="16"/>
              </w:rPr>
              <w:t>0.56</w:t>
            </w:r>
          </w:p>
        </w:tc>
        <w:tc>
          <w:tcPr>
            <w:tcW w:w="851" w:type="dxa"/>
            <w:shd w:val="clear" w:color="auto" w:fill="C0C0C0"/>
            <w:noWrap/>
            <w:vAlign w:val="center"/>
            <w:hideMark/>
          </w:tcPr>
          <w:p w14:paraId="3FAF494B" w14:textId="0238A3E8" w:rsidR="00A52C2F" w:rsidRPr="00A52C2F" w:rsidRDefault="00A52C2F" w:rsidP="00A52C2F">
            <w:pPr>
              <w:ind w:right="227"/>
              <w:jc w:val="right"/>
              <w:rPr>
                <w:b/>
                <w:bCs/>
                <w:sz w:val="16"/>
                <w:szCs w:val="16"/>
              </w:rPr>
            </w:pPr>
            <w:r w:rsidRPr="00A52C2F">
              <w:rPr>
                <w:b/>
                <w:bCs/>
                <w:color w:val="000000"/>
                <w:sz w:val="16"/>
                <w:szCs w:val="16"/>
              </w:rPr>
              <w:t>0.52</w:t>
            </w:r>
          </w:p>
        </w:tc>
        <w:tc>
          <w:tcPr>
            <w:tcW w:w="851" w:type="dxa"/>
            <w:shd w:val="clear" w:color="auto" w:fill="C0C0C0"/>
            <w:noWrap/>
            <w:vAlign w:val="center"/>
            <w:hideMark/>
          </w:tcPr>
          <w:p w14:paraId="429BA47A" w14:textId="3373B38E" w:rsidR="00A52C2F" w:rsidRPr="00A52C2F" w:rsidRDefault="00A52C2F" w:rsidP="00A52C2F">
            <w:pPr>
              <w:ind w:right="227"/>
              <w:jc w:val="right"/>
              <w:rPr>
                <w:b/>
                <w:bCs/>
                <w:sz w:val="16"/>
                <w:szCs w:val="16"/>
              </w:rPr>
            </w:pPr>
            <w:r w:rsidRPr="00A52C2F">
              <w:rPr>
                <w:b/>
                <w:bCs/>
                <w:color w:val="000000"/>
                <w:sz w:val="16"/>
                <w:szCs w:val="16"/>
              </w:rPr>
              <w:t>1.50</w:t>
            </w:r>
          </w:p>
        </w:tc>
        <w:tc>
          <w:tcPr>
            <w:tcW w:w="851" w:type="dxa"/>
            <w:shd w:val="clear" w:color="auto" w:fill="C0C0C0"/>
            <w:noWrap/>
            <w:vAlign w:val="center"/>
            <w:hideMark/>
          </w:tcPr>
          <w:p w14:paraId="6801BB2D" w14:textId="6608A806" w:rsidR="00A52C2F" w:rsidRPr="00A52C2F" w:rsidRDefault="00A52C2F" w:rsidP="00A52C2F">
            <w:pPr>
              <w:ind w:right="227"/>
              <w:jc w:val="right"/>
              <w:rPr>
                <w:b/>
                <w:bCs/>
                <w:sz w:val="16"/>
                <w:szCs w:val="16"/>
              </w:rPr>
            </w:pPr>
            <w:r w:rsidRPr="00A52C2F">
              <w:rPr>
                <w:b/>
                <w:bCs/>
                <w:color w:val="000000"/>
                <w:sz w:val="16"/>
                <w:szCs w:val="16"/>
              </w:rPr>
              <w:t>-0.26</w:t>
            </w:r>
          </w:p>
        </w:tc>
        <w:tc>
          <w:tcPr>
            <w:tcW w:w="851" w:type="dxa"/>
            <w:shd w:val="clear" w:color="auto" w:fill="C0C0C0"/>
            <w:noWrap/>
            <w:vAlign w:val="center"/>
            <w:hideMark/>
          </w:tcPr>
          <w:p w14:paraId="2576ABE7" w14:textId="57FD78D3" w:rsidR="00A52C2F" w:rsidRPr="00A52C2F" w:rsidRDefault="00A52C2F" w:rsidP="00A52C2F">
            <w:pPr>
              <w:ind w:right="227"/>
              <w:jc w:val="right"/>
              <w:rPr>
                <w:b/>
                <w:bCs/>
                <w:sz w:val="16"/>
                <w:szCs w:val="16"/>
              </w:rPr>
            </w:pPr>
            <w:r w:rsidRPr="00A52C2F">
              <w:rPr>
                <w:b/>
                <w:bCs/>
                <w:color w:val="000000"/>
                <w:sz w:val="16"/>
                <w:szCs w:val="16"/>
              </w:rPr>
              <w:t>8.95</w:t>
            </w:r>
          </w:p>
        </w:tc>
      </w:tr>
      <w:tr w:rsidR="00A52C2F" w:rsidRPr="00D516D3" w14:paraId="5F083823" w14:textId="77777777" w:rsidTr="009D116C">
        <w:trPr>
          <w:trHeight w:val="227"/>
          <w:jc w:val="center"/>
        </w:trPr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2149CFFD" w14:textId="77777777" w:rsidR="00A52C2F" w:rsidRPr="00D516D3" w:rsidRDefault="00A52C2F" w:rsidP="00A52C2F">
            <w:pPr>
              <w:ind w:left="227"/>
              <w:jc w:val="left"/>
              <w:rPr>
                <w:color w:val="000000"/>
                <w:sz w:val="16"/>
                <w:szCs w:val="16"/>
                <w:lang w:eastAsia="es-MX"/>
              </w:rPr>
            </w:pPr>
            <w:r w:rsidRPr="00D516D3">
              <w:rPr>
                <w:color w:val="000000"/>
                <w:sz w:val="16"/>
                <w:szCs w:val="16"/>
                <w:lang w:eastAsia="es-MX"/>
              </w:rPr>
              <w:t>Minería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7BCE2E5" w14:textId="555070D2" w:rsidR="00A52C2F" w:rsidRPr="00A52C2F" w:rsidRDefault="00A52C2F" w:rsidP="00A52C2F">
            <w:pPr>
              <w:ind w:right="227"/>
              <w:jc w:val="right"/>
              <w:rPr>
                <w:sz w:val="16"/>
                <w:szCs w:val="16"/>
              </w:rPr>
            </w:pPr>
            <w:r w:rsidRPr="00A52C2F">
              <w:rPr>
                <w:sz w:val="16"/>
                <w:szCs w:val="16"/>
              </w:rPr>
              <w:t>-3.90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45937B2" w14:textId="002C1B43" w:rsidR="00A52C2F" w:rsidRPr="00A52C2F" w:rsidRDefault="00A52C2F" w:rsidP="00A52C2F">
            <w:pPr>
              <w:ind w:right="227"/>
              <w:jc w:val="right"/>
              <w:rPr>
                <w:sz w:val="16"/>
                <w:szCs w:val="16"/>
              </w:rPr>
            </w:pPr>
            <w:r w:rsidRPr="00A52C2F">
              <w:rPr>
                <w:sz w:val="16"/>
                <w:szCs w:val="16"/>
              </w:rPr>
              <w:t>2.28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DBA6C99" w14:textId="2C6E642F" w:rsidR="00A52C2F" w:rsidRPr="00A52C2F" w:rsidRDefault="00A52C2F" w:rsidP="00A52C2F">
            <w:pPr>
              <w:ind w:right="227"/>
              <w:jc w:val="right"/>
              <w:rPr>
                <w:sz w:val="16"/>
                <w:szCs w:val="16"/>
              </w:rPr>
            </w:pPr>
            <w:r w:rsidRPr="00A52C2F">
              <w:rPr>
                <w:sz w:val="16"/>
                <w:szCs w:val="16"/>
              </w:rPr>
              <w:t>0.97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3E5079E" w14:textId="616695D6" w:rsidR="00A52C2F" w:rsidRPr="00A52C2F" w:rsidRDefault="00A52C2F" w:rsidP="00A52C2F">
            <w:pPr>
              <w:ind w:right="227"/>
              <w:jc w:val="right"/>
              <w:rPr>
                <w:sz w:val="16"/>
                <w:szCs w:val="16"/>
              </w:rPr>
            </w:pPr>
            <w:r w:rsidRPr="00A52C2F">
              <w:rPr>
                <w:sz w:val="16"/>
                <w:szCs w:val="16"/>
              </w:rPr>
              <w:t>-22.26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46210A9" w14:textId="09075D98" w:rsidR="00A52C2F" w:rsidRPr="00A52C2F" w:rsidRDefault="00A52C2F" w:rsidP="00A52C2F">
            <w:pPr>
              <w:ind w:right="227"/>
              <w:jc w:val="right"/>
              <w:rPr>
                <w:sz w:val="16"/>
                <w:szCs w:val="16"/>
              </w:rPr>
            </w:pPr>
            <w:r w:rsidRPr="00A52C2F">
              <w:rPr>
                <w:sz w:val="16"/>
                <w:szCs w:val="16"/>
              </w:rPr>
              <w:t>-2.31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126228C" w14:textId="24139B49" w:rsidR="00A52C2F" w:rsidRPr="00A52C2F" w:rsidRDefault="00A52C2F" w:rsidP="00A52C2F">
            <w:pPr>
              <w:ind w:right="227"/>
              <w:jc w:val="right"/>
              <w:rPr>
                <w:sz w:val="16"/>
                <w:szCs w:val="16"/>
              </w:rPr>
            </w:pPr>
            <w:r w:rsidRPr="00A52C2F">
              <w:rPr>
                <w:sz w:val="16"/>
                <w:szCs w:val="16"/>
              </w:rPr>
              <w:t>22.37</w:t>
            </w:r>
          </w:p>
        </w:tc>
      </w:tr>
      <w:tr w:rsidR="00A52C2F" w:rsidRPr="00D516D3" w14:paraId="4B9AF273" w14:textId="77777777" w:rsidTr="009D116C">
        <w:trPr>
          <w:trHeight w:val="227"/>
          <w:jc w:val="center"/>
        </w:trPr>
        <w:tc>
          <w:tcPr>
            <w:tcW w:w="4813" w:type="dxa"/>
            <w:shd w:val="clear" w:color="auto" w:fill="F2F2F2"/>
            <w:vAlign w:val="center"/>
            <w:hideMark/>
          </w:tcPr>
          <w:p w14:paraId="595E8A7A" w14:textId="77777777" w:rsidR="00A52C2F" w:rsidRPr="00D516D3" w:rsidRDefault="00A52C2F" w:rsidP="00A52C2F">
            <w:pPr>
              <w:ind w:left="227"/>
              <w:jc w:val="left"/>
              <w:rPr>
                <w:color w:val="000000"/>
                <w:sz w:val="16"/>
                <w:szCs w:val="16"/>
                <w:lang w:eastAsia="es-MX"/>
              </w:rPr>
            </w:pPr>
            <w:r w:rsidRPr="00D516D3">
              <w:rPr>
                <w:color w:val="000000"/>
                <w:sz w:val="16"/>
                <w:szCs w:val="16"/>
                <w:lang w:eastAsia="es-MX"/>
              </w:rPr>
              <w:t>Generación, transmisión y distribución de energía eléctrica, suministro de agua y de gas por ductos al consumidor final</w:t>
            </w:r>
          </w:p>
        </w:tc>
        <w:tc>
          <w:tcPr>
            <w:tcW w:w="850" w:type="dxa"/>
            <w:shd w:val="clear" w:color="auto" w:fill="F2F2F2"/>
            <w:noWrap/>
            <w:vAlign w:val="center"/>
            <w:hideMark/>
          </w:tcPr>
          <w:p w14:paraId="1AF35C83" w14:textId="6C2734BF" w:rsidR="00A52C2F" w:rsidRPr="00A52C2F" w:rsidRDefault="00A52C2F" w:rsidP="00A52C2F">
            <w:pPr>
              <w:ind w:right="227"/>
              <w:jc w:val="right"/>
              <w:rPr>
                <w:sz w:val="16"/>
                <w:szCs w:val="16"/>
              </w:rPr>
            </w:pPr>
            <w:r w:rsidRPr="00A52C2F">
              <w:rPr>
                <w:color w:val="000000"/>
                <w:sz w:val="16"/>
                <w:szCs w:val="16"/>
              </w:rPr>
              <w:t>0.75</w:t>
            </w:r>
          </w:p>
        </w:tc>
        <w:tc>
          <w:tcPr>
            <w:tcW w:w="851" w:type="dxa"/>
            <w:shd w:val="clear" w:color="auto" w:fill="F2F2F2"/>
            <w:noWrap/>
            <w:vAlign w:val="center"/>
            <w:hideMark/>
          </w:tcPr>
          <w:p w14:paraId="0530E08A" w14:textId="4E33532C" w:rsidR="00A52C2F" w:rsidRPr="00A52C2F" w:rsidRDefault="00A52C2F" w:rsidP="00A52C2F">
            <w:pPr>
              <w:ind w:right="227"/>
              <w:jc w:val="right"/>
              <w:rPr>
                <w:sz w:val="16"/>
                <w:szCs w:val="16"/>
              </w:rPr>
            </w:pPr>
            <w:r w:rsidRPr="00A52C2F">
              <w:rPr>
                <w:color w:val="000000"/>
                <w:sz w:val="16"/>
                <w:szCs w:val="16"/>
              </w:rPr>
              <w:t>0.56</w:t>
            </w:r>
          </w:p>
        </w:tc>
        <w:tc>
          <w:tcPr>
            <w:tcW w:w="851" w:type="dxa"/>
            <w:shd w:val="clear" w:color="auto" w:fill="F2F2F2"/>
            <w:noWrap/>
            <w:vAlign w:val="center"/>
            <w:hideMark/>
          </w:tcPr>
          <w:p w14:paraId="3F22C488" w14:textId="0C450070" w:rsidR="00A52C2F" w:rsidRPr="00A52C2F" w:rsidRDefault="00A52C2F" w:rsidP="00A52C2F">
            <w:pPr>
              <w:ind w:right="227"/>
              <w:jc w:val="right"/>
              <w:rPr>
                <w:sz w:val="16"/>
                <w:szCs w:val="16"/>
              </w:rPr>
            </w:pPr>
            <w:r w:rsidRPr="00A52C2F">
              <w:rPr>
                <w:color w:val="000000"/>
                <w:sz w:val="16"/>
                <w:szCs w:val="16"/>
              </w:rPr>
              <w:t>0.37</w:t>
            </w:r>
          </w:p>
        </w:tc>
        <w:tc>
          <w:tcPr>
            <w:tcW w:w="851" w:type="dxa"/>
            <w:shd w:val="clear" w:color="auto" w:fill="F2F2F2"/>
            <w:noWrap/>
            <w:vAlign w:val="center"/>
            <w:hideMark/>
          </w:tcPr>
          <w:p w14:paraId="33DA6A4D" w14:textId="6ADF2C16" w:rsidR="00A52C2F" w:rsidRPr="00A52C2F" w:rsidRDefault="00A52C2F" w:rsidP="00A52C2F">
            <w:pPr>
              <w:ind w:right="227"/>
              <w:jc w:val="right"/>
              <w:rPr>
                <w:sz w:val="16"/>
                <w:szCs w:val="16"/>
              </w:rPr>
            </w:pPr>
            <w:r w:rsidRPr="00A52C2F">
              <w:rPr>
                <w:color w:val="000000"/>
                <w:sz w:val="16"/>
                <w:szCs w:val="16"/>
              </w:rPr>
              <w:t>3.80</w:t>
            </w:r>
          </w:p>
        </w:tc>
        <w:tc>
          <w:tcPr>
            <w:tcW w:w="851" w:type="dxa"/>
            <w:shd w:val="clear" w:color="auto" w:fill="F2F2F2"/>
            <w:noWrap/>
            <w:vAlign w:val="center"/>
            <w:hideMark/>
          </w:tcPr>
          <w:p w14:paraId="5D2CDE18" w14:textId="5C2E55A3" w:rsidR="00A52C2F" w:rsidRPr="00A52C2F" w:rsidRDefault="00A52C2F" w:rsidP="00A52C2F">
            <w:pPr>
              <w:ind w:right="227"/>
              <w:jc w:val="right"/>
              <w:rPr>
                <w:sz w:val="16"/>
                <w:szCs w:val="16"/>
              </w:rPr>
            </w:pPr>
            <w:r w:rsidRPr="00A52C2F">
              <w:rPr>
                <w:color w:val="000000"/>
                <w:sz w:val="16"/>
                <w:szCs w:val="16"/>
              </w:rPr>
              <w:t>4.88</w:t>
            </w:r>
          </w:p>
        </w:tc>
        <w:tc>
          <w:tcPr>
            <w:tcW w:w="851" w:type="dxa"/>
            <w:shd w:val="clear" w:color="auto" w:fill="F2F2F2"/>
            <w:noWrap/>
            <w:vAlign w:val="center"/>
            <w:hideMark/>
          </w:tcPr>
          <w:p w14:paraId="1D511B8F" w14:textId="01340807" w:rsidR="00A52C2F" w:rsidRPr="00A52C2F" w:rsidRDefault="00A52C2F" w:rsidP="00A52C2F">
            <w:pPr>
              <w:ind w:right="227"/>
              <w:jc w:val="right"/>
              <w:rPr>
                <w:sz w:val="16"/>
                <w:szCs w:val="16"/>
              </w:rPr>
            </w:pPr>
            <w:r w:rsidRPr="00A52C2F">
              <w:rPr>
                <w:color w:val="000000"/>
                <w:sz w:val="16"/>
                <w:szCs w:val="16"/>
              </w:rPr>
              <w:t>4.23</w:t>
            </w:r>
          </w:p>
        </w:tc>
      </w:tr>
      <w:tr w:rsidR="00A52C2F" w:rsidRPr="00D516D3" w14:paraId="16A1CDED" w14:textId="77777777" w:rsidTr="009D116C">
        <w:trPr>
          <w:trHeight w:val="227"/>
          <w:jc w:val="center"/>
        </w:trPr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1253F3C8" w14:textId="77777777" w:rsidR="00A52C2F" w:rsidRPr="00D516D3" w:rsidRDefault="00A52C2F" w:rsidP="00A52C2F">
            <w:pPr>
              <w:ind w:left="227"/>
              <w:jc w:val="left"/>
              <w:rPr>
                <w:color w:val="000000"/>
                <w:sz w:val="16"/>
                <w:szCs w:val="16"/>
                <w:lang w:eastAsia="es-MX"/>
              </w:rPr>
            </w:pPr>
            <w:r w:rsidRPr="00D516D3">
              <w:rPr>
                <w:color w:val="000000"/>
                <w:sz w:val="16"/>
                <w:szCs w:val="16"/>
                <w:lang w:eastAsia="es-MX"/>
              </w:rPr>
              <w:t>Construcción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9BBF681" w14:textId="4DBBD493" w:rsidR="00A52C2F" w:rsidRPr="00A52C2F" w:rsidRDefault="00A52C2F" w:rsidP="00A52C2F">
            <w:pPr>
              <w:ind w:right="227"/>
              <w:jc w:val="right"/>
              <w:rPr>
                <w:sz w:val="16"/>
                <w:szCs w:val="16"/>
              </w:rPr>
            </w:pPr>
            <w:r w:rsidRPr="00A52C2F">
              <w:rPr>
                <w:sz w:val="16"/>
                <w:szCs w:val="16"/>
              </w:rPr>
              <w:t>0.99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AEC8B33" w14:textId="05531F9F" w:rsidR="00A52C2F" w:rsidRPr="00A52C2F" w:rsidRDefault="00A52C2F" w:rsidP="00A52C2F">
            <w:pPr>
              <w:ind w:right="227"/>
              <w:jc w:val="right"/>
              <w:rPr>
                <w:sz w:val="16"/>
                <w:szCs w:val="16"/>
              </w:rPr>
            </w:pPr>
            <w:r w:rsidRPr="00A52C2F">
              <w:rPr>
                <w:sz w:val="16"/>
                <w:szCs w:val="16"/>
              </w:rPr>
              <w:t>0.63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FA529A6" w14:textId="0EDF0B1B" w:rsidR="00A52C2F" w:rsidRPr="00A52C2F" w:rsidRDefault="00A52C2F" w:rsidP="00A52C2F">
            <w:pPr>
              <w:ind w:right="227"/>
              <w:jc w:val="right"/>
              <w:rPr>
                <w:sz w:val="16"/>
                <w:szCs w:val="16"/>
              </w:rPr>
            </w:pPr>
            <w:r w:rsidRPr="00A52C2F">
              <w:rPr>
                <w:sz w:val="16"/>
                <w:szCs w:val="16"/>
              </w:rPr>
              <w:t>0.78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E3BA489" w14:textId="79BD2893" w:rsidR="00A52C2F" w:rsidRPr="00A52C2F" w:rsidRDefault="00A52C2F" w:rsidP="00A52C2F">
            <w:pPr>
              <w:ind w:right="227"/>
              <w:jc w:val="right"/>
              <w:rPr>
                <w:sz w:val="16"/>
                <w:szCs w:val="16"/>
              </w:rPr>
            </w:pPr>
            <w:r w:rsidRPr="00A52C2F">
              <w:rPr>
                <w:sz w:val="16"/>
                <w:szCs w:val="16"/>
              </w:rPr>
              <w:t>8.23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12416CE" w14:textId="3FBD0A91" w:rsidR="00A52C2F" w:rsidRPr="00A52C2F" w:rsidRDefault="00A52C2F" w:rsidP="00A52C2F">
            <w:pPr>
              <w:ind w:right="227"/>
              <w:jc w:val="right"/>
              <w:rPr>
                <w:sz w:val="16"/>
                <w:szCs w:val="16"/>
              </w:rPr>
            </w:pPr>
            <w:r w:rsidRPr="00A52C2F">
              <w:rPr>
                <w:sz w:val="16"/>
                <w:szCs w:val="16"/>
              </w:rPr>
              <w:t>2.34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08B9A0D" w14:textId="2C06C5A6" w:rsidR="00A52C2F" w:rsidRPr="00A52C2F" w:rsidRDefault="00A52C2F" w:rsidP="00A52C2F">
            <w:pPr>
              <w:ind w:right="227"/>
              <w:jc w:val="right"/>
              <w:rPr>
                <w:sz w:val="16"/>
                <w:szCs w:val="16"/>
              </w:rPr>
            </w:pPr>
            <w:r w:rsidRPr="00A52C2F">
              <w:rPr>
                <w:sz w:val="16"/>
                <w:szCs w:val="16"/>
              </w:rPr>
              <w:t>3.34</w:t>
            </w:r>
          </w:p>
        </w:tc>
      </w:tr>
      <w:tr w:rsidR="00A52C2F" w:rsidRPr="00D516D3" w14:paraId="5501218A" w14:textId="77777777" w:rsidTr="009D116C">
        <w:trPr>
          <w:trHeight w:val="227"/>
          <w:jc w:val="center"/>
        </w:trPr>
        <w:tc>
          <w:tcPr>
            <w:tcW w:w="4813" w:type="dxa"/>
            <w:shd w:val="clear" w:color="auto" w:fill="F2F2F2"/>
            <w:noWrap/>
            <w:vAlign w:val="center"/>
            <w:hideMark/>
          </w:tcPr>
          <w:p w14:paraId="5865B179" w14:textId="77777777" w:rsidR="00A52C2F" w:rsidRPr="00D516D3" w:rsidRDefault="00A52C2F" w:rsidP="00A52C2F">
            <w:pPr>
              <w:ind w:left="227"/>
              <w:jc w:val="left"/>
              <w:rPr>
                <w:color w:val="000000"/>
                <w:sz w:val="16"/>
                <w:szCs w:val="16"/>
                <w:lang w:eastAsia="es-MX"/>
              </w:rPr>
            </w:pPr>
            <w:r w:rsidRPr="00D516D3">
              <w:rPr>
                <w:color w:val="000000"/>
                <w:sz w:val="16"/>
                <w:szCs w:val="16"/>
                <w:lang w:eastAsia="es-MX"/>
              </w:rPr>
              <w:t xml:space="preserve">Industrias manufactureras </w:t>
            </w:r>
          </w:p>
        </w:tc>
        <w:tc>
          <w:tcPr>
            <w:tcW w:w="850" w:type="dxa"/>
            <w:shd w:val="clear" w:color="auto" w:fill="F2F2F2"/>
            <w:noWrap/>
            <w:vAlign w:val="center"/>
            <w:hideMark/>
          </w:tcPr>
          <w:p w14:paraId="50564786" w14:textId="1D77F85D" w:rsidR="00A52C2F" w:rsidRPr="00A52C2F" w:rsidRDefault="00A52C2F" w:rsidP="00A52C2F">
            <w:pPr>
              <w:ind w:right="227"/>
              <w:jc w:val="right"/>
              <w:rPr>
                <w:sz w:val="16"/>
                <w:szCs w:val="16"/>
              </w:rPr>
            </w:pPr>
            <w:r w:rsidRPr="00A52C2F">
              <w:rPr>
                <w:color w:val="000000"/>
                <w:sz w:val="16"/>
                <w:szCs w:val="16"/>
              </w:rPr>
              <w:t>-0.59</w:t>
            </w:r>
          </w:p>
        </w:tc>
        <w:tc>
          <w:tcPr>
            <w:tcW w:w="851" w:type="dxa"/>
            <w:shd w:val="clear" w:color="auto" w:fill="F2F2F2"/>
            <w:noWrap/>
            <w:vAlign w:val="center"/>
            <w:hideMark/>
          </w:tcPr>
          <w:p w14:paraId="1902ADFC" w14:textId="2A44B134" w:rsidR="00A52C2F" w:rsidRPr="00A52C2F" w:rsidRDefault="00A52C2F" w:rsidP="00A52C2F">
            <w:pPr>
              <w:ind w:right="227"/>
              <w:jc w:val="right"/>
              <w:rPr>
                <w:sz w:val="16"/>
                <w:szCs w:val="16"/>
              </w:rPr>
            </w:pPr>
            <w:r w:rsidRPr="00A52C2F">
              <w:rPr>
                <w:color w:val="000000"/>
                <w:sz w:val="16"/>
                <w:szCs w:val="16"/>
              </w:rPr>
              <w:t>0.38</w:t>
            </w:r>
          </w:p>
        </w:tc>
        <w:tc>
          <w:tcPr>
            <w:tcW w:w="851" w:type="dxa"/>
            <w:shd w:val="clear" w:color="auto" w:fill="F2F2F2"/>
            <w:noWrap/>
            <w:vAlign w:val="center"/>
            <w:hideMark/>
          </w:tcPr>
          <w:p w14:paraId="16D948E8" w14:textId="7771468B" w:rsidR="00A52C2F" w:rsidRPr="00A52C2F" w:rsidRDefault="00A52C2F" w:rsidP="00A52C2F">
            <w:pPr>
              <w:ind w:right="227"/>
              <w:jc w:val="right"/>
              <w:rPr>
                <w:sz w:val="16"/>
                <w:szCs w:val="16"/>
              </w:rPr>
            </w:pPr>
            <w:r w:rsidRPr="00A52C2F">
              <w:rPr>
                <w:color w:val="000000"/>
                <w:sz w:val="16"/>
                <w:szCs w:val="16"/>
              </w:rPr>
              <w:t>0.42</w:t>
            </w:r>
          </w:p>
        </w:tc>
        <w:tc>
          <w:tcPr>
            <w:tcW w:w="851" w:type="dxa"/>
            <w:shd w:val="clear" w:color="auto" w:fill="F2F2F2"/>
            <w:noWrap/>
            <w:vAlign w:val="center"/>
            <w:hideMark/>
          </w:tcPr>
          <w:p w14:paraId="28CEB424" w14:textId="1C3A595D" w:rsidR="00A52C2F" w:rsidRPr="00A52C2F" w:rsidRDefault="00A52C2F" w:rsidP="00A52C2F">
            <w:pPr>
              <w:ind w:right="227"/>
              <w:jc w:val="right"/>
              <w:rPr>
                <w:sz w:val="16"/>
                <w:szCs w:val="16"/>
              </w:rPr>
            </w:pPr>
            <w:r w:rsidRPr="00A52C2F">
              <w:rPr>
                <w:color w:val="000000"/>
                <w:sz w:val="16"/>
                <w:szCs w:val="16"/>
              </w:rPr>
              <w:t>3.14</w:t>
            </w:r>
          </w:p>
        </w:tc>
        <w:tc>
          <w:tcPr>
            <w:tcW w:w="851" w:type="dxa"/>
            <w:shd w:val="clear" w:color="auto" w:fill="F2F2F2"/>
            <w:noWrap/>
            <w:vAlign w:val="center"/>
            <w:hideMark/>
          </w:tcPr>
          <w:p w14:paraId="1CE183F9" w14:textId="0E9FFB50" w:rsidR="00A52C2F" w:rsidRPr="00A52C2F" w:rsidRDefault="00A52C2F" w:rsidP="00A52C2F">
            <w:pPr>
              <w:ind w:right="227"/>
              <w:jc w:val="right"/>
              <w:rPr>
                <w:sz w:val="16"/>
                <w:szCs w:val="16"/>
              </w:rPr>
            </w:pPr>
            <w:r w:rsidRPr="00A52C2F">
              <w:rPr>
                <w:color w:val="000000"/>
                <w:sz w:val="16"/>
                <w:szCs w:val="16"/>
              </w:rPr>
              <w:t>-0.86</w:t>
            </w:r>
          </w:p>
        </w:tc>
        <w:tc>
          <w:tcPr>
            <w:tcW w:w="851" w:type="dxa"/>
            <w:shd w:val="clear" w:color="auto" w:fill="F2F2F2"/>
            <w:noWrap/>
            <w:vAlign w:val="center"/>
            <w:hideMark/>
          </w:tcPr>
          <w:p w14:paraId="1290B875" w14:textId="7CD943A2" w:rsidR="00A52C2F" w:rsidRPr="00A52C2F" w:rsidRDefault="00A52C2F" w:rsidP="00A52C2F">
            <w:pPr>
              <w:ind w:right="227"/>
              <w:jc w:val="right"/>
              <w:rPr>
                <w:sz w:val="16"/>
                <w:szCs w:val="16"/>
              </w:rPr>
            </w:pPr>
            <w:r w:rsidRPr="00A52C2F">
              <w:rPr>
                <w:color w:val="000000"/>
                <w:sz w:val="16"/>
                <w:szCs w:val="16"/>
              </w:rPr>
              <w:t>9.13</w:t>
            </w:r>
          </w:p>
        </w:tc>
      </w:tr>
      <w:tr w:rsidR="00A52C2F" w:rsidRPr="00D516D3" w14:paraId="5D8596AF" w14:textId="77777777" w:rsidTr="009D116C">
        <w:trPr>
          <w:trHeight w:val="227"/>
          <w:jc w:val="center"/>
        </w:trPr>
        <w:tc>
          <w:tcPr>
            <w:tcW w:w="4813" w:type="dxa"/>
            <w:shd w:val="clear" w:color="auto" w:fill="C0C0C0"/>
            <w:noWrap/>
            <w:vAlign w:val="center"/>
            <w:hideMark/>
          </w:tcPr>
          <w:p w14:paraId="27709E73" w14:textId="77777777" w:rsidR="00A52C2F" w:rsidRPr="00D516D3" w:rsidRDefault="00A52C2F" w:rsidP="00A52C2F">
            <w:pPr>
              <w:ind w:left="113"/>
              <w:jc w:val="left"/>
              <w:rPr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516D3">
              <w:rPr>
                <w:b/>
                <w:bCs/>
                <w:color w:val="000000"/>
                <w:sz w:val="16"/>
                <w:szCs w:val="16"/>
                <w:lang w:eastAsia="es-MX"/>
              </w:rPr>
              <w:t>Actividades terciarias</w:t>
            </w:r>
          </w:p>
        </w:tc>
        <w:tc>
          <w:tcPr>
            <w:tcW w:w="850" w:type="dxa"/>
            <w:shd w:val="clear" w:color="auto" w:fill="C0C0C0"/>
            <w:noWrap/>
            <w:vAlign w:val="center"/>
            <w:hideMark/>
          </w:tcPr>
          <w:p w14:paraId="267B6A29" w14:textId="6AC2EA4F" w:rsidR="00A52C2F" w:rsidRPr="00A52C2F" w:rsidRDefault="00A52C2F" w:rsidP="00A52C2F">
            <w:pPr>
              <w:ind w:right="227"/>
              <w:jc w:val="right"/>
              <w:rPr>
                <w:b/>
                <w:bCs/>
                <w:sz w:val="16"/>
                <w:szCs w:val="16"/>
              </w:rPr>
            </w:pPr>
            <w:r w:rsidRPr="00A52C2F">
              <w:rPr>
                <w:b/>
                <w:bCs/>
                <w:color w:val="000000"/>
                <w:sz w:val="16"/>
                <w:szCs w:val="16"/>
              </w:rPr>
              <w:t>0.69</w:t>
            </w:r>
          </w:p>
        </w:tc>
        <w:tc>
          <w:tcPr>
            <w:tcW w:w="851" w:type="dxa"/>
            <w:shd w:val="clear" w:color="auto" w:fill="C0C0C0"/>
            <w:noWrap/>
            <w:vAlign w:val="center"/>
            <w:hideMark/>
          </w:tcPr>
          <w:p w14:paraId="67A46C33" w14:textId="720A0FFE" w:rsidR="00A52C2F" w:rsidRPr="00A52C2F" w:rsidRDefault="00A52C2F" w:rsidP="00A52C2F">
            <w:pPr>
              <w:ind w:right="227"/>
              <w:jc w:val="right"/>
              <w:rPr>
                <w:b/>
                <w:bCs/>
                <w:sz w:val="16"/>
                <w:szCs w:val="16"/>
              </w:rPr>
            </w:pPr>
            <w:r w:rsidRPr="00A52C2F">
              <w:rPr>
                <w:b/>
                <w:bCs/>
                <w:color w:val="000000"/>
                <w:sz w:val="16"/>
                <w:szCs w:val="16"/>
              </w:rPr>
              <w:t>0.81</w:t>
            </w:r>
          </w:p>
        </w:tc>
        <w:tc>
          <w:tcPr>
            <w:tcW w:w="851" w:type="dxa"/>
            <w:shd w:val="clear" w:color="auto" w:fill="C0C0C0"/>
            <w:noWrap/>
            <w:vAlign w:val="center"/>
            <w:hideMark/>
          </w:tcPr>
          <w:p w14:paraId="29D7E168" w14:textId="38D992EF" w:rsidR="00A52C2F" w:rsidRPr="00A52C2F" w:rsidRDefault="00A52C2F" w:rsidP="00A52C2F">
            <w:pPr>
              <w:ind w:right="227"/>
              <w:jc w:val="right"/>
              <w:rPr>
                <w:b/>
                <w:bCs/>
                <w:sz w:val="16"/>
                <w:szCs w:val="16"/>
              </w:rPr>
            </w:pPr>
            <w:r w:rsidRPr="00A52C2F">
              <w:rPr>
                <w:b/>
                <w:bCs/>
                <w:color w:val="000000"/>
                <w:sz w:val="16"/>
                <w:szCs w:val="16"/>
              </w:rPr>
              <w:t>0.81</w:t>
            </w:r>
          </w:p>
        </w:tc>
        <w:tc>
          <w:tcPr>
            <w:tcW w:w="851" w:type="dxa"/>
            <w:shd w:val="clear" w:color="auto" w:fill="C0C0C0"/>
            <w:noWrap/>
            <w:vAlign w:val="center"/>
            <w:hideMark/>
          </w:tcPr>
          <w:p w14:paraId="59EF1671" w14:textId="646069F1" w:rsidR="00A52C2F" w:rsidRPr="00A52C2F" w:rsidRDefault="00A52C2F" w:rsidP="00A52C2F">
            <w:pPr>
              <w:ind w:right="227"/>
              <w:jc w:val="right"/>
              <w:rPr>
                <w:b/>
                <w:bCs/>
                <w:sz w:val="16"/>
                <w:szCs w:val="16"/>
              </w:rPr>
            </w:pPr>
            <w:r w:rsidRPr="00A52C2F">
              <w:rPr>
                <w:b/>
                <w:bCs/>
                <w:color w:val="000000"/>
                <w:sz w:val="16"/>
                <w:szCs w:val="16"/>
              </w:rPr>
              <w:t>5.90</w:t>
            </w:r>
          </w:p>
        </w:tc>
        <w:tc>
          <w:tcPr>
            <w:tcW w:w="851" w:type="dxa"/>
            <w:shd w:val="clear" w:color="auto" w:fill="C0C0C0"/>
            <w:noWrap/>
            <w:vAlign w:val="center"/>
            <w:hideMark/>
          </w:tcPr>
          <w:p w14:paraId="443CC7B7" w14:textId="14D5595B" w:rsidR="00A52C2F" w:rsidRPr="00A52C2F" w:rsidRDefault="00A52C2F" w:rsidP="00A52C2F">
            <w:pPr>
              <w:ind w:right="227"/>
              <w:jc w:val="right"/>
              <w:rPr>
                <w:b/>
                <w:bCs/>
                <w:sz w:val="16"/>
                <w:szCs w:val="16"/>
              </w:rPr>
            </w:pPr>
            <w:r w:rsidRPr="00A52C2F">
              <w:rPr>
                <w:b/>
                <w:bCs/>
                <w:color w:val="000000"/>
                <w:sz w:val="16"/>
                <w:szCs w:val="16"/>
              </w:rPr>
              <w:t>5.14</w:t>
            </w:r>
          </w:p>
        </w:tc>
        <w:tc>
          <w:tcPr>
            <w:tcW w:w="851" w:type="dxa"/>
            <w:shd w:val="clear" w:color="auto" w:fill="C0C0C0"/>
            <w:noWrap/>
            <w:vAlign w:val="center"/>
            <w:hideMark/>
          </w:tcPr>
          <w:p w14:paraId="6AC68913" w14:textId="24467A92" w:rsidR="00A52C2F" w:rsidRPr="00A52C2F" w:rsidRDefault="00A52C2F" w:rsidP="00A52C2F">
            <w:pPr>
              <w:ind w:right="227"/>
              <w:jc w:val="right"/>
              <w:rPr>
                <w:b/>
                <w:bCs/>
                <w:sz w:val="16"/>
                <w:szCs w:val="16"/>
              </w:rPr>
            </w:pPr>
            <w:r w:rsidRPr="00A52C2F">
              <w:rPr>
                <w:b/>
                <w:bCs/>
                <w:color w:val="000000"/>
                <w:sz w:val="16"/>
                <w:szCs w:val="16"/>
              </w:rPr>
              <w:t>5.60</w:t>
            </w:r>
          </w:p>
        </w:tc>
      </w:tr>
    </w:tbl>
    <w:bookmarkEnd w:id="2"/>
    <w:p w14:paraId="5AF4BFD6" w14:textId="58E0BB4E" w:rsidR="00067230" w:rsidRPr="00D516D3" w:rsidRDefault="00067230" w:rsidP="00067230">
      <w:pPr>
        <w:pStyle w:val="Prrafodelista"/>
        <w:ind w:left="284" w:hanging="142"/>
        <w:rPr>
          <w:snapToGrid w:val="0"/>
          <w:color w:val="4D565E"/>
          <w:sz w:val="16"/>
          <w:szCs w:val="16"/>
          <w:u w:val="single"/>
        </w:rPr>
      </w:pPr>
      <w:r w:rsidRPr="00D516D3">
        <w:rPr>
          <w:color w:val="4D565E"/>
          <w:sz w:val="16"/>
          <w:szCs w:val="16"/>
        </w:rPr>
        <w:t xml:space="preserve">Fuente: </w:t>
      </w:r>
      <w:r w:rsidRPr="00D516D3">
        <w:rPr>
          <w:smallCaps/>
          <w:color w:val="4D565E"/>
          <w:sz w:val="16"/>
          <w:szCs w:val="16"/>
        </w:rPr>
        <w:t>inegi</w:t>
      </w:r>
      <w:r w:rsidRPr="00D516D3">
        <w:rPr>
          <w:color w:val="4D565E"/>
          <w:sz w:val="16"/>
          <w:szCs w:val="16"/>
        </w:rPr>
        <w:t>. Índice Nacional de Precios Productor (</w:t>
      </w:r>
      <w:r w:rsidRPr="00D516D3">
        <w:rPr>
          <w:smallCaps/>
          <w:color w:val="4D565E"/>
          <w:sz w:val="16"/>
          <w:szCs w:val="16"/>
        </w:rPr>
        <w:t>inpp)</w:t>
      </w:r>
      <w:r w:rsidRPr="00D516D3">
        <w:rPr>
          <w:color w:val="4D565E"/>
          <w:sz w:val="16"/>
          <w:szCs w:val="16"/>
        </w:rPr>
        <w:t>, 202</w:t>
      </w:r>
      <w:r w:rsidR="004B47DD" w:rsidRPr="00D516D3">
        <w:rPr>
          <w:color w:val="4D565E"/>
          <w:sz w:val="16"/>
          <w:szCs w:val="16"/>
        </w:rPr>
        <w:t>5</w:t>
      </w:r>
      <w:r w:rsidRPr="00D516D3">
        <w:rPr>
          <w:color w:val="4D565E"/>
          <w:sz w:val="16"/>
          <w:szCs w:val="16"/>
        </w:rPr>
        <w:t>.</w:t>
      </w:r>
    </w:p>
    <w:p w14:paraId="4161ABE6" w14:textId="77777777" w:rsidR="004430B9" w:rsidRPr="00D516D3" w:rsidRDefault="004430B9" w:rsidP="00067230">
      <w:pPr>
        <w:keepNext/>
        <w:keepLines/>
        <w:widowControl w:val="0"/>
        <w:spacing w:before="240"/>
        <w:ind w:left="567"/>
        <w:jc w:val="left"/>
        <w:rPr>
          <w:b/>
          <w:color w:val="000000" w:themeColor="text1"/>
        </w:rPr>
      </w:pPr>
      <w:r w:rsidRPr="00D516D3">
        <w:rPr>
          <w:b/>
          <w:smallCaps/>
        </w:rPr>
        <w:t>inpp</w:t>
      </w:r>
      <w:r w:rsidRPr="00D516D3">
        <w:rPr>
          <w:b/>
        </w:rPr>
        <w:t xml:space="preserve"> total por grupos de actividades </w:t>
      </w:r>
    </w:p>
    <w:p w14:paraId="5B0C660D" w14:textId="6FAE8159" w:rsidR="004430B9" w:rsidRPr="00D516D3" w:rsidRDefault="004430B9" w:rsidP="004430B9">
      <w:pPr>
        <w:spacing w:before="240"/>
      </w:pPr>
      <w:r w:rsidRPr="00D516D3">
        <w:t xml:space="preserve">En </w:t>
      </w:r>
      <w:r w:rsidR="002718FB" w:rsidRPr="00107D30">
        <w:t>febrero</w:t>
      </w:r>
      <w:r w:rsidRPr="00107D30">
        <w:t xml:space="preserve"> de 202</w:t>
      </w:r>
      <w:r w:rsidR="00D17614" w:rsidRPr="00107D30">
        <w:t>5</w:t>
      </w:r>
      <w:r w:rsidRPr="00107D30">
        <w:t>,</w:t>
      </w:r>
      <w:r w:rsidRPr="00D516D3">
        <w:t xml:space="preserve"> los precios de las actividades primarias </w:t>
      </w:r>
      <w:r w:rsidR="00107D30">
        <w:t>incrementaron</w:t>
      </w:r>
      <w:r w:rsidRPr="00D516D3">
        <w:t xml:space="preserve"> </w:t>
      </w:r>
      <w:r w:rsidR="00D17614" w:rsidRPr="00D516D3">
        <w:t>0.</w:t>
      </w:r>
      <w:r w:rsidR="00107D30">
        <w:t>33</w:t>
      </w:r>
      <w:r w:rsidRPr="00D516D3">
        <w:t xml:space="preserve"> % a tasa mensual. El producto genérico con la contribución más significativa en el índice total de dichas actividades fue </w:t>
      </w:r>
      <w:r w:rsidR="00107D30">
        <w:rPr>
          <w:i/>
          <w:iCs/>
        </w:rPr>
        <w:t>huevo</w:t>
      </w:r>
      <w:r w:rsidRPr="00D516D3">
        <w:t>, con un</w:t>
      </w:r>
      <w:r w:rsidR="00107D30">
        <w:t xml:space="preserve"> alza</w:t>
      </w:r>
      <w:r w:rsidRPr="00D516D3">
        <w:t xml:space="preserve"> mensual de </w:t>
      </w:r>
      <w:r w:rsidR="00107D30">
        <w:t>28.50</w:t>
      </w:r>
      <w:r w:rsidRPr="00D516D3">
        <w:t xml:space="preserve"> por ciento.</w:t>
      </w:r>
    </w:p>
    <w:p w14:paraId="05B3F637" w14:textId="5ED380EB" w:rsidR="004430B9" w:rsidRPr="00D516D3" w:rsidRDefault="004430B9" w:rsidP="004430B9">
      <w:pPr>
        <w:spacing w:before="240"/>
        <w:rPr>
          <w:snapToGrid w:val="0"/>
        </w:rPr>
      </w:pPr>
      <w:r w:rsidRPr="00D516D3">
        <w:rPr>
          <w:snapToGrid w:val="0"/>
        </w:rPr>
        <w:t xml:space="preserve">Los precios de las actividades secundarias, incluido petróleo, aumentaron </w:t>
      </w:r>
      <w:r w:rsidR="00107D30">
        <w:rPr>
          <w:snapToGrid w:val="0"/>
        </w:rPr>
        <w:t>0.52</w:t>
      </w:r>
      <w:r w:rsidRPr="00D516D3">
        <w:rPr>
          <w:snapToGrid w:val="0"/>
        </w:rPr>
        <w:t xml:space="preserve"> % a tasa mensual. Lo anterior resultó de </w:t>
      </w:r>
      <w:r w:rsidR="00340951" w:rsidRPr="00D516D3">
        <w:rPr>
          <w:snapToGrid w:val="0"/>
        </w:rPr>
        <w:t>ascensos</w:t>
      </w:r>
      <w:r w:rsidRPr="00D516D3">
        <w:rPr>
          <w:snapToGrid w:val="0"/>
        </w:rPr>
        <w:t xml:space="preserve"> en los precios de los sectores Minería</w:t>
      </w:r>
      <w:r w:rsidR="00F66677" w:rsidRPr="00D516D3">
        <w:rPr>
          <w:snapToGrid w:val="0"/>
        </w:rPr>
        <w:t xml:space="preserve"> (</w:t>
      </w:r>
      <w:r w:rsidR="00107D30">
        <w:rPr>
          <w:snapToGrid w:val="0"/>
        </w:rPr>
        <w:t>0.97</w:t>
      </w:r>
      <w:r w:rsidRPr="00D516D3">
        <w:rPr>
          <w:snapToGrid w:val="0"/>
        </w:rPr>
        <w:t> %</w:t>
      </w:r>
      <w:r w:rsidR="00F66677" w:rsidRPr="00D516D3">
        <w:rPr>
          <w:snapToGrid w:val="0"/>
        </w:rPr>
        <w:t>),</w:t>
      </w:r>
      <w:r w:rsidRPr="00D516D3">
        <w:rPr>
          <w:snapToGrid w:val="0"/>
        </w:rPr>
        <w:t xml:space="preserve"> </w:t>
      </w:r>
      <w:r w:rsidR="00D17614" w:rsidRPr="00D516D3">
        <w:rPr>
          <w:snapToGrid w:val="0"/>
        </w:rPr>
        <w:t>Generación, transmisión y distribución de energía eléctrica, suministro de agua y de gas por ductos al consumidor final (</w:t>
      </w:r>
      <w:r w:rsidR="00107D30">
        <w:rPr>
          <w:snapToGrid w:val="0"/>
        </w:rPr>
        <w:t>0.37</w:t>
      </w:r>
      <w:r w:rsidR="00D17614" w:rsidRPr="00D516D3">
        <w:rPr>
          <w:snapToGrid w:val="0"/>
        </w:rPr>
        <w:t xml:space="preserve"> %), </w:t>
      </w:r>
      <w:r w:rsidR="00F66677" w:rsidRPr="00D516D3">
        <w:rPr>
          <w:snapToGrid w:val="0"/>
        </w:rPr>
        <w:t>Construcción (</w:t>
      </w:r>
      <w:r w:rsidR="00107D30">
        <w:rPr>
          <w:snapToGrid w:val="0"/>
        </w:rPr>
        <w:t>0.78</w:t>
      </w:r>
      <w:r w:rsidR="00F422D9" w:rsidRPr="00D516D3">
        <w:rPr>
          <w:snapToGrid w:val="0"/>
        </w:rPr>
        <w:t> </w:t>
      </w:r>
      <w:r w:rsidR="0091766E" w:rsidRPr="00D516D3">
        <w:rPr>
          <w:snapToGrid w:val="0"/>
        </w:rPr>
        <w:t>%</w:t>
      </w:r>
      <w:r w:rsidR="00F66677" w:rsidRPr="00D516D3">
        <w:rPr>
          <w:snapToGrid w:val="0"/>
        </w:rPr>
        <w:t>) e Industrias manufactureras (</w:t>
      </w:r>
      <w:r w:rsidR="00107D30">
        <w:rPr>
          <w:snapToGrid w:val="0"/>
        </w:rPr>
        <w:t>0.42</w:t>
      </w:r>
      <w:r w:rsidR="00F422D9" w:rsidRPr="00D516D3">
        <w:rPr>
          <w:snapToGrid w:val="0"/>
        </w:rPr>
        <w:t> </w:t>
      </w:r>
      <w:r w:rsidR="00F66677" w:rsidRPr="00D516D3">
        <w:rPr>
          <w:snapToGrid w:val="0"/>
        </w:rPr>
        <w:t>%)</w:t>
      </w:r>
      <w:r w:rsidRPr="00D516D3">
        <w:rPr>
          <w:snapToGrid w:val="0"/>
        </w:rPr>
        <w:t>.</w:t>
      </w:r>
    </w:p>
    <w:p w14:paraId="63F94843" w14:textId="4E99F30E" w:rsidR="004430B9" w:rsidRPr="00D516D3" w:rsidRDefault="004430B9" w:rsidP="004430B9">
      <w:pPr>
        <w:spacing w:before="240"/>
        <w:rPr>
          <w:snapToGrid w:val="0"/>
        </w:rPr>
      </w:pPr>
      <w:r w:rsidRPr="00D516D3">
        <w:rPr>
          <w:snapToGrid w:val="0"/>
        </w:rPr>
        <w:t xml:space="preserve">Los subsectores </w:t>
      </w:r>
      <w:r w:rsidR="00A453EB">
        <w:rPr>
          <w:snapToGrid w:val="0"/>
        </w:rPr>
        <w:t>de I</w:t>
      </w:r>
      <w:r w:rsidRPr="00D516D3">
        <w:rPr>
          <w:snapToGrid w:val="0"/>
        </w:rPr>
        <w:t xml:space="preserve">ndustrias manufactureras con </w:t>
      </w:r>
      <w:r w:rsidR="00107D30">
        <w:rPr>
          <w:snapToGrid w:val="0"/>
        </w:rPr>
        <w:t>el</w:t>
      </w:r>
      <w:r w:rsidRPr="00D516D3">
        <w:rPr>
          <w:snapToGrid w:val="0"/>
        </w:rPr>
        <w:t xml:space="preserve"> mayor </w:t>
      </w:r>
      <w:r w:rsidR="00107D30">
        <w:rPr>
          <w:snapToGrid w:val="0"/>
        </w:rPr>
        <w:t>crecimiento</w:t>
      </w:r>
      <w:r w:rsidRPr="00D516D3">
        <w:rPr>
          <w:snapToGrid w:val="0"/>
        </w:rPr>
        <w:t xml:space="preserve"> mensual en sus precios fueron: </w:t>
      </w:r>
      <w:r w:rsidR="00107D30" w:rsidRPr="00207DD4">
        <w:rPr>
          <w:snapToGrid w:val="0"/>
        </w:rPr>
        <w:t>Industrias metálicas básicas</w:t>
      </w:r>
      <w:r w:rsidR="002F5412" w:rsidRPr="00D516D3">
        <w:rPr>
          <w:snapToGrid w:val="0"/>
        </w:rPr>
        <w:t xml:space="preserve">, con </w:t>
      </w:r>
      <w:r w:rsidR="00107D30">
        <w:rPr>
          <w:snapToGrid w:val="0"/>
        </w:rPr>
        <w:t>2.68</w:t>
      </w:r>
      <w:r w:rsidR="002F5412" w:rsidRPr="00D516D3">
        <w:rPr>
          <w:snapToGrid w:val="0"/>
        </w:rPr>
        <w:t> %</w:t>
      </w:r>
      <w:r w:rsidR="001924DD" w:rsidRPr="00D516D3">
        <w:rPr>
          <w:snapToGrid w:val="0"/>
        </w:rPr>
        <w:t>,</w:t>
      </w:r>
      <w:r w:rsidR="002F5412" w:rsidRPr="00D516D3">
        <w:rPr>
          <w:snapToGrid w:val="0"/>
        </w:rPr>
        <w:t xml:space="preserve"> </w:t>
      </w:r>
      <w:r w:rsidR="008A7300">
        <w:rPr>
          <w:snapToGrid w:val="0"/>
        </w:rPr>
        <w:t xml:space="preserve">y </w:t>
      </w:r>
      <w:r w:rsidR="008A7300" w:rsidRPr="008A7300">
        <w:rPr>
          <w:snapToGrid w:val="0"/>
        </w:rPr>
        <w:t>Fabricación de productos derivados del petróleo y del carbón</w:t>
      </w:r>
      <w:r w:rsidR="002F5412" w:rsidRPr="00D516D3">
        <w:rPr>
          <w:snapToGrid w:val="0"/>
        </w:rPr>
        <w:t xml:space="preserve">, con </w:t>
      </w:r>
      <w:r w:rsidR="00107D30">
        <w:rPr>
          <w:snapToGrid w:val="0"/>
        </w:rPr>
        <w:t>1.64</w:t>
      </w:r>
      <w:r w:rsidR="002F5412" w:rsidRPr="00D516D3">
        <w:rPr>
          <w:snapToGrid w:val="0"/>
        </w:rPr>
        <w:t> por ciento</w:t>
      </w:r>
      <w:r w:rsidRPr="00D516D3">
        <w:rPr>
          <w:snapToGrid w:val="0"/>
        </w:rPr>
        <w:t>.</w:t>
      </w:r>
    </w:p>
    <w:p w14:paraId="6D561997" w14:textId="2262C316" w:rsidR="004430B9" w:rsidRPr="00D516D3" w:rsidRDefault="004430B9" w:rsidP="004430B9">
      <w:pPr>
        <w:spacing w:before="240"/>
        <w:rPr>
          <w:sz w:val="20"/>
        </w:rPr>
      </w:pPr>
      <w:r w:rsidRPr="00D516D3">
        <w:t xml:space="preserve">Durante </w:t>
      </w:r>
      <w:r w:rsidR="00107D30">
        <w:t>febrero</w:t>
      </w:r>
      <w:r w:rsidRPr="00D516D3">
        <w:t xml:space="preserve"> de </w:t>
      </w:r>
      <w:r w:rsidR="00C23B54" w:rsidRPr="00D516D3">
        <w:t>este año</w:t>
      </w:r>
      <w:r w:rsidRPr="00D516D3">
        <w:t xml:space="preserve">, los precios de las actividades terciarias </w:t>
      </w:r>
      <w:r w:rsidR="00107D30">
        <w:t>subieron</w:t>
      </w:r>
      <w:r w:rsidRPr="00D516D3">
        <w:t xml:space="preserve"> 0</w:t>
      </w:r>
      <w:r w:rsidR="0023254C" w:rsidRPr="00D516D3">
        <w:t>.</w:t>
      </w:r>
      <w:r w:rsidR="00107D30">
        <w:t>81</w:t>
      </w:r>
      <w:r w:rsidRPr="00D516D3">
        <w:t xml:space="preserve"> % a tasa mensual. El sector </w:t>
      </w:r>
      <w:r w:rsidR="00107D30" w:rsidRPr="00562396">
        <w:t>Servicios de alojamiento temporal y de preparación de alimentos y bebidas</w:t>
      </w:r>
      <w:r w:rsidRPr="00D516D3">
        <w:t xml:space="preserve"> presentó</w:t>
      </w:r>
      <w:r w:rsidR="0023254C" w:rsidRPr="00D516D3">
        <w:t xml:space="preserve"> </w:t>
      </w:r>
      <w:r w:rsidR="008A7300">
        <w:t xml:space="preserve">el mayor </w:t>
      </w:r>
      <w:r w:rsidR="00107D30">
        <w:t xml:space="preserve">incremento </w:t>
      </w:r>
      <w:r w:rsidRPr="00D516D3">
        <w:t xml:space="preserve">en sus precios, con </w:t>
      </w:r>
      <w:r w:rsidR="00107D30">
        <w:t>1.46</w:t>
      </w:r>
      <w:r w:rsidR="003546CD" w:rsidRPr="00D516D3">
        <w:t> </w:t>
      </w:r>
      <w:r w:rsidR="00AA2290" w:rsidRPr="00D516D3">
        <w:t>% (ver cuadro 2)</w:t>
      </w:r>
      <w:r w:rsidRPr="00D516D3">
        <w:t>.</w:t>
      </w:r>
    </w:p>
    <w:p w14:paraId="1B209B3C" w14:textId="77777777" w:rsidR="004430B9" w:rsidRPr="00D516D3" w:rsidRDefault="004430B9" w:rsidP="004430B9">
      <w:pPr>
        <w:jc w:val="left"/>
        <w:rPr>
          <w:snapToGrid w:val="0"/>
          <w:sz w:val="20"/>
          <w:szCs w:val="20"/>
        </w:rPr>
      </w:pPr>
      <w:r w:rsidRPr="00D516D3">
        <w:rPr>
          <w:snapToGrid w:val="0"/>
          <w:sz w:val="20"/>
          <w:szCs w:val="20"/>
        </w:rPr>
        <w:br w:type="page"/>
      </w:r>
    </w:p>
    <w:p w14:paraId="4CF01D7F" w14:textId="77777777" w:rsidR="004430B9" w:rsidRPr="00D516D3" w:rsidRDefault="004430B9" w:rsidP="00502CAB">
      <w:pPr>
        <w:autoSpaceDE w:val="0"/>
        <w:autoSpaceDN w:val="0"/>
        <w:adjustRightInd w:val="0"/>
        <w:spacing w:line="200" w:lineRule="exact"/>
        <w:ind w:left="142"/>
        <w:jc w:val="center"/>
        <w:rPr>
          <w:snapToGrid w:val="0"/>
          <w:color w:val="4D565E"/>
          <w:sz w:val="20"/>
          <w:szCs w:val="20"/>
        </w:rPr>
      </w:pPr>
      <w:r w:rsidRPr="00D516D3">
        <w:rPr>
          <w:snapToGrid w:val="0"/>
          <w:color w:val="4D565E"/>
          <w:sz w:val="20"/>
          <w:szCs w:val="20"/>
        </w:rPr>
        <w:lastRenderedPageBreak/>
        <w:t>Cuadro 2</w:t>
      </w:r>
    </w:p>
    <w:p w14:paraId="32A85CAA" w14:textId="18311BAB" w:rsidR="004430B9" w:rsidRPr="00D516D3" w:rsidRDefault="00067230" w:rsidP="001E73F0">
      <w:pPr>
        <w:keepNext/>
        <w:keepLines/>
        <w:autoSpaceDE w:val="0"/>
        <w:autoSpaceDN w:val="0"/>
        <w:adjustRightInd w:val="0"/>
        <w:spacing w:line="200" w:lineRule="exact"/>
        <w:ind w:left="142"/>
        <w:jc w:val="center"/>
        <w:rPr>
          <w:b/>
          <w:smallCaps/>
          <w:snapToGrid w:val="0"/>
          <w:color w:val="003057"/>
          <w:sz w:val="22"/>
          <w:szCs w:val="22"/>
        </w:rPr>
      </w:pPr>
      <w:r w:rsidRPr="00D516D3">
        <w:rPr>
          <w:b/>
          <w:snapToGrid w:val="0"/>
          <w:color w:val="003057"/>
          <w:sz w:val="22"/>
          <w:szCs w:val="22"/>
        </w:rPr>
        <w:t>V</w:t>
      </w:r>
      <w:r w:rsidR="004430B9" w:rsidRPr="00D516D3">
        <w:rPr>
          <w:b/>
          <w:snapToGrid w:val="0"/>
          <w:color w:val="003057"/>
          <w:sz w:val="22"/>
          <w:szCs w:val="22"/>
        </w:rPr>
        <w:t>ariación e incidencia del</w:t>
      </w:r>
      <w:r w:rsidR="004430B9" w:rsidRPr="00D516D3">
        <w:rPr>
          <w:b/>
          <w:smallCaps/>
          <w:snapToGrid w:val="0"/>
          <w:color w:val="003057"/>
          <w:sz w:val="22"/>
          <w:szCs w:val="22"/>
        </w:rPr>
        <w:t xml:space="preserve"> </w:t>
      </w:r>
      <w:r w:rsidR="001E73F0" w:rsidRPr="00D516D3">
        <w:rPr>
          <w:b/>
          <w:snapToGrid w:val="0"/>
          <w:color w:val="003057"/>
          <w:sz w:val="22"/>
          <w:szCs w:val="22"/>
        </w:rPr>
        <w:t>Índice Nacional de Precios Productor</w:t>
      </w:r>
    </w:p>
    <w:p w14:paraId="7FF7C331" w14:textId="77777777" w:rsidR="004430B9" w:rsidRPr="00D516D3" w:rsidRDefault="004430B9" w:rsidP="00383746">
      <w:pPr>
        <w:keepNext/>
        <w:keepLines/>
        <w:autoSpaceDE w:val="0"/>
        <w:autoSpaceDN w:val="0"/>
        <w:adjustRightInd w:val="0"/>
        <w:spacing w:line="200" w:lineRule="exact"/>
        <w:ind w:left="142"/>
        <w:jc w:val="center"/>
        <w:rPr>
          <w:bCs/>
          <w:snapToGrid w:val="0"/>
          <w:color w:val="003057"/>
          <w:sz w:val="20"/>
          <w:szCs w:val="20"/>
        </w:rPr>
      </w:pPr>
      <w:r w:rsidRPr="00D516D3">
        <w:rPr>
          <w:bCs/>
          <w:snapToGrid w:val="0"/>
          <w:color w:val="003057"/>
          <w:sz w:val="20"/>
          <w:szCs w:val="20"/>
        </w:rPr>
        <w:t>mercancías y servicios de uso intermedio, finales y producción total, incluido petróleo</w:t>
      </w:r>
    </w:p>
    <w:p w14:paraId="5F081C0B" w14:textId="77777777" w:rsidR="004430B9" w:rsidRPr="00D516D3" w:rsidRDefault="004430B9" w:rsidP="00383746">
      <w:pPr>
        <w:keepNext/>
        <w:keepLines/>
        <w:autoSpaceDE w:val="0"/>
        <w:autoSpaceDN w:val="0"/>
        <w:adjustRightInd w:val="0"/>
        <w:spacing w:line="200" w:lineRule="exact"/>
        <w:ind w:left="142"/>
        <w:jc w:val="center"/>
        <w:rPr>
          <w:bCs/>
          <w:snapToGrid w:val="0"/>
          <w:color w:val="003057"/>
          <w:sz w:val="20"/>
          <w:szCs w:val="20"/>
        </w:rPr>
      </w:pPr>
      <w:r w:rsidRPr="00D516D3">
        <w:rPr>
          <w:bCs/>
          <w:snapToGrid w:val="0"/>
          <w:color w:val="003057"/>
          <w:sz w:val="20"/>
          <w:szCs w:val="20"/>
        </w:rPr>
        <w:t>clasificación por origen</w:t>
      </w:r>
    </w:p>
    <w:p w14:paraId="5528CBE7" w14:textId="232FE37D" w:rsidR="004430B9" w:rsidRPr="00D516D3" w:rsidRDefault="00A41337" w:rsidP="00383746">
      <w:pPr>
        <w:keepNext/>
        <w:keepLines/>
        <w:autoSpaceDE w:val="0"/>
        <w:autoSpaceDN w:val="0"/>
        <w:adjustRightInd w:val="0"/>
        <w:spacing w:line="200" w:lineRule="exact"/>
        <w:ind w:left="142"/>
        <w:jc w:val="center"/>
        <w:rPr>
          <w:bCs/>
          <w:snapToGrid w:val="0"/>
          <w:color w:val="27251F"/>
          <w:sz w:val="20"/>
          <w:szCs w:val="20"/>
        </w:rPr>
      </w:pPr>
      <w:r>
        <w:rPr>
          <w:bCs/>
          <w:snapToGrid w:val="0"/>
          <w:color w:val="27251F"/>
          <w:sz w:val="20"/>
          <w:szCs w:val="20"/>
        </w:rPr>
        <w:t>febrero</w:t>
      </w:r>
      <w:r w:rsidR="004430B9" w:rsidRPr="00D516D3">
        <w:rPr>
          <w:bCs/>
          <w:snapToGrid w:val="0"/>
          <w:color w:val="27251F"/>
          <w:sz w:val="20"/>
          <w:szCs w:val="20"/>
        </w:rPr>
        <w:t xml:space="preserve"> de 202</w:t>
      </w:r>
      <w:r w:rsidR="004B47DD" w:rsidRPr="00D516D3">
        <w:rPr>
          <w:bCs/>
          <w:snapToGrid w:val="0"/>
          <w:color w:val="27251F"/>
          <w:sz w:val="20"/>
          <w:szCs w:val="20"/>
        </w:rPr>
        <w:t>5</w:t>
      </w:r>
    </w:p>
    <w:tbl>
      <w:tblPr>
        <w:tblW w:w="5037" w:type="pct"/>
        <w:jc w:val="center"/>
        <w:tblBorders>
          <w:top w:val="single" w:sz="4" w:space="0" w:color="F2F2F2" w:themeColor="background1" w:themeShade="F2"/>
          <w:left w:val="single" w:sz="4" w:space="0" w:color="F2F2F2" w:themeColor="background1" w:themeShade="F2"/>
          <w:bottom w:val="single" w:sz="4" w:space="0" w:color="F2F2F2" w:themeColor="background1" w:themeShade="F2"/>
          <w:right w:val="single" w:sz="4" w:space="0" w:color="F2F2F2" w:themeColor="background1" w:themeShade="F2"/>
          <w:insideH w:val="single" w:sz="4" w:space="0" w:color="F2F2F2" w:themeColor="background1" w:themeShade="F2"/>
          <w:insideV w:val="single" w:sz="4" w:space="0" w:color="F2F2F2" w:themeColor="background1" w:themeShade="F2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413"/>
        <w:gridCol w:w="656"/>
        <w:gridCol w:w="610"/>
        <w:gridCol w:w="602"/>
        <w:gridCol w:w="613"/>
        <w:gridCol w:w="601"/>
        <w:gridCol w:w="605"/>
        <w:gridCol w:w="644"/>
        <w:gridCol w:w="654"/>
        <w:gridCol w:w="640"/>
      </w:tblGrid>
      <w:tr w:rsidR="004430B9" w:rsidRPr="00D516D3" w14:paraId="3EA00E27" w14:textId="77777777" w:rsidTr="00F81173">
        <w:trPr>
          <w:trHeight w:val="260"/>
          <w:jc w:val="center"/>
        </w:trPr>
        <w:tc>
          <w:tcPr>
            <w:tcW w:w="4413" w:type="dxa"/>
            <w:vMerge w:val="restart"/>
            <w:shd w:val="clear" w:color="auto" w:fill="80DDD7"/>
            <w:noWrap/>
            <w:vAlign w:val="center"/>
            <w:hideMark/>
          </w:tcPr>
          <w:p w14:paraId="19234B11" w14:textId="77777777" w:rsidR="004430B9" w:rsidRPr="00D516D3" w:rsidRDefault="004430B9" w:rsidP="006C293B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6"/>
                <w:szCs w:val="14"/>
                <w:lang w:eastAsia="es-MX"/>
              </w:rPr>
            </w:pPr>
            <w:bookmarkStart w:id="3" w:name="_Hlk2757803"/>
            <w:r w:rsidRPr="00D516D3">
              <w:rPr>
                <w:b/>
                <w:color w:val="000000"/>
                <w:sz w:val="16"/>
                <w:szCs w:val="14"/>
                <w:lang w:eastAsia="es-MX"/>
              </w:rPr>
              <w:t>Actividad económica</w:t>
            </w:r>
          </w:p>
        </w:tc>
        <w:tc>
          <w:tcPr>
            <w:tcW w:w="1868" w:type="dxa"/>
            <w:gridSpan w:val="3"/>
            <w:shd w:val="clear" w:color="auto" w:fill="80DDD7"/>
            <w:noWrap/>
            <w:vAlign w:val="center"/>
            <w:hideMark/>
          </w:tcPr>
          <w:p w14:paraId="7A037F19" w14:textId="77777777" w:rsidR="004430B9" w:rsidRPr="00D516D3" w:rsidRDefault="004430B9" w:rsidP="00067230">
            <w:pPr>
              <w:keepNext/>
              <w:keepLines/>
              <w:jc w:val="center"/>
              <w:rPr>
                <w:b/>
                <w:color w:val="000000"/>
                <w:sz w:val="16"/>
                <w:szCs w:val="14"/>
                <w:lang w:eastAsia="es-MX"/>
              </w:rPr>
            </w:pPr>
            <w:r w:rsidRPr="00D516D3">
              <w:rPr>
                <w:b/>
                <w:color w:val="000000"/>
                <w:sz w:val="16"/>
                <w:szCs w:val="14"/>
                <w:lang w:eastAsia="es-MX"/>
              </w:rPr>
              <w:t>Variación porcentual mensual</w:t>
            </w:r>
          </w:p>
        </w:tc>
        <w:tc>
          <w:tcPr>
            <w:tcW w:w="1819" w:type="dxa"/>
            <w:gridSpan w:val="3"/>
            <w:shd w:val="clear" w:color="auto" w:fill="80DDD7"/>
            <w:noWrap/>
            <w:vAlign w:val="center"/>
            <w:hideMark/>
          </w:tcPr>
          <w:p w14:paraId="732FDD90" w14:textId="77777777" w:rsidR="004430B9" w:rsidRPr="00D516D3" w:rsidRDefault="004430B9" w:rsidP="00067230">
            <w:pPr>
              <w:keepNext/>
              <w:keepLines/>
              <w:jc w:val="center"/>
              <w:rPr>
                <w:b/>
                <w:color w:val="000000"/>
                <w:sz w:val="16"/>
                <w:szCs w:val="14"/>
                <w:lang w:eastAsia="es-MX"/>
              </w:rPr>
            </w:pPr>
            <w:r w:rsidRPr="00D516D3">
              <w:rPr>
                <w:b/>
                <w:color w:val="000000"/>
                <w:sz w:val="16"/>
                <w:szCs w:val="14"/>
                <w:lang w:eastAsia="es-MX"/>
              </w:rPr>
              <w:t>Variación porcentual anual</w:t>
            </w:r>
          </w:p>
        </w:tc>
        <w:tc>
          <w:tcPr>
            <w:tcW w:w="1938" w:type="dxa"/>
            <w:gridSpan w:val="3"/>
            <w:shd w:val="clear" w:color="auto" w:fill="80DDD7"/>
            <w:noWrap/>
            <w:vAlign w:val="center"/>
            <w:hideMark/>
          </w:tcPr>
          <w:p w14:paraId="0E53C458" w14:textId="3AF1E9FC" w:rsidR="004430B9" w:rsidRPr="00D516D3" w:rsidRDefault="004430B9" w:rsidP="00067230">
            <w:pPr>
              <w:keepNext/>
              <w:keepLines/>
              <w:jc w:val="center"/>
              <w:rPr>
                <w:b/>
                <w:color w:val="000000"/>
                <w:sz w:val="16"/>
                <w:szCs w:val="14"/>
                <w:lang w:eastAsia="es-MX"/>
              </w:rPr>
            </w:pPr>
            <w:r w:rsidRPr="00D516D3">
              <w:rPr>
                <w:b/>
                <w:color w:val="000000"/>
                <w:sz w:val="16"/>
                <w:szCs w:val="14"/>
                <w:lang w:eastAsia="es-MX"/>
              </w:rPr>
              <w:t>Incidencia mensual</w:t>
            </w:r>
            <w:r w:rsidRPr="00D516D3">
              <w:rPr>
                <w:b/>
                <w:color w:val="000000"/>
                <w:position w:val="-1"/>
                <w:sz w:val="16"/>
                <w:szCs w:val="14"/>
                <w:vertAlign w:val="superscript"/>
                <w:lang w:eastAsia="es-MX"/>
              </w:rPr>
              <w:t>1</w:t>
            </w:r>
            <w:r w:rsidR="001E73F0" w:rsidRPr="00D516D3">
              <w:rPr>
                <w:b/>
                <w:color w:val="000000"/>
                <w:position w:val="-1"/>
                <w:sz w:val="16"/>
                <w:szCs w:val="14"/>
                <w:vertAlign w:val="superscript"/>
                <w:lang w:eastAsia="es-MX"/>
              </w:rPr>
              <w:t>/</w:t>
            </w:r>
          </w:p>
        </w:tc>
      </w:tr>
      <w:tr w:rsidR="00067230" w:rsidRPr="00D516D3" w14:paraId="53943FBE" w14:textId="77777777" w:rsidTr="00F81173">
        <w:trPr>
          <w:trHeight w:val="397"/>
          <w:jc w:val="center"/>
        </w:trPr>
        <w:tc>
          <w:tcPr>
            <w:tcW w:w="4413" w:type="dxa"/>
            <w:vMerge/>
            <w:vAlign w:val="center"/>
            <w:hideMark/>
          </w:tcPr>
          <w:p w14:paraId="1D4BD220" w14:textId="77777777" w:rsidR="004430B9" w:rsidRPr="00D516D3" w:rsidRDefault="004430B9" w:rsidP="00067230">
            <w:pPr>
              <w:keepNext/>
              <w:keepLines/>
              <w:jc w:val="center"/>
              <w:rPr>
                <w:b/>
                <w:color w:val="000000"/>
                <w:sz w:val="16"/>
                <w:szCs w:val="14"/>
                <w:lang w:eastAsia="es-MX"/>
              </w:rPr>
            </w:pPr>
          </w:p>
        </w:tc>
        <w:tc>
          <w:tcPr>
            <w:tcW w:w="656" w:type="dxa"/>
            <w:shd w:val="clear" w:color="auto" w:fill="BDEDEA"/>
            <w:noWrap/>
            <w:vAlign w:val="center"/>
            <w:hideMark/>
          </w:tcPr>
          <w:p w14:paraId="00C8D4F2" w14:textId="77777777" w:rsidR="004430B9" w:rsidRPr="00D516D3" w:rsidRDefault="004430B9" w:rsidP="00067230">
            <w:pPr>
              <w:keepNext/>
              <w:keepLines/>
              <w:ind w:left="-57" w:right="-57"/>
              <w:jc w:val="center"/>
              <w:rPr>
                <w:b/>
                <w:color w:val="000000"/>
                <w:sz w:val="16"/>
                <w:szCs w:val="14"/>
                <w:lang w:eastAsia="es-MX"/>
              </w:rPr>
            </w:pPr>
            <w:r w:rsidRPr="00D516D3">
              <w:rPr>
                <w:b/>
                <w:color w:val="000000"/>
                <w:sz w:val="16"/>
                <w:szCs w:val="14"/>
                <w:lang w:eastAsia="es-MX"/>
              </w:rPr>
              <w:t>Inter-</w:t>
            </w:r>
            <w:r w:rsidRPr="00D516D3">
              <w:rPr>
                <w:b/>
                <w:color w:val="000000"/>
                <w:sz w:val="16"/>
                <w:szCs w:val="16"/>
                <w:lang w:eastAsia="es-MX"/>
              </w:rPr>
              <w:br/>
            </w:r>
            <w:r w:rsidRPr="00D516D3">
              <w:rPr>
                <w:b/>
                <w:color w:val="000000"/>
                <w:sz w:val="16"/>
                <w:szCs w:val="14"/>
                <w:lang w:eastAsia="es-MX"/>
              </w:rPr>
              <w:t>medios</w:t>
            </w:r>
          </w:p>
        </w:tc>
        <w:tc>
          <w:tcPr>
            <w:tcW w:w="610" w:type="dxa"/>
            <w:shd w:val="clear" w:color="auto" w:fill="BDEDEA"/>
            <w:noWrap/>
            <w:vAlign w:val="center"/>
            <w:hideMark/>
          </w:tcPr>
          <w:p w14:paraId="339DE7AF" w14:textId="77777777" w:rsidR="004430B9" w:rsidRPr="00D516D3" w:rsidRDefault="004430B9" w:rsidP="00067230">
            <w:pPr>
              <w:keepNext/>
              <w:keepLines/>
              <w:ind w:left="-57" w:right="-57"/>
              <w:jc w:val="center"/>
              <w:rPr>
                <w:b/>
                <w:color w:val="000000"/>
                <w:sz w:val="16"/>
                <w:szCs w:val="14"/>
                <w:lang w:eastAsia="es-MX"/>
              </w:rPr>
            </w:pPr>
            <w:r w:rsidRPr="00D516D3">
              <w:rPr>
                <w:b/>
                <w:color w:val="000000"/>
                <w:sz w:val="16"/>
                <w:szCs w:val="14"/>
                <w:lang w:eastAsia="es-MX"/>
              </w:rPr>
              <w:t>Finales</w:t>
            </w:r>
          </w:p>
        </w:tc>
        <w:tc>
          <w:tcPr>
            <w:tcW w:w="602" w:type="dxa"/>
            <w:shd w:val="clear" w:color="auto" w:fill="BDEDEA"/>
            <w:noWrap/>
            <w:vAlign w:val="center"/>
            <w:hideMark/>
          </w:tcPr>
          <w:p w14:paraId="4BCDFF03" w14:textId="77777777" w:rsidR="004430B9" w:rsidRPr="00D516D3" w:rsidRDefault="004430B9" w:rsidP="00067230">
            <w:pPr>
              <w:keepNext/>
              <w:keepLines/>
              <w:ind w:left="-57" w:right="-57"/>
              <w:jc w:val="center"/>
              <w:rPr>
                <w:b/>
                <w:color w:val="000000"/>
                <w:sz w:val="16"/>
                <w:szCs w:val="14"/>
                <w:lang w:eastAsia="es-MX"/>
              </w:rPr>
            </w:pPr>
            <w:r w:rsidRPr="00D516D3">
              <w:rPr>
                <w:b/>
                <w:color w:val="000000"/>
                <w:sz w:val="16"/>
                <w:szCs w:val="14"/>
                <w:lang w:eastAsia="es-MX"/>
              </w:rPr>
              <w:t>Total</w:t>
            </w:r>
          </w:p>
        </w:tc>
        <w:tc>
          <w:tcPr>
            <w:tcW w:w="613" w:type="dxa"/>
            <w:shd w:val="clear" w:color="auto" w:fill="BDEDEA"/>
            <w:noWrap/>
            <w:vAlign w:val="center"/>
            <w:hideMark/>
          </w:tcPr>
          <w:p w14:paraId="38BD04A6" w14:textId="77777777" w:rsidR="004430B9" w:rsidRPr="00D516D3" w:rsidRDefault="004430B9" w:rsidP="00067230">
            <w:pPr>
              <w:keepNext/>
              <w:keepLines/>
              <w:ind w:left="-57" w:right="-57"/>
              <w:jc w:val="center"/>
              <w:rPr>
                <w:b/>
                <w:color w:val="000000"/>
                <w:sz w:val="16"/>
                <w:szCs w:val="14"/>
                <w:lang w:eastAsia="es-MX"/>
              </w:rPr>
            </w:pPr>
            <w:r w:rsidRPr="00D516D3">
              <w:rPr>
                <w:b/>
                <w:color w:val="000000"/>
                <w:sz w:val="16"/>
                <w:szCs w:val="14"/>
                <w:lang w:eastAsia="es-MX"/>
              </w:rPr>
              <w:t>Inter-</w:t>
            </w:r>
            <w:r w:rsidRPr="00D516D3">
              <w:rPr>
                <w:b/>
                <w:color w:val="000000"/>
                <w:sz w:val="16"/>
                <w:szCs w:val="16"/>
                <w:lang w:eastAsia="es-MX"/>
              </w:rPr>
              <w:br/>
            </w:r>
            <w:r w:rsidRPr="00D516D3">
              <w:rPr>
                <w:b/>
                <w:color w:val="000000"/>
                <w:sz w:val="16"/>
                <w:szCs w:val="14"/>
                <w:lang w:eastAsia="es-MX"/>
              </w:rPr>
              <w:t>medios</w:t>
            </w:r>
          </w:p>
        </w:tc>
        <w:tc>
          <w:tcPr>
            <w:tcW w:w="601" w:type="dxa"/>
            <w:shd w:val="clear" w:color="auto" w:fill="BDEDEA"/>
            <w:noWrap/>
            <w:vAlign w:val="center"/>
            <w:hideMark/>
          </w:tcPr>
          <w:p w14:paraId="46681B56" w14:textId="77777777" w:rsidR="004430B9" w:rsidRPr="00D516D3" w:rsidRDefault="004430B9" w:rsidP="00067230">
            <w:pPr>
              <w:keepNext/>
              <w:keepLines/>
              <w:ind w:left="-57" w:right="-57"/>
              <w:jc w:val="center"/>
              <w:rPr>
                <w:b/>
                <w:color w:val="000000"/>
                <w:sz w:val="16"/>
                <w:szCs w:val="14"/>
                <w:lang w:eastAsia="es-MX"/>
              </w:rPr>
            </w:pPr>
            <w:r w:rsidRPr="00D516D3">
              <w:rPr>
                <w:b/>
                <w:color w:val="000000"/>
                <w:sz w:val="16"/>
                <w:szCs w:val="14"/>
                <w:lang w:eastAsia="es-MX"/>
              </w:rPr>
              <w:t>Finales</w:t>
            </w:r>
          </w:p>
        </w:tc>
        <w:tc>
          <w:tcPr>
            <w:tcW w:w="605" w:type="dxa"/>
            <w:shd w:val="clear" w:color="auto" w:fill="BDEDEA"/>
            <w:noWrap/>
            <w:vAlign w:val="center"/>
            <w:hideMark/>
          </w:tcPr>
          <w:p w14:paraId="22ED9393" w14:textId="77777777" w:rsidR="004430B9" w:rsidRPr="00D516D3" w:rsidRDefault="004430B9" w:rsidP="00067230">
            <w:pPr>
              <w:keepNext/>
              <w:keepLines/>
              <w:ind w:left="-57" w:right="-57"/>
              <w:jc w:val="center"/>
              <w:rPr>
                <w:b/>
                <w:color w:val="000000"/>
                <w:sz w:val="16"/>
                <w:szCs w:val="14"/>
                <w:lang w:eastAsia="es-MX"/>
              </w:rPr>
            </w:pPr>
            <w:r w:rsidRPr="00D516D3">
              <w:rPr>
                <w:b/>
                <w:color w:val="000000"/>
                <w:sz w:val="16"/>
                <w:szCs w:val="14"/>
                <w:lang w:eastAsia="es-MX"/>
              </w:rPr>
              <w:t>Total</w:t>
            </w:r>
          </w:p>
        </w:tc>
        <w:tc>
          <w:tcPr>
            <w:tcW w:w="644" w:type="dxa"/>
            <w:shd w:val="clear" w:color="auto" w:fill="BDEDEA"/>
            <w:noWrap/>
            <w:vAlign w:val="center"/>
            <w:hideMark/>
          </w:tcPr>
          <w:p w14:paraId="0F43465F" w14:textId="77777777" w:rsidR="004430B9" w:rsidRPr="00D516D3" w:rsidRDefault="004430B9" w:rsidP="00067230">
            <w:pPr>
              <w:keepNext/>
              <w:keepLines/>
              <w:ind w:left="-57" w:right="-57"/>
              <w:jc w:val="center"/>
              <w:rPr>
                <w:b/>
                <w:color w:val="000000"/>
                <w:sz w:val="16"/>
                <w:szCs w:val="14"/>
                <w:lang w:eastAsia="es-MX"/>
              </w:rPr>
            </w:pPr>
            <w:r w:rsidRPr="00D516D3">
              <w:rPr>
                <w:b/>
                <w:color w:val="000000"/>
                <w:sz w:val="16"/>
                <w:szCs w:val="14"/>
                <w:lang w:eastAsia="es-MX"/>
              </w:rPr>
              <w:t>Inter-</w:t>
            </w:r>
            <w:r w:rsidRPr="00D516D3">
              <w:rPr>
                <w:b/>
                <w:color w:val="000000"/>
                <w:sz w:val="16"/>
                <w:szCs w:val="16"/>
                <w:lang w:eastAsia="es-MX"/>
              </w:rPr>
              <w:br/>
            </w:r>
            <w:r w:rsidRPr="00D516D3">
              <w:rPr>
                <w:b/>
                <w:color w:val="000000"/>
                <w:sz w:val="16"/>
                <w:szCs w:val="14"/>
                <w:lang w:eastAsia="es-MX"/>
              </w:rPr>
              <w:t>medios</w:t>
            </w:r>
          </w:p>
        </w:tc>
        <w:tc>
          <w:tcPr>
            <w:tcW w:w="654" w:type="dxa"/>
            <w:shd w:val="clear" w:color="auto" w:fill="BDEDEA"/>
            <w:noWrap/>
            <w:vAlign w:val="center"/>
            <w:hideMark/>
          </w:tcPr>
          <w:p w14:paraId="22EF676E" w14:textId="77777777" w:rsidR="004430B9" w:rsidRPr="00D516D3" w:rsidRDefault="004430B9" w:rsidP="00067230">
            <w:pPr>
              <w:keepNext/>
              <w:keepLines/>
              <w:ind w:left="-57" w:right="-57"/>
              <w:jc w:val="center"/>
              <w:rPr>
                <w:b/>
                <w:color w:val="000000"/>
                <w:sz w:val="16"/>
                <w:szCs w:val="14"/>
                <w:lang w:eastAsia="es-MX"/>
              </w:rPr>
            </w:pPr>
            <w:r w:rsidRPr="00D516D3">
              <w:rPr>
                <w:b/>
                <w:color w:val="000000"/>
                <w:sz w:val="16"/>
                <w:szCs w:val="14"/>
                <w:lang w:eastAsia="es-MX"/>
              </w:rPr>
              <w:t>Finales</w:t>
            </w:r>
          </w:p>
        </w:tc>
        <w:tc>
          <w:tcPr>
            <w:tcW w:w="640" w:type="dxa"/>
            <w:shd w:val="clear" w:color="auto" w:fill="BDEDEA"/>
            <w:noWrap/>
            <w:vAlign w:val="center"/>
            <w:hideMark/>
          </w:tcPr>
          <w:p w14:paraId="555FB449" w14:textId="77777777" w:rsidR="004430B9" w:rsidRPr="00D516D3" w:rsidRDefault="004430B9" w:rsidP="00067230">
            <w:pPr>
              <w:keepNext/>
              <w:keepLines/>
              <w:ind w:left="-57" w:right="-57"/>
              <w:jc w:val="center"/>
              <w:rPr>
                <w:b/>
                <w:color w:val="000000"/>
                <w:sz w:val="16"/>
                <w:szCs w:val="14"/>
                <w:lang w:eastAsia="es-MX"/>
              </w:rPr>
            </w:pPr>
            <w:r w:rsidRPr="00D516D3">
              <w:rPr>
                <w:b/>
                <w:color w:val="000000"/>
                <w:sz w:val="16"/>
                <w:szCs w:val="14"/>
                <w:lang w:eastAsia="es-MX"/>
              </w:rPr>
              <w:t>Total</w:t>
            </w:r>
          </w:p>
        </w:tc>
      </w:tr>
      <w:tr w:rsidR="00805354" w:rsidRPr="00D516D3" w14:paraId="02D2E0CB" w14:textId="77777777" w:rsidTr="004F51B8">
        <w:trPr>
          <w:trHeight w:val="193"/>
          <w:jc w:val="center"/>
        </w:trPr>
        <w:tc>
          <w:tcPr>
            <w:tcW w:w="4413" w:type="dxa"/>
            <w:shd w:val="clear" w:color="auto" w:fill="C0C0C0"/>
            <w:vAlign w:val="center"/>
            <w:hideMark/>
          </w:tcPr>
          <w:p w14:paraId="795E3316" w14:textId="7546A0E1" w:rsidR="00805354" w:rsidRPr="00D516D3" w:rsidRDefault="00805354" w:rsidP="00805354">
            <w:pPr>
              <w:keepNext/>
              <w:keepLines/>
              <w:jc w:val="left"/>
              <w:rPr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D516D3">
              <w:rPr>
                <w:b/>
                <w:sz w:val="14"/>
                <w:szCs w:val="14"/>
              </w:rPr>
              <w:t>Índice Nacional de Precios Productor</w:t>
            </w:r>
          </w:p>
        </w:tc>
        <w:tc>
          <w:tcPr>
            <w:tcW w:w="656" w:type="dxa"/>
            <w:shd w:val="clear" w:color="auto" w:fill="C0C0C0"/>
            <w:noWrap/>
            <w:vAlign w:val="center"/>
            <w:hideMark/>
          </w:tcPr>
          <w:p w14:paraId="2DDAD5BE" w14:textId="6D3BDB64" w:rsidR="00805354" w:rsidRPr="00805354" w:rsidRDefault="00805354" w:rsidP="00805354">
            <w:pPr>
              <w:keepNext/>
              <w:keepLines/>
              <w:ind w:right="170"/>
              <w:contextualSpacing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805354">
              <w:rPr>
                <w:b/>
                <w:bCs/>
                <w:color w:val="000000"/>
                <w:sz w:val="14"/>
                <w:szCs w:val="14"/>
              </w:rPr>
              <w:t>0.46</w:t>
            </w:r>
          </w:p>
        </w:tc>
        <w:tc>
          <w:tcPr>
            <w:tcW w:w="610" w:type="dxa"/>
            <w:shd w:val="clear" w:color="auto" w:fill="C0C0C0"/>
            <w:noWrap/>
            <w:vAlign w:val="center"/>
            <w:hideMark/>
          </w:tcPr>
          <w:p w14:paraId="3F46B284" w14:textId="74A3FAB0" w:rsidR="00805354" w:rsidRPr="00805354" w:rsidRDefault="00805354" w:rsidP="00805354">
            <w:pPr>
              <w:keepNext/>
              <w:keepLines/>
              <w:ind w:right="142"/>
              <w:contextualSpacing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805354">
              <w:rPr>
                <w:b/>
                <w:bCs/>
                <w:color w:val="000000"/>
                <w:sz w:val="14"/>
                <w:szCs w:val="14"/>
              </w:rPr>
              <w:t>0.65</w:t>
            </w:r>
          </w:p>
        </w:tc>
        <w:tc>
          <w:tcPr>
            <w:tcW w:w="602" w:type="dxa"/>
            <w:shd w:val="clear" w:color="auto" w:fill="C0C0C0"/>
            <w:noWrap/>
            <w:vAlign w:val="center"/>
            <w:hideMark/>
          </w:tcPr>
          <w:p w14:paraId="163B394A" w14:textId="76AFF1C3" w:rsidR="00805354" w:rsidRPr="00805354" w:rsidRDefault="00805354" w:rsidP="00805354">
            <w:pPr>
              <w:keepNext/>
              <w:keepLines/>
              <w:ind w:right="142"/>
              <w:contextualSpacing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805354">
              <w:rPr>
                <w:b/>
                <w:bCs/>
                <w:color w:val="000000"/>
                <w:sz w:val="14"/>
                <w:szCs w:val="14"/>
              </w:rPr>
              <w:t>0.60</w:t>
            </w:r>
          </w:p>
        </w:tc>
        <w:tc>
          <w:tcPr>
            <w:tcW w:w="613" w:type="dxa"/>
            <w:shd w:val="clear" w:color="auto" w:fill="C0C0C0"/>
            <w:noWrap/>
            <w:vAlign w:val="center"/>
            <w:hideMark/>
          </w:tcPr>
          <w:p w14:paraId="79117C5C" w14:textId="2034999B" w:rsidR="00805354" w:rsidRPr="00805354" w:rsidRDefault="00805354" w:rsidP="00805354">
            <w:pPr>
              <w:keepNext/>
              <w:keepLines/>
              <w:ind w:right="142"/>
              <w:contextualSpacing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805354">
              <w:rPr>
                <w:b/>
                <w:bCs/>
                <w:color w:val="000000"/>
                <w:sz w:val="14"/>
                <w:szCs w:val="14"/>
              </w:rPr>
              <w:t>9.56</w:t>
            </w:r>
          </w:p>
        </w:tc>
        <w:tc>
          <w:tcPr>
            <w:tcW w:w="601" w:type="dxa"/>
            <w:shd w:val="clear" w:color="auto" w:fill="C0C0C0"/>
            <w:noWrap/>
            <w:vAlign w:val="center"/>
            <w:hideMark/>
          </w:tcPr>
          <w:p w14:paraId="2EDCC345" w14:textId="162D9693" w:rsidR="00805354" w:rsidRPr="00805354" w:rsidRDefault="00805354" w:rsidP="00805354">
            <w:pPr>
              <w:keepNext/>
              <w:keepLines/>
              <w:ind w:right="142"/>
              <w:contextualSpacing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805354">
              <w:rPr>
                <w:b/>
                <w:bCs/>
                <w:color w:val="000000"/>
                <w:sz w:val="14"/>
                <w:szCs w:val="14"/>
              </w:rPr>
              <w:t>7.36</w:t>
            </w:r>
          </w:p>
        </w:tc>
        <w:tc>
          <w:tcPr>
            <w:tcW w:w="605" w:type="dxa"/>
            <w:shd w:val="clear" w:color="auto" w:fill="C0C0C0"/>
            <w:noWrap/>
            <w:vAlign w:val="center"/>
            <w:hideMark/>
          </w:tcPr>
          <w:p w14:paraId="663BECA1" w14:textId="1DF3133E" w:rsidR="00805354" w:rsidRPr="00805354" w:rsidRDefault="00805354" w:rsidP="00805354">
            <w:pPr>
              <w:keepNext/>
              <w:keepLines/>
              <w:ind w:right="142"/>
              <w:contextualSpacing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805354">
              <w:rPr>
                <w:b/>
                <w:bCs/>
                <w:color w:val="000000"/>
                <w:sz w:val="14"/>
                <w:szCs w:val="14"/>
              </w:rPr>
              <w:t>7.97</w:t>
            </w:r>
          </w:p>
        </w:tc>
        <w:tc>
          <w:tcPr>
            <w:tcW w:w="644" w:type="dxa"/>
            <w:shd w:val="clear" w:color="auto" w:fill="C0C0C0"/>
            <w:noWrap/>
            <w:vAlign w:val="center"/>
          </w:tcPr>
          <w:p w14:paraId="23F1D008" w14:textId="5F4DD840" w:rsidR="00805354" w:rsidRPr="00805354" w:rsidRDefault="00805354" w:rsidP="00805354">
            <w:pPr>
              <w:keepNext/>
              <w:keepLines/>
              <w:ind w:right="113"/>
              <w:contextualSpacing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805354">
              <w:rPr>
                <w:b/>
                <w:bCs/>
                <w:color w:val="000000"/>
                <w:sz w:val="14"/>
                <w:szCs w:val="14"/>
              </w:rPr>
              <w:t>0.463</w:t>
            </w:r>
          </w:p>
        </w:tc>
        <w:tc>
          <w:tcPr>
            <w:tcW w:w="654" w:type="dxa"/>
            <w:shd w:val="clear" w:color="auto" w:fill="C0C0C0"/>
            <w:noWrap/>
            <w:vAlign w:val="center"/>
          </w:tcPr>
          <w:p w14:paraId="0EC679D5" w14:textId="3FE9771C" w:rsidR="00805354" w:rsidRPr="00805354" w:rsidRDefault="00805354" w:rsidP="00805354">
            <w:pPr>
              <w:keepNext/>
              <w:keepLines/>
              <w:ind w:right="113"/>
              <w:contextualSpacing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805354">
              <w:rPr>
                <w:b/>
                <w:bCs/>
                <w:color w:val="000000"/>
                <w:sz w:val="14"/>
                <w:szCs w:val="14"/>
              </w:rPr>
              <w:t>0.653</w:t>
            </w:r>
          </w:p>
        </w:tc>
        <w:tc>
          <w:tcPr>
            <w:tcW w:w="640" w:type="dxa"/>
            <w:shd w:val="clear" w:color="auto" w:fill="C0C0C0"/>
            <w:noWrap/>
            <w:vAlign w:val="center"/>
          </w:tcPr>
          <w:p w14:paraId="6F3C9952" w14:textId="4972AF51" w:rsidR="00805354" w:rsidRPr="00805354" w:rsidRDefault="00805354" w:rsidP="00805354">
            <w:pPr>
              <w:keepNext/>
              <w:keepLines/>
              <w:ind w:right="113"/>
              <w:contextualSpacing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805354">
              <w:rPr>
                <w:b/>
                <w:bCs/>
                <w:color w:val="000000"/>
                <w:sz w:val="14"/>
                <w:szCs w:val="14"/>
              </w:rPr>
              <w:t>0.600</w:t>
            </w:r>
          </w:p>
        </w:tc>
      </w:tr>
      <w:tr w:rsidR="00805354" w:rsidRPr="00D516D3" w14:paraId="4CEB7A6A" w14:textId="77777777" w:rsidTr="004F51B8">
        <w:trPr>
          <w:trHeight w:val="193"/>
          <w:jc w:val="center"/>
        </w:trPr>
        <w:tc>
          <w:tcPr>
            <w:tcW w:w="4413" w:type="dxa"/>
            <w:shd w:val="clear" w:color="auto" w:fill="C0C0C0"/>
            <w:vAlign w:val="center"/>
            <w:hideMark/>
          </w:tcPr>
          <w:p w14:paraId="6F0684EA" w14:textId="77777777" w:rsidR="00805354" w:rsidRPr="00D516D3" w:rsidRDefault="00805354" w:rsidP="00805354">
            <w:pPr>
              <w:keepNext/>
              <w:keepLines/>
              <w:ind w:left="57"/>
              <w:jc w:val="left"/>
              <w:rPr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D516D3">
              <w:rPr>
                <w:b/>
                <w:bCs/>
                <w:color w:val="000000"/>
                <w:sz w:val="14"/>
                <w:szCs w:val="14"/>
                <w:lang w:eastAsia="es-MX"/>
              </w:rPr>
              <w:t>Actividades primarias</w:t>
            </w:r>
          </w:p>
        </w:tc>
        <w:tc>
          <w:tcPr>
            <w:tcW w:w="656" w:type="dxa"/>
            <w:shd w:val="clear" w:color="auto" w:fill="C0C0C0"/>
            <w:noWrap/>
            <w:vAlign w:val="center"/>
            <w:hideMark/>
          </w:tcPr>
          <w:p w14:paraId="6825F58D" w14:textId="112244EE" w:rsidR="00805354" w:rsidRPr="00805354" w:rsidRDefault="00805354" w:rsidP="00805354">
            <w:pPr>
              <w:keepNext/>
              <w:keepLines/>
              <w:ind w:right="170"/>
              <w:contextualSpacing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805354">
              <w:rPr>
                <w:b/>
                <w:bCs/>
                <w:color w:val="000000"/>
                <w:sz w:val="14"/>
                <w:szCs w:val="14"/>
              </w:rPr>
              <w:t>0.91</w:t>
            </w:r>
          </w:p>
        </w:tc>
        <w:tc>
          <w:tcPr>
            <w:tcW w:w="610" w:type="dxa"/>
            <w:shd w:val="clear" w:color="auto" w:fill="C0C0C0"/>
            <w:noWrap/>
            <w:vAlign w:val="center"/>
            <w:hideMark/>
          </w:tcPr>
          <w:p w14:paraId="134A0C66" w14:textId="249DC205" w:rsidR="00805354" w:rsidRPr="00805354" w:rsidRDefault="00805354" w:rsidP="00805354">
            <w:pPr>
              <w:keepNext/>
              <w:keepLines/>
              <w:ind w:right="142"/>
              <w:contextualSpacing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805354">
              <w:rPr>
                <w:b/>
                <w:bCs/>
                <w:color w:val="000000"/>
                <w:sz w:val="14"/>
                <w:szCs w:val="14"/>
              </w:rPr>
              <w:t>-0.31</w:t>
            </w:r>
          </w:p>
        </w:tc>
        <w:tc>
          <w:tcPr>
            <w:tcW w:w="602" w:type="dxa"/>
            <w:shd w:val="clear" w:color="auto" w:fill="C0C0C0"/>
            <w:noWrap/>
            <w:vAlign w:val="center"/>
            <w:hideMark/>
          </w:tcPr>
          <w:p w14:paraId="1ACA674B" w14:textId="64A2A23A" w:rsidR="00805354" w:rsidRPr="00805354" w:rsidRDefault="00805354" w:rsidP="00805354">
            <w:pPr>
              <w:keepNext/>
              <w:keepLines/>
              <w:ind w:right="142"/>
              <w:contextualSpacing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805354">
              <w:rPr>
                <w:b/>
                <w:bCs/>
                <w:color w:val="000000"/>
                <w:sz w:val="14"/>
                <w:szCs w:val="14"/>
              </w:rPr>
              <w:t>0.33</w:t>
            </w:r>
          </w:p>
        </w:tc>
        <w:tc>
          <w:tcPr>
            <w:tcW w:w="613" w:type="dxa"/>
            <w:shd w:val="clear" w:color="auto" w:fill="C0C0C0"/>
            <w:noWrap/>
            <w:vAlign w:val="center"/>
            <w:hideMark/>
          </w:tcPr>
          <w:p w14:paraId="61E97199" w14:textId="194B3EFD" w:rsidR="00805354" w:rsidRPr="00805354" w:rsidRDefault="00805354" w:rsidP="00805354">
            <w:pPr>
              <w:keepNext/>
              <w:keepLines/>
              <w:ind w:right="142"/>
              <w:contextualSpacing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805354">
              <w:rPr>
                <w:b/>
                <w:bCs/>
                <w:color w:val="000000"/>
                <w:sz w:val="14"/>
                <w:szCs w:val="14"/>
              </w:rPr>
              <w:t>10.94</w:t>
            </w:r>
          </w:p>
        </w:tc>
        <w:tc>
          <w:tcPr>
            <w:tcW w:w="601" w:type="dxa"/>
            <w:shd w:val="clear" w:color="auto" w:fill="C0C0C0"/>
            <w:noWrap/>
            <w:vAlign w:val="center"/>
            <w:hideMark/>
          </w:tcPr>
          <w:p w14:paraId="53B7F41D" w14:textId="2E103753" w:rsidR="00805354" w:rsidRPr="00805354" w:rsidRDefault="00805354" w:rsidP="00805354">
            <w:pPr>
              <w:keepNext/>
              <w:keepLines/>
              <w:ind w:right="142"/>
              <w:contextualSpacing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805354">
              <w:rPr>
                <w:b/>
                <w:bCs/>
                <w:color w:val="000000"/>
                <w:sz w:val="14"/>
                <w:szCs w:val="14"/>
              </w:rPr>
              <w:t>11.24</w:t>
            </w:r>
          </w:p>
        </w:tc>
        <w:tc>
          <w:tcPr>
            <w:tcW w:w="605" w:type="dxa"/>
            <w:shd w:val="clear" w:color="auto" w:fill="C0C0C0"/>
            <w:noWrap/>
            <w:vAlign w:val="center"/>
            <w:hideMark/>
          </w:tcPr>
          <w:p w14:paraId="531CEE33" w14:textId="5CBD41EA" w:rsidR="00805354" w:rsidRPr="00805354" w:rsidRDefault="00805354" w:rsidP="00805354">
            <w:pPr>
              <w:keepNext/>
              <w:keepLines/>
              <w:ind w:right="142"/>
              <w:contextualSpacing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805354">
              <w:rPr>
                <w:b/>
                <w:bCs/>
                <w:color w:val="000000"/>
                <w:sz w:val="14"/>
                <w:szCs w:val="14"/>
              </w:rPr>
              <w:t>11.08</w:t>
            </w:r>
          </w:p>
        </w:tc>
        <w:tc>
          <w:tcPr>
            <w:tcW w:w="644" w:type="dxa"/>
            <w:shd w:val="clear" w:color="auto" w:fill="C0C0C0"/>
            <w:noWrap/>
            <w:vAlign w:val="center"/>
          </w:tcPr>
          <w:p w14:paraId="17EB096D" w14:textId="23D77F9F" w:rsidR="00805354" w:rsidRPr="00805354" w:rsidRDefault="00805354" w:rsidP="00805354">
            <w:pPr>
              <w:keepNext/>
              <w:keepLines/>
              <w:ind w:right="113"/>
              <w:contextualSpacing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805354">
              <w:rPr>
                <w:b/>
                <w:bCs/>
                <w:color w:val="000000"/>
                <w:sz w:val="14"/>
                <w:szCs w:val="14"/>
              </w:rPr>
              <w:t>0.099</w:t>
            </w:r>
          </w:p>
        </w:tc>
        <w:tc>
          <w:tcPr>
            <w:tcW w:w="654" w:type="dxa"/>
            <w:shd w:val="clear" w:color="auto" w:fill="C0C0C0"/>
            <w:noWrap/>
            <w:vAlign w:val="center"/>
          </w:tcPr>
          <w:p w14:paraId="2ED5477B" w14:textId="66347FF6" w:rsidR="00805354" w:rsidRPr="00805354" w:rsidRDefault="00805354" w:rsidP="00805354">
            <w:pPr>
              <w:keepNext/>
              <w:keepLines/>
              <w:ind w:right="113"/>
              <w:contextualSpacing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805354">
              <w:rPr>
                <w:b/>
                <w:bCs/>
                <w:color w:val="000000"/>
                <w:sz w:val="14"/>
                <w:szCs w:val="14"/>
              </w:rPr>
              <w:t>-0.012</w:t>
            </w:r>
          </w:p>
        </w:tc>
        <w:tc>
          <w:tcPr>
            <w:tcW w:w="640" w:type="dxa"/>
            <w:shd w:val="clear" w:color="auto" w:fill="C0C0C0"/>
            <w:noWrap/>
            <w:vAlign w:val="center"/>
          </w:tcPr>
          <w:p w14:paraId="47240BF4" w14:textId="22A18E64" w:rsidR="00805354" w:rsidRPr="00805354" w:rsidRDefault="00805354" w:rsidP="00805354">
            <w:pPr>
              <w:keepNext/>
              <w:keepLines/>
              <w:ind w:right="113"/>
              <w:contextualSpacing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805354">
              <w:rPr>
                <w:b/>
                <w:bCs/>
                <w:color w:val="000000"/>
                <w:sz w:val="14"/>
                <w:szCs w:val="14"/>
              </w:rPr>
              <w:t>0.019</w:t>
            </w:r>
          </w:p>
        </w:tc>
      </w:tr>
      <w:tr w:rsidR="00805354" w:rsidRPr="00D516D3" w14:paraId="5B5EC2B1" w14:textId="77777777" w:rsidTr="004F51B8">
        <w:trPr>
          <w:trHeight w:val="193"/>
          <w:jc w:val="center"/>
        </w:trPr>
        <w:tc>
          <w:tcPr>
            <w:tcW w:w="4413" w:type="dxa"/>
            <w:shd w:val="clear" w:color="auto" w:fill="auto"/>
            <w:vAlign w:val="center"/>
            <w:hideMark/>
          </w:tcPr>
          <w:p w14:paraId="00C40822" w14:textId="77777777" w:rsidR="00805354" w:rsidRPr="00D516D3" w:rsidRDefault="00805354" w:rsidP="00805354">
            <w:pPr>
              <w:keepNext/>
              <w:keepLines/>
              <w:ind w:left="113"/>
              <w:jc w:val="left"/>
              <w:rPr>
                <w:color w:val="000000"/>
                <w:sz w:val="14"/>
                <w:szCs w:val="14"/>
                <w:lang w:eastAsia="es-MX"/>
              </w:rPr>
            </w:pPr>
            <w:r w:rsidRPr="00D516D3">
              <w:rPr>
                <w:color w:val="000000"/>
                <w:sz w:val="14"/>
                <w:szCs w:val="14"/>
                <w:lang w:eastAsia="es-MX"/>
              </w:rPr>
              <w:t>Agricultura, cría y explotación de animales, aprovechamiento forestal, pesca y caza</w:t>
            </w:r>
          </w:p>
        </w:tc>
        <w:tc>
          <w:tcPr>
            <w:tcW w:w="656" w:type="dxa"/>
            <w:shd w:val="clear" w:color="auto" w:fill="auto"/>
            <w:noWrap/>
            <w:vAlign w:val="center"/>
            <w:hideMark/>
          </w:tcPr>
          <w:p w14:paraId="7B78A8BC" w14:textId="78C0430E" w:rsidR="00805354" w:rsidRPr="00805354" w:rsidRDefault="00805354" w:rsidP="00805354">
            <w:pPr>
              <w:keepNext/>
              <w:keepLines/>
              <w:ind w:right="170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805354">
              <w:rPr>
                <w:color w:val="000000"/>
                <w:sz w:val="14"/>
                <w:szCs w:val="14"/>
              </w:rPr>
              <w:t>0.91</w:t>
            </w:r>
          </w:p>
        </w:tc>
        <w:tc>
          <w:tcPr>
            <w:tcW w:w="610" w:type="dxa"/>
            <w:shd w:val="clear" w:color="auto" w:fill="auto"/>
            <w:noWrap/>
            <w:vAlign w:val="center"/>
            <w:hideMark/>
          </w:tcPr>
          <w:p w14:paraId="5EEE30D4" w14:textId="6C4DC643" w:rsidR="00805354" w:rsidRPr="00805354" w:rsidRDefault="00805354" w:rsidP="00805354">
            <w:pPr>
              <w:keepNext/>
              <w:keepLines/>
              <w:ind w:right="142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805354">
              <w:rPr>
                <w:color w:val="000000"/>
                <w:sz w:val="14"/>
                <w:szCs w:val="14"/>
              </w:rPr>
              <w:t>-0.31</w:t>
            </w:r>
          </w:p>
        </w:tc>
        <w:tc>
          <w:tcPr>
            <w:tcW w:w="602" w:type="dxa"/>
            <w:shd w:val="clear" w:color="auto" w:fill="auto"/>
            <w:noWrap/>
            <w:vAlign w:val="center"/>
            <w:hideMark/>
          </w:tcPr>
          <w:p w14:paraId="72D4160C" w14:textId="0BBF3ACF" w:rsidR="00805354" w:rsidRPr="00805354" w:rsidRDefault="00805354" w:rsidP="00805354">
            <w:pPr>
              <w:keepNext/>
              <w:keepLines/>
              <w:ind w:right="142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805354">
              <w:rPr>
                <w:color w:val="000000"/>
                <w:sz w:val="14"/>
                <w:szCs w:val="14"/>
              </w:rPr>
              <w:t>0.33</w:t>
            </w:r>
          </w:p>
        </w:tc>
        <w:tc>
          <w:tcPr>
            <w:tcW w:w="613" w:type="dxa"/>
            <w:shd w:val="clear" w:color="auto" w:fill="auto"/>
            <w:noWrap/>
            <w:vAlign w:val="center"/>
            <w:hideMark/>
          </w:tcPr>
          <w:p w14:paraId="4D5EACD1" w14:textId="277F7BCB" w:rsidR="00805354" w:rsidRPr="00805354" w:rsidRDefault="00805354" w:rsidP="00805354">
            <w:pPr>
              <w:keepNext/>
              <w:keepLines/>
              <w:ind w:right="142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805354">
              <w:rPr>
                <w:color w:val="000000"/>
                <w:sz w:val="14"/>
                <w:szCs w:val="14"/>
              </w:rPr>
              <w:t>10.94</w:t>
            </w:r>
          </w:p>
        </w:tc>
        <w:tc>
          <w:tcPr>
            <w:tcW w:w="601" w:type="dxa"/>
            <w:shd w:val="clear" w:color="auto" w:fill="auto"/>
            <w:noWrap/>
            <w:vAlign w:val="center"/>
            <w:hideMark/>
          </w:tcPr>
          <w:p w14:paraId="44189B7A" w14:textId="49035291" w:rsidR="00805354" w:rsidRPr="00805354" w:rsidRDefault="00805354" w:rsidP="00805354">
            <w:pPr>
              <w:keepNext/>
              <w:keepLines/>
              <w:ind w:right="142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805354">
              <w:rPr>
                <w:color w:val="000000"/>
                <w:sz w:val="14"/>
                <w:szCs w:val="14"/>
              </w:rPr>
              <w:t>11.24</w:t>
            </w:r>
          </w:p>
        </w:tc>
        <w:tc>
          <w:tcPr>
            <w:tcW w:w="605" w:type="dxa"/>
            <w:shd w:val="clear" w:color="auto" w:fill="auto"/>
            <w:noWrap/>
            <w:vAlign w:val="center"/>
            <w:hideMark/>
          </w:tcPr>
          <w:p w14:paraId="7F117115" w14:textId="0B49DC99" w:rsidR="00805354" w:rsidRPr="00805354" w:rsidRDefault="00805354" w:rsidP="00805354">
            <w:pPr>
              <w:keepNext/>
              <w:keepLines/>
              <w:ind w:right="142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805354">
              <w:rPr>
                <w:color w:val="000000"/>
                <w:sz w:val="14"/>
                <w:szCs w:val="14"/>
              </w:rPr>
              <w:t>11.08</w:t>
            </w:r>
          </w:p>
        </w:tc>
        <w:tc>
          <w:tcPr>
            <w:tcW w:w="644" w:type="dxa"/>
            <w:shd w:val="clear" w:color="auto" w:fill="auto"/>
            <w:noWrap/>
            <w:vAlign w:val="center"/>
          </w:tcPr>
          <w:p w14:paraId="5B2C23B2" w14:textId="499B06C2" w:rsidR="00805354" w:rsidRPr="00805354" w:rsidRDefault="00805354" w:rsidP="00805354">
            <w:pPr>
              <w:keepNext/>
              <w:keepLines/>
              <w:ind w:right="113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805354">
              <w:rPr>
                <w:color w:val="000000"/>
                <w:sz w:val="14"/>
                <w:szCs w:val="14"/>
              </w:rPr>
              <w:t>0.099</w:t>
            </w:r>
          </w:p>
        </w:tc>
        <w:tc>
          <w:tcPr>
            <w:tcW w:w="654" w:type="dxa"/>
            <w:shd w:val="clear" w:color="auto" w:fill="auto"/>
            <w:noWrap/>
            <w:vAlign w:val="center"/>
          </w:tcPr>
          <w:p w14:paraId="47624140" w14:textId="6BA0DA2A" w:rsidR="00805354" w:rsidRPr="00805354" w:rsidRDefault="00805354" w:rsidP="00805354">
            <w:pPr>
              <w:keepNext/>
              <w:keepLines/>
              <w:ind w:right="113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805354">
              <w:rPr>
                <w:color w:val="000000"/>
                <w:sz w:val="14"/>
                <w:szCs w:val="14"/>
              </w:rPr>
              <w:t>-0.012</w:t>
            </w:r>
          </w:p>
        </w:tc>
        <w:tc>
          <w:tcPr>
            <w:tcW w:w="640" w:type="dxa"/>
            <w:shd w:val="clear" w:color="auto" w:fill="auto"/>
            <w:noWrap/>
            <w:vAlign w:val="center"/>
          </w:tcPr>
          <w:p w14:paraId="1F6E0912" w14:textId="322A5B89" w:rsidR="00805354" w:rsidRPr="00805354" w:rsidRDefault="00805354" w:rsidP="00805354">
            <w:pPr>
              <w:keepNext/>
              <w:keepLines/>
              <w:ind w:right="113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805354">
              <w:rPr>
                <w:color w:val="000000"/>
                <w:sz w:val="14"/>
                <w:szCs w:val="14"/>
              </w:rPr>
              <w:t>0.019</w:t>
            </w:r>
          </w:p>
        </w:tc>
      </w:tr>
      <w:tr w:rsidR="00805354" w:rsidRPr="00D516D3" w14:paraId="7271F72F" w14:textId="77777777" w:rsidTr="004F51B8">
        <w:trPr>
          <w:trHeight w:val="193"/>
          <w:jc w:val="center"/>
        </w:trPr>
        <w:tc>
          <w:tcPr>
            <w:tcW w:w="4413" w:type="dxa"/>
            <w:shd w:val="clear" w:color="auto" w:fill="C0C0C0"/>
            <w:noWrap/>
            <w:vAlign w:val="center"/>
            <w:hideMark/>
          </w:tcPr>
          <w:p w14:paraId="5D5FE142" w14:textId="77777777" w:rsidR="00805354" w:rsidRPr="00D516D3" w:rsidRDefault="00805354" w:rsidP="00805354">
            <w:pPr>
              <w:keepNext/>
              <w:keepLines/>
              <w:ind w:left="57"/>
              <w:jc w:val="left"/>
              <w:rPr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D516D3">
              <w:rPr>
                <w:b/>
                <w:bCs/>
                <w:color w:val="000000"/>
                <w:sz w:val="14"/>
                <w:szCs w:val="14"/>
                <w:lang w:eastAsia="es-MX"/>
              </w:rPr>
              <w:t>Actividades secundarias</w:t>
            </w:r>
          </w:p>
        </w:tc>
        <w:tc>
          <w:tcPr>
            <w:tcW w:w="656" w:type="dxa"/>
            <w:shd w:val="clear" w:color="auto" w:fill="C0C0C0"/>
            <w:noWrap/>
            <w:vAlign w:val="center"/>
            <w:hideMark/>
          </w:tcPr>
          <w:p w14:paraId="42517C77" w14:textId="76015A86" w:rsidR="00805354" w:rsidRPr="00805354" w:rsidRDefault="00805354" w:rsidP="00805354">
            <w:pPr>
              <w:keepNext/>
              <w:keepLines/>
              <w:ind w:right="170"/>
              <w:contextualSpacing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805354">
              <w:rPr>
                <w:b/>
                <w:bCs/>
                <w:color w:val="000000"/>
                <w:sz w:val="14"/>
                <w:szCs w:val="14"/>
              </w:rPr>
              <w:t>0.21</w:t>
            </w:r>
          </w:p>
        </w:tc>
        <w:tc>
          <w:tcPr>
            <w:tcW w:w="610" w:type="dxa"/>
            <w:shd w:val="clear" w:color="auto" w:fill="C0C0C0"/>
            <w:noWrap/>
            <w:vAlign w:val="center"/>
            <w:hideMark/>
          </w:tcPr>
          <w:p w14:paraId="4B20B2C1" w14:textId="2C1CB8E2" w:rsidR="00805354" w:rsidRPr="00805354" w:rsidRDefault="00805354" w:rsidP="00805354">
            <w:pPr>
              <w:keepNext/>
              <w:keepLines/>
              <w:ind w:right="142"/>
              <w:contextualSpacing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805354">
              <w:rPr>
                <w:b/>
                <w:bCs/>
                <w:color w:val="000000"/>
                <w:sz w:val="14"/>
                <w:szCs w:val="14"/>
              </w:rPr>
              <w:t>0.63</w:t>
            </w:r>
          </w:p>
        </w:tc>
        <w:tc>
          <w:tcPr>
            <w:tcW w:w="602" w:type="dxa"/>
            <w:shd w:val="clear" w:color="auto" w:fill="C0C0C0"/>
            <w:noWrap/>
            <w:vAlign w:val="center"/>
            <w:hideMark/>
          </w:tcPr>
          <w:p w14:paraId="40766191" w14:textId="03E6B9B5" w:rsidR="00805354" w:rsidRPr="00805354" w:rsidRDefault="00805354" w:rsidP="00805354">
            <w:pPr>
              <w:keepNext/>
              <w:keepLines/>
              <w:ind w:right="142"/>
              <w:contextualSpacing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805354">
              <w:rPr>
                <w:b/>
                <w:bCs/>
                <w:color w:val="000000"/>
                <w:sz w:val="14"/>
                <w:szCs w:val="14"/>
              </w:rPr>
              <w:t>0.52</w:t>
            </w:r>
          </w:p>
        </w:tc>
        <w:tc>
          <w:tcPr>
            <w:tcW w:w="613" w:type="dxa"/>
            <w:shd w:val="clear" w:color="auto" w:fill="C0C0C0"/>
            <w:noWrap/>
            <w:vAlign w:val="center"/>
            <w:hideMark/>
          </w:tcPr>
          <w:p w14:paraId="1889CE25" w14:textId="5005EC52" w:rsidR="00805354" w:rsidRPr="00805354" w:rsidRDefault="00805354" w:rsidP="00805354">
            <w:pPr>
              <w:keepNext/>
              <w:keepLines/>
              <w:ind w:right="142"/>
              <w:contextualSpacing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805354">
              <w:rPr>
                <w:b/>
                <w:bCs/>
                <w:color w:val="000000"/>
                <w:sz w:val="14"/>
                <w:szCs w:val="14"/>
              </w:rPr>
              <w:t>11.34</w:t>
            </w:r>
          </w:p>
        </w:tc>
        <w:tc>
          <w:tcPr>
            <w:tcW w:w="601" w:type="dxa"/>
            <w:shd w:val="clear" w:color="auto" w:fill="C0C0C0"/>
            <w:noWrap/>
            <w:vAlign w:val="center"/>
            <w:hideMark/>
          </w:tcPr>
          <w:p w14:paraId="79B62C71" w14:textId="766F1440" w:rsidR="00805354" w:rsidRPr="00805354" w:rsidRDefault="00805354" w:rsidP="00805354">
            <w:pPr>
              <w:keepNext/>
              <w:keepLines/>
              <w:ind w:right="142"/>
              <w:contextualSpacing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805354">
              <w:rPr>
                <w:b/>
                <w:bCs/>
                <w:color w:val="000000"/>
                <w:sz w:val="14"/>
                <w:szCs w:val="14"/>
              </w:rPr>
              <w:t>8.14</w:t>
            </w:r>
          </w:p>
        </w:tc>
        <w:tc>
          <w:tcPr>
            <w:tcW w:w="605" w:type="dxa"/>
            <w:shd w:val="clear" w:color="auto" w:fill="C0C0C0"/>
            <w:noWrap/>
            <w:vAlign w:val="center"/>
            <w:hideMark/>
          </w:tcPr>
          <w:p w14:paraId="5CD3E46F" w14:textId="3913932A" w:rsidR="00805354" w:rsidRPr="00805354" w:rsidRDefault="00805354" w:rsidP="00805354">
            <w:pPr>
              <w:keepNext/>
              <w:keepLines/>
              <w:ind w:right="142"/>
              <w:contextualSpacing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805354">
              <w:rPr>
                <w:b/>
                <w:bCs/>
                <w:color w:val="000000"/>
                <w:sz w:val="14"/>
                <w:szCs w:val="14"/>
              </w:rPr>
              <w:t>8.95</w:t>
            </w:r>
          </w:p>
        </w:tc>
        <w:tc>
          <w:tcPr>
            <w:tcW w:w="644" w:type="dxa"/>
            <w:shd w:val="clear" w:color="auto" w:fill="C0C0C0"/>
            <w:noWrap/>
            <w:vAlign w:val="center"/>
          </w:tcPr>
          <w:p w14:paraId="47EF5A0E" w14:textId="395A0D67" w:rsidR="00805354" w:rsidRPr="00805354" w:rsidRDefault="00805354" w:rsidP="00805354">
            <w:pPr>
              <w:keepNext/>
              <w:keepLines/>
              <w:ind w:right="113"/>
              <w:contextualSpacing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805354">
              <w:rPr>
                <w:b/>
                <w:bCs/>
                <w:color w:val="000000"/>
                <w:sz w:val="14"/>
                <w:szCs w:val="14"/>
              </w:rPr>
              <w:t>0.118</w:t>
            </w:r>
          </w:p>
        </w:tc>
        <w:tc>
          <w:tcPr>
            <w:tcW w:w="654" w:type="dxa"/>
            <w:shd w:val="clear" w:color="auto" w:fill="C0C0C0"/>
            <w:noWrap/>
            <w:vAlign w:val="center"/>
          </w:tcPr>
          <w:p w14:paraId="445E9BDC" w14:textId="5AC5EF13" w:rsidR="00805354" w:rsidRPr="00805354" w:rsidRDefault="00805354" w:rsidP="00805354">
            <w:pPr>
              <w:keepNext/>
              <w:keepLines/>
              <w:ind w:right="113"/>
              <w:contextualSpacing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805354">
              <w:rPr>
                <w:b/>
                <w:bCs/>
                <w:color w:val="000000"/>
                <w:sz w:val="14"/>
                <w:szCs w:val="14"/>
              </w:rPr>
              <w:t>0.400</w:t>
            </w:r>
          </w:p>
        </w:tc>
        <w:tc>
          <w:tcPr>
            <w:tcW w:w="640" w:type="dxa"/>
            <w:shd w:val="clear" w:color="auto" w:fill="C0C0C0"/>
            <w:noWrap/>
            <w:vAlign w:val="center"/>
          </w:tcPr>
          <w:p w14:paraId="7C8E196A" w14:textId="7CABB59D" w:rsidR="00805354" w:rsidRPr="00805354" w:rsidRDefault="00805354" w:rsidP="00805354">
            <w:pPr>
              <w:keepNext/>
              <w:keepLines/>
              <w:ind w:right="113"/>
              <w:contextualSpacing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805354">
              <w:rPr>
                <w:b/>
                <w:bCs/>
                <w:color w:val="000000"/>
                <w:sz w:val="14"/>
                <w:szCs w:val="14"/>
              </w:rPr>
              <w:t>0.321</w:t>
            </w:r>
          </w:p>
        </w:tc>
      </w:tr>
      <w:tr w:rsidR="00805354" w:rsidRPr="00D516D3" w14:paraId="3A3395FC" w14:textId="77777777" w:rsidTr="004F51B8">
        <w:trPr>
          <w:trHeight w:val="193"/>
          <w:jc w:val="center"/>
        </w:trPr>
        <w:tc>
          <w:tcPr>
            <w:tcW w:w="4413" w:type="dxa"/>
            <w:shd w:val="clear" w:color="auto" w:fill="auto"/>
            <w:noWrap/>
            <w:vAlign w:val="center"/>
            <w:hideMark/>
          </w:tcPr>
          <w:p w14:paraId="1924B3B2" w14:textId="77777777" w:rsidR="00805354" w:rsidRPr="00D516D3" w:rsidRDefault="00805354" w:rsidP="00805354">
            <w:pPr>
              <w:ind w:left="113"/>
              <w:jc w:val="left"/>
              <w:rPr>
                <w:color w:val="000000"/>
                <w:sz w:val="14"/>
                <w:szCs w:val="14"/>
                <w:lang w:eastAsia="es-MX"/>
              </w:rPr>
            </w:pPr>
            <w:r w:rsidRPr="00D516D3">
              <w:rPr>
                <w:color w:val="000000"/>
                <w:sz w:val="14"/>
                <w:szCs w:val="14"/>
                <w:lang w:eastAsia="es-MX"/>
              </w:rPr>
              <w:t>Minería</w:t>
            </w:r>
          </w:p>
        </w:tc>
        <w:tc>
          <w:tcPr>
            <w:tcW w:w="656" w:type="dxa"/>
            <w:shd w:val="clear" w:color="auto" w:fill="auto"/>
            <w:noWrap/>
            <w:vAlign w:val="center"/>
            <w:hideMark/>
          </w:tcPr>
          <w:p w14:paraId="300E839D" w14:textId="1580E1CA" w:rsidR="00805354" w:rsidRPr="00805354" w:rsidRDefault="00805354" w:rsidP="00805354">
            <w:pPr>
              <w:widowControl w:val="0"/>
              <w:ind w:right="170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805354">
              <w:rPr>
                <w:color w:val="000000"/>
                <w:sz w:val="14"/>
                <w:szCs w:val="14"/>
              </w:rPr>
              <w:t>1.29</w:t>
            </w:r>
          </w:p>
        </w:tc>
        <w:tc>
          <w:tcPr>
            <w:tcW w:w="610" w:type="dxa"/>
            <w:shd w:val="clear" w:color="auto" w:fill="auto"/>
            <w:noWrap/>
            <w:vAlign w:val="center"/>
            <w:hideMark/>
          </w:tcPr>
          <w:p w14:paraId="37DBF09B" w14:textId="44295099" w:rsidR="00805354" w:rsidRPr="00805354" w:rsidRDefault="00805354" w:rsidP="00805354">
            <w:pPr>
              <w:widowControl w:val="0"/>
              <w:ind w:right="142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805354">
              <w:rPr>
                <w:color w:val="000000"/>
                <w:sz w:val="14"/>
                <w:szCs w:val="14"/>
              </w:rPr>
              <w:t>0.57</w:t>
            </w:r>
          </w:p>
        </w:tc>
        <w:tc>
          <w:tcPr>
            <w:tcW w:w="602" w:type="dxa"/>
            <w:shd w:val="clear" w:color="auto" w:fill="auto"/>
            <w:noWrap/>
            <w:vAlign w:val="center"/>
            <w:hideMark/>
          </w:tcPr>
          <w:p w14:paraId="0BAA4A98" w14:textId="7D6DA1A6" w:rsidR="00805354" w:rsidRPr="00805354" w:rsidRDefault="00805354" w:rsidP="00805354">
            <w:pPr>
              <w:widowControl w:val="0"/>
              <w:ind w:right="142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805354">
              <w:rPr>
                <w:color w:val="000000"/>
                <w:sz w:val="14"/>
                <w:szCs w:val="14"/>
              </w:rPr>
              <w:t>0.97</w:t>
            </w:r>
          </w:p>
        </w:tc>
        <w:tc>
          <w:tcPr>
            <w:tcW w:w="613" w:type="dxa"/>
            <w:shd w:val="clear" w:color="auto" w:fill="auto"/>
            <w:noWrap/>
            <w:vAlign w:val="center"/>
            <w:hideMark/>
          </w:tcPr>
          <w:p w14:paraId="1EFC6C5B" w14:textId="221E77CF" w:rsidR="00805354" w:rsidRPr="00805354" w:rsidRDefault="00805354" w:rsidP="00805354">
            <w:pPr>
              <w:widowControl w:val="0"/>
              <w:ind w:right="142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805354">
              <w:rPr>
                <w:color w:val="000000"/>
                <w:sz w:val="14"/>
                <w:szCs w:val="14"/>
              </w:rPr>
              <w:t>27.73</w:t>
            </w:r>
          </w:p>
        </w:tc>
        <w:tc>
          <w:tcPr>
            <w:tcW w:w="601" w:type="dxa"/>
            <w:shd w:val="clear" w:color="auto" w:fill="auto"/>
            <w:noWrap/>
            <w:vAlign w:val="center"/>
            <w:hideMark/>
          </w:tcPr>
          <w:p w14:paraId="54D5AF4E" w14:textId="0CA29189" w:rsidR="00805354" w:rsidRPr="00805354" w:rsidRDefault="00805354" w:rsidP="00805354">
            <w:pPr>
              <w:widowControl w:val="0"/>
              <w:ind w:right="142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805354">
              <w:rPr>
                <w:color w:val="000000"/>
                <w:sz w:val="14"/>
                <w:szCs w:val="14"/>
              </w:rPr>
              <w:t>16.21</w:t>
            </w:r>
          </w:p>
        </w:tc>
        <w:tc>
          <w:tcPr>
            <w:tcW w:w="605" w:type="dxa"/>
            <w:shd w:val="clear" w:color="auto" w:fill="auto"/>
            <w:noWrap/>
            <w:vAlign w:val="center"/>
            <w:hideMark/>
          </w:tcPr>
          <w:p w14:paraId="24B331C8" w14:textId="037C177F" w:rsidR="00805354" w:rsidRPr="00805354" w:rsidRDefault="00805354" w:rsidP="00805354">
            <w:pPr>
              <w:widowControl w:val="0"/>
              <w:ind w:right="142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805354">
              <w:rPr>
                <w:color w:val="000000"/>
                <w:sz w:val="14"/>
                <w:szCs w:val="14"/>
              </w:rPr>
              <w:t>22.37</w:t>
            </w:r>
          </w:p>
        </w:tc>
        <w:tc>
          <w:tcPr>
            <w:tcW w:w="644" w:type="dxa"/>
            <w:shd w:val="clear" w:color="auto" w:fill="auto"/>
            <w:noWrap/>
            <w:vAlign w:val="center"/>
          </w:tcPr>
          <w:p w14:paraId="09899575" w14:textId="2C49A88E" w:rsidR="00805354" w:rsidRPr="00805354" w:rsidRDefault="00805354" w:rsidP="00805354">
            <w:pPr>
              <w:widowControl w:val="0"/>
              <w:ind w:right="113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805354">
              <w:rPr>
                <w:color w:val="000000"/>
                <w:sz w:val="14"/>
                <w:szCs w:val="14"/>
              </w:rPr>
              <w:t>0.126</w:t>
            </w:r>
          </w:p>
        </w:tc>
        <w:tc>
          <w:tcPr>
            <w:tcW w:w="654" w:type="dxa"/>
            <w:shd w:val="clear" w:color="auto" w:fill="auto"/>
            <w:noWrap/>
            <w:vAlign w:val="center"/>
          </w:tcPr>
          <w:p w14:paraId="7E376E22" w14:textId="053218B0" w:rsidR="00805354" w:rsidRPr="00805354" w:rsidRDefault="00805354" w:rsidP="00805354">
            <w:pPr>
              <w:widowControl w:val="0"/>
              <w:ind w:right="113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805354">
              <w:rPr>
                <w:color w:val="000000"/>
                <w:sz w:val="14"/>
                <w:szCs w:val="14"/>
              </w:rPr>
              <w:t>0.017</w:t>
            </w:r>
          </w:p>
        </w:tc>
        <w:tc>
          <w:tcPr>
            <w:tcW w:w="640" w:type="dxa"/>
            <w:shd w:val="clear" w:color="auto" w:fill="auto"/>
            <w:noWrap/>
            <w:vAlign w:val="center"/>
          </w:tcPr>
          <w:p w14:paraId="2F891D3E" w14:textId="3EE81F44" w:rsidR="00805354" w:rsidRPr="00805354" w:rsidRDefault="00805354" w:rsidP="00805354">
            <w:pPr>
              <w:widowControl w:val="0"/>
              <w:ind w:right="113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805354">
              <w:rPr>
                <w:color w:val="000000"/>
                <w:sz w:val="14"/>
                <w:szCs w:val="14"/>
              </w:rPr>
              <w:t>0.048</w:t>
            </w:r>
          </w:p>
        </w:tc>
      </w:tr>
      <w:tr w:rsidR="00805354" w:rsidRPr="00D516D3" w14:paraId="7F68639D" w14:textId="77777777" w:rsidTr="004F51B8">
        <w:trPr>
          <w:trHeight w:val="193"/>
          <w:jc w:val="center"/>
        </w:trPr>
        <w:tc>
          <w:tcPr>
            <w:tcW w:w="4413" w:type="dxa"/>
            <w:shd w:val="clear" w:color="auto" w:fill="F2F2F2"/>
            <w:vAlign w:val="center"/>
            <w:hideMark/>
          </w:tcPr>
          <w:p w14:paraId="680DC2CE" w14:textId="77777777" w:rsidR="00805354" w:rsidRPr="00D516D3" w:rsidRDefault="00805354" w:rsidP="00805354">
            <w:pPr>
              <w:ind w:left="113"/>
              <w:jc w:val="left"/>
              <w:rPr>
                <w:color w:val="000000"/>
                <w:sz w:val="14"/>
                <w:szCs w:val="14"/>
                <w:lang w:eastAsia="es-MX"/>
              </w:rPr>
            </w:pPr>
            <w:r w:rsidRPr="00D516D3">
              <w:rPr>
                <w:color w:val="000000"/>
                <w:sz w:val="14"/>
                <w:szCs w:val="14"/>
                <w:lang w:eastAsia="es-MX"/>
              </w:rPr>
              <w:t>Generación, transmisión y distribución de energía eléctrica, suministro de agua y de gas por ductos al consumidor final</w:t>
            </w:r>
          </w:p>
        </w:tc>
        <w:tc>
          <w:tcPr>
            <w:tcW w:w="656" w:type="dxa"/>
            <w:shd w:val="clear" w:color="auto" w:fill="F2F2F2"/>
            <w:noWrap/>
            <w:vAlign w:val="center"/>
            <w:hideMark/>
          </w:tcPr>
          <w:p w14:paraId="72F74601" w14:textId="3EEF43E6" w:rsidR="00805354" w:rsidRPr="00805354" w:rsidRDefault="00805354" w:rsidP="00805354">
            <w:pPr>
              <w:widowControl w:val="0"/>
              <w:ind w:right="170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805354">
              <w:rPr>
                <w:color w:val="000000"/>
                <w:sz w:val="14"/>
                <w:szCs w:val="14"/>
              </w:rPr>
              <w:t>0.30</w:t>
            </w:r>
          </w:p>
        </w:tc>
        <w:tc>
          <w:tcPr>
            <w:tcW w:w="610" w:type="dxa"/>
            <w:shd w:val="clear" w:color="auto" w:fill="F2F2F2"/>
            <w:noWrap/>
            <w:vAlign w:val="center"/>
            <w:hideMark/>
          </w:tcPr>
          <w:p w14:paraId="13458728" w14:textId="09BF5DBC" w:rsidR="00805354" w:rsidRPr="00805354" w:rsidRDefault="00805354" w:rsidP="00805354">
            <w:pPr>
              <w:widowControl w:val="0"/>
              <w:ind w:right="142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805354">
              <w:rPr>
                <w:color w:val="000000"/>
                <w:sz w:val="14"/>
                <w:szCs w:val="14"/>
              </w:rPr>
              <w:t>0.68</w:t>
            </w:r>
          </w:p>
        </w:tc>
        <w:tc>
          <w:tcPr>
            <w:tcW w:w="602" w:type="dxa"/>
            <w:shd w:val="clear" w:color="auto" w:fill="F2F2F2"/>
            <w:noWrap/>
            <w:vAlign w:val="center"/>
            <w:hideMark/>
          </w:tcPr>
          <w:p w14:paraId="6D5EC77F" w14:textId="5A519942" w:rsidR="00805354" w:rsidRPr="00805354" w:rsidRDefault="00805354" w:rsidP="00805354">
            <w:pPr>
              <w:widowControl w:val="0"/>
              <w:ind w:right="142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805354">
              <w:rPr>
                <w:color w:val="000000"/>
                <w:sz w:val="14"/>
                <w:szCs w:val="14"/>
              </w:rPr>
              <w:t>0.37</w:t>
            </w:r>
          </w:p>
        </w:tc>
        <w:tc>
          <w:tcPr>
            <w:tcW w:w="613" w:type="dxa"/>
            <w:shd w:val="clear" w:color="auto" w:fill="F2F2F2"/>
            <w:noWrap/>
            <w:vAlign w:val="center"/>
            <w:hideMark/>
          </w:tcPr>
          <w:p w14:paraId="6818354A" w14:textId="235498A6" w:rsidR="00805354" w:rsidRPr="00805354" w:rsidRDefault="00805354" w:rsidP="00805354">
            <w:pPr>
              <w:widowControl w:val="0"/>
              <w:ind w:right="142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805354">
              <w:rPr>
                <w:color w:val="000000"/>
                <w:sz w:val="14"/>
                <w:szCs w:val="14"/>
              </w:rPr>
              <w:t>4.01</w:t>
            </w:r>
          </w:p>
        </w:tc>
        <w:tc>
          <w:tcPr>
            <w:tcW w:w="601" w:type="dxa"/>
            <w:shd w:val="clear" w:color="auto" w:fill="F2F2F2"/>
            <w:noWrap/>
            <w:vAlign w:val="center"/>
            <w:hideMark/>
          </w:tcPr>
          <w:p w14:paraId="03C1564A" w14:textId="28A4E288" w:rsidR="00805354" w:rsidRPr="00805354" w:rsidRDefault="00805354" w:rsidP="00805354">
            <w:pPr>
              <w:widowControl w:val="0"/>
              <w:ind w:right="142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805354">
              <w:rPr>
                <w:color w:val="000000"/>
                <w:sz w:val="14"/>
                <w:szCs w:val="14"/>
              </w:rPr>
              <w:t>5.15</w:t>
            </w:r>
          </w:p>
        </w:tc>
        <w:tc>
          <w:tcPr>
            <w:tcW w:w="605" w:type="dxa"/>
            <w:shd w:val="clear" w:color="auto" w:fill="F2F2F2"/>
            <w:noWrap/>
            <w:vAlign w:val="center"/>
            <w:hideMark/>
          </w:tcPr>
          <w:p w14:paraId="2B1818C5" w14:textId="25E13314" w:rsidR="00805354" w:rsidRPr="00805354" w:rsidRDefault="00805354" w:rsidP="00805354">
            <w:pPr>
              <w:widowControl w:val="0"/>
              <w:ind w:right="142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805354">
              <w:rPr>
                <w:color w:val="000000"/>
                <w:sz w:val="14"/>
                <w:szCs w:val="14"/>
              </w:rPr>
              <w:t>4.23</w:t>
            </w:r>
          </w:p>
        </w:tc>
        <w:tc>
          <w:tcPr>
            <w:tcW w:w="644" w:type="dxa"/>
            <w:shd w:val="clear" w:color="auto" w:fill="F2F2F2"/>
            <w:noWrap/>
            <w:vAlign w:val="center"/>
          </w:tcPr>
          <w:p w14:paraId="567B06C5" w14:textId="56CE857F" w:rsidR="00805354" w:rsidRPr="00805354" w:rsidRDefault="00805354" w:rsidP="00805354">
            <w:pPr>
              <w:widowControl w:val="0"/>
              <w:ind w:right="113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805354">
              <w:rPr>
                <w:color w:val="000000"/>
                <w:sz w:val="14"/>
                <w:szCs w:val="14"/>
              </w:rPr>
              <w:t>0.020</w:t>
            </w:r>
          </w:p>
        </w:tc>
        <w:tc>
          <w:tcPr>
            <w:tcW w:w="654" w:type="dxa"/>
            <w:shd w:val="clear" w:color="auto" w:fill="F2F2F2"/>
            <w:noWrap/>
            <w:vAlign w:val="center"/>
          </w:tcPr>
          <w:p w14:paraId="48BF9F2A" w14:textId="103EC78F" w:rsidR="00805354" w:rsidRPr="00805354" w:rsidRDefault="00805354" w:rsidP="00805354">
            <w:pPr>
              <w:widowControl w:val="0"/>
              <w:ind w:right="113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805354">
              <w:rPr>
                <w:color w:val="000000"/>
                <w:sz w:val="14"/>
                <w:szCs w:val="14"/>
              </w:rPr>
              <w:t>0.004</w:t>
            </w:r>
          </w:p>
        </w:tc>
        <w:tc>
          <w:tcPr>
            <w:tcW w:w="640" w:type="dxa"/>
            <w:shd w:val="clear" w:color="auto" w:fill="F2F2F2"/>
            <w:noWrap/>
            <w:vAlign w:val="center"/>
          </w:tcPr>
          <w:p w14:paraId="7A49E1CD" w14:textId="1C7B8DCE" w:rsidR="00805354" w:rsidRPr="00805354" w:rsidRDefault="00805354" w:rsidP="00805354">
            <w:pPr>
              <w:widowControl w:val="0"/>
              <w:ind w:right="113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805354">
              <w:rPr>
                <w:color w:val="000000"/>
                <w:sz w:val="14"/>
                <w:szCs w:val="14"/>
              </w:rPr>
              <w:t>0.008</w:t>
            </w:r>
          </w:p>
        </w:tc>
      </w:tr>
      <w:tr w:rsidR="00805354" w:rsidRPr="00D516D3" w14:paraId="68EB8D74" w14:textId="77777777" w:rsidTr="004F51B8">
        <w:trPr>
          <w:trHeight w:val="193"/>
          <w:jc w:val="center"/>
        </w:trPr>
        <w:tc>
          <w:tcPr>
            <w:tcW w:w="4413" w:type="dxa"/>
            <w:shd w:val="clear" w:color="auto" w:fill="auto"/>
            <w:noWrap/>
            <w:vAlign w:val="center"/>
            <w:hideMark/>
          </w:tcPr>
          <w:p w14:paraId="62C27ED6" w14:textId="2BFD3CC2" w:rsidR="00805354" w:rsidRPr="00D516D3" w:rsidRDefault="00805354" w:rsidP="00805354">
            <w:pPr>
              <w:ind w:left="113"/>
              <w:jc w:val="left"/>
              <w:rPr>
                <w:color w:val="000000"/>
                <w:sz w:val="14"/>
                <w:szCs w:val="14"/>
                <w:lang w:eastAsia="es-MX"/>
              </w:rPr>
            </w:pPr>
            <w:r w:rsidRPr="00D516D3">
              <w:rPr>
                <w:color w:val="000000"/>
                <w:sz w:val="14"/>
                <w:szCs w:val="14"/>
                <w:lang w:eastAsia="es-MX"/>
              </w:rPr>
              <w:t>Construcción</w:t>
            </w:r>
            <w:r w:rsidRPr="00D516D3">
              <w:rPr>
                <w:color w:val="000000"/>
                <w:position w:val="-1"/>
                <w:sz w:val="14"/>
                <w:szCs w:val="14"/>
                <w:vertAlign w:val="superscript"/>
                <w:lang w:eastAsia="es-MX"/>
              </w:rPr>
              <w:t>2/</w:t>
            </w:r>
          </w:p>
        </w:tc>
        <w:tc>
          <w:tcPr>
            <w:tcW w:w="656" w:type="dxa"/>
            <w:shd w:val="clear" w:color="auto" w:fill="auto"/>
            <w:noWrap/>
            <w:vAlign w:val="center"/>
            <w:hideMark/>
          </w:tcPr>
          <w:p w14:paraId="5A88BADF" w14:textId="39998364" w:rsidR="00805354" w:rsidRPr="00805354" w:rsidRDefault="00805354" w:rsidP="00805354">
            <w:pPr>
              <w:widowControl w:val="0"/>
              <w:ind w:right="170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805354">
              <w:rPr>
                <w:color w:val="000000"/>
                <w:sz w:val="14"/>
                <w:szCs w:val="14"/>
              </w:rPr>
              <w:t>---</w:t>
            </w:r>
          </w:p>
        </w:tc>
        <w:tc>
          <w:tcPr>
            <w:tcW w:w="610" w:type="dxa"/>
            <w:shd w:val="clear" w:color="auto" w:fill="auto"/>
            <w:noWrap/>
            <w:vAlign w:val="center"/>
            <w:hideMark/>
          </w:tcPr>
          <w:p w14:paraId="4A75E2C4" w14:textId="5EB7C462" w:rsidR="00805354" w:rsidRPr="00805354" w:rsidRDefault="00805354" w:rsidP="00805354">
            <w:pPr>
              <w:widowControl w:val="0"/>
              <w:ind w:right="142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805354">
              <w:rPr>
                <w:color w:val="000000"/>
                <w:sz w:val="14"/>
                <w:szCs w:val="14"/>
              </w:rPr>
              <w:t>0.78</w:t>
            </w:r>
          </w:p>
        </w:tc>
        <w:tc>
          <w:tcPr>
            <w:tcW w:w="602" w:type="dxa"/>
            <w:shd w:val="clear" w:color="auto" w:fill="auto"/>
            <w:noWrap/>
            <w:vAlign w:val="center"/>
            <w:hideMark/>
          </w:tcPr>
          <w:p w14:paraId="2789464E" w14:textId="521AD695" w:rsidR="00805354" w:rsidRPr="00805354" w:rsidRDefault="00805354" w:rsidP="00805354">
            <w:pPr>
              <w:widowControl w:val="0"/>
              <w:ind w:right="142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805354">
              <w:rPr>
                <w:color w:val="000000"/>
                <w:sz w:val="14"/>
                <w:szCs w:val="14"/>
              </w:rPr>
              <w:t>0.78</w:t>
            </w:r>
          </w:p>
        </w:tc>
        <w:tc>
          <w:tcPr>
            <w:tcW w:w="613" w:type="dxa"/>
            <w:shd w:val="clear" w:color="auto" w:fill="auto"/>
            <w:noWrap/>
            <w:vAlign w:val="center"/>
            <w:hideMark/>
          </w:tcPr>
          <w:p w14:paraId="585AF4A7" w14:textId="213B94D2" w:rsidR="00805354" w:rsidRPr="00805354" w:rsidRDefault="00805354" w:rsidP="00805354">
            <w:pPr>
              <w:widowControl w:val="0"/>
              <w:ind w:right="142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805354">
              <w:rPr>
                <w:color w:val="000000"/>
                <w:sz w:val="14"/>
                <w:szCs w:val="14"/>
              </w:rPr>
              <w:t>---</w:t>
            </w:r>
          </w:p>
        </w:tc>
        <w:tc>
          <w:tcPr>
            <w:tcW w:w="601" w:type="dxa"/>
            <w:shd w:val="clear" w:color="auto" w:fill="auto"/>
            <w:noWrap/>
            <w:vAlign w:val="center"/>
            <w:hideMark/>
          </w:tcPr>
          <w:p w14:paraId="34688E19" w14:textId="08E800C6" w:rsidR="00805354" w:rsidRPr="00805354" w:rsidRDefault="00805354" w:rsidP="00805354">
            <w:pPr>
              <w:widowControl w:val="0"/>
              <w:ind w:right="142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805354">
              <w:rPr>
                <w:color w:val="000000"/>
                <w:sz w:val="14"/>
                <w:szCs w:val="14"/>
              </w:rPr>
              <w:t>3.34</w:t>
            </w:r>
          </w:p>
        </w:tc>
        <w:tc>
          <w:tcPr>
            <w:tcW w:w="605" w:type="dxa"/>
            <w:shd w:val="clear" w:color="auto" w:fill="auto"/>
            <w:noWrap/>
            <w:vAlign w:val="center"/>
            <w:hideMark/>
          </w:tcPr>
          <w:p w14:paraId="2A203059" w14:textId="0C1E8F4C" w:rsidR="00805354" w:rsidRPr="00805354" w:rsidRDefault="00805354" w:rsidP="00805354">
            <w:pPr>
              <w:widowControl w:val="0"/>
              <w:ind w:right="142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805354">
              <w:rPr>
                <w:color w:val="000000"/>
                <w:sz w:val="14"/>
                <w:szCs w:val="14"/>
              </w:rPr>
              <w:t>3.34</w:t>
            </w:r>
          </w:p>
        </w:tc>
        <w:tc>
          <w:tcPr>
            <w:tcW w:w="644" w:type="dxa"/>
            <w:shd w:val="clear" w:color="auto" w:fill="auto"/>
            <w:noWrap/>
            <w:vAlign w:val="center"/>
          </w:tcPr>
          <w:p w14:paraId="2FEB82F3" w14:textId="4D442336" w:rsidR="00805354" w:rsidRPr="00805354" w:rsidRDefault="00805354" w:rsidP="00805354">
            <w:pPr>
              <w:widowControl w:val="0"/>
              <w:ind w:right="113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805354">
              <w:rPr>
                <w:color w:val="000000"/>
                <w:sz w:val="14"/>
                <w:szCs w:val="14"/>
              </w:rPr>
              <w:t>---</w:t>
            </w:r>
          </w:p>
        </w:tc>
        <w:tc>
          <w:tcPr>
            <w:tcW w:w="654" w:type="dxa"/>
            <w:shd w:val="clear" w:color="auto" w:fill="auto"/>
            <w:noWrap/>
            <w:vAlign w:val="center"/>
          </w:tcPr>
          <w:p w14:paraId="790B7C17" w14:textId="24E18AA4" w:rsidR="00805354" w:rsidRPr="00805354" w:rsidRDefault="00805354" w:rsidP="00805354">
            <w:pPr>
              <w:widowControl w:val="0"/>
              <w:ind w:right="113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805354">
              <w:rPr>
                <w:color w:val="000000"/>
                <w:sz w:val="14"/>
                <w:szCs w:val="14"/>
              </w:rPr>
              <w:t>0.102</w:t>
            </w:r>
          </w:p>
        </w:tc>
        <w:tc>
          <w:tcPr>
            <w:tcW w:w="640" w:type="dxa"/>
            <w:shd w:val="clear" w:color="auto" w:fill="auto"/>
            <w:noWrap/>
            <w:vAlign w:val="center"/>
          </w:tcPr>
          <w:p w14:paraId="48A47A10" w14:textId="709EF2C9" w:rsidR="00805354" w:rsidRPr="00805354" w:rsidRDefault="00805354" w:rsidP="00805354">
            <w:pPr>
              <w:widowControl w:val="0"/>
              <w:ind w:right="113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805354">
              <w:rPr>
                <w:color w:val="000000"/>
                <w:sz w:val="14"/>
                <w:szCs w:val="14"/>
              </w:rPr>
              <w:t>0.073</w:t>
            </w:r>
          </w:p>
        </w:tc>
      </w:tr>
      <w:tr w:rsidR="00805354" w:rsidRPr="00D516D3" w14:paraId="6BE20BB8" w14:textId="77777777" w:rsidTr="004F51B8">
        <w:trPr>
          <w:trHeight w:val="193"/>
          <w:jc w:val="center"/>
        </w:trPr>
        <w:tc>
          <w:tcPr>
            <w:tcW w:w="4413" w:type="dxa"/>
            <w:shd w:val="clear" w:color="auto" w:fill="F2F2F2"/>
            <w:noWrap/>
            <w:vAlign w:val="center"/>
            <w:hideMark/>
          </w:tcPr>
          <w:p w14:paraId="2F9E8C95" w14:textId="77777777" w:rsidR="00805354" w:rsidRPr="00D516D3" w:rsidRDefault="00805354" w:rsidP="00805354">
            <w:pPr>
              <w:ind w:left="113"/>
              <w:jc w:val="left"/>
              <w:rPr>
                <w:color w:val="000000"/>
                <w:sz w:val="14"/>
                <w:szCs w:val="14"/>
                <w:lang w:eastAsia="es-MX"/>
              </w:rPr>
            </w:pPr>
            <w:r w:rsidRPr="00D516D3">
              <w:rPr>
                <w:color w:val="000000"/>
                <w:sz w:val="14"/>
                <w:szCs w:val="14"/>
                <w:lang w:eastAsia="es-MX"/>
              </w:rPr>
              <w:t>Industrias manufactureras</w:t>
            </w:r>
          </w:p>
        </w:tc>
        <w:tc>
          <w:tcPr>
            <w:tcW w:w="656" w:type="dxa"/>
            <w:shd w:val="clear" w:color="auto" w:fill="F2F2F2"/>
            <w:noWrap/>
            <w:vAlign w:val="center"/>
            <w:hideMark/>
          </w:tcPr>
          <w:p w14:paraId="70840A1D" w14:textId="3368261C" w:rsidR="00805354" w:rsidRPr="00805354" w:rsidRDefault="00805354" w:rsidP="00805354">
            <w:pPr>
              <w:widowControl w:val="0"/>
              <w:ind w:right="170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805354">
              <w:rPr>
                <w:color w:val="000000"/>
                <w:sz w:val="14"/>
                <w:szCs w:val="14"/>
              </w:rPr>
              <w:t>-0.07</w:t>
            </w:r>
          </w:p>
        </w:tc>
        <w:tc>
          <w:tcPr>
            <w:tcW w:w="610" w:type="dxa"/>
            <w:shd w:val="clear" w:color="auto" w:fill="F2F2F2"/>
            <w:noWrap/>
            <w:vAlign w:val="center"/>
            <w:hideMark/>
          </w:tcPr>
          <w:p w14:paraId="14850083" w14:textId="1311144F" w:rsidR="00805354" w:rsidRPr="00805354" w:rsidRDefault="00805354" w:rsidP="00805354">
            <w:pPr>
              <w:widowControl w:val="0"/>
              <w:ind w:right="142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805354">
              <w:rPr>
                <w:color w:val="000000"/>
                <w:sz w:val="14"/>
                <w:szCs w:val="14"/>
              </w:rPr>
              <w:t>0.59</w:t>
            </w:r>
          </w:p>
        </w:tc>
        <w:tc>
          <w:tcPr>
            <w:tcW w:w="602" w:type="dxa"/>
            <w:shd w:val="clear" w:color="auto" w:fill="F2F2F2"/>
            <w:noWrap/>
            <w:vAlign w:val="center"/>
            <w:hideMark/>
          </w:tcPr>
          <w:p w14:paraId="4D714C60" w14:textId="1758C984" w:rsidR="00805354" w:rsidRPr="00805354" w:rsidRDefault="00805354" w:rsidP="00805354">
            <w:pPr>
              <w:widowControl w:val="0"/>
              <w:ind w:right="142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805354">
              <w:rPr>
                <w:color w:val="000000"/>
                <w:sz w:val="14"/>
                <w:szCs w:val="14"/>
              </w:rPr>
              <w:t>0.42</w:t>
            </w:r>
          </w:p>
        </w:tc>
        <w:tc>
          <w:tcPr>
            <w:tcW w:w="613" w:type="dxa"/>
            <w:shd w:val="clear" w:color="auto" w:fill="F2F2F2"/>
            <w:noWrap/>
            <w:vAlign w:val="center"/>
            <w:hideMark/>
          </w:tcPr>
          <w:p w14:paraId="0E8BCDDA" w14:textId="1FA2F502" w:rsidR="00805354" w:rsidRPr="00805354" w:rsidRDefault="00805354" w:rsidP="00805354">
            <w:pPr>
              <w:widowControl w:val="0"/>
              <w:ind w:right="142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805354">
              <w:rPr>
                <w:color w:val="000000"/>
                <w:sz w:val="14"/>
                <w:szCs w:val="14"/>
              </w:rPr>
              <w:t>9.18</w:t>
            </w:r>
          </w:p>
        </w:tc>
        <w:tc>
          <w:tcPr>
            <w:tcW w:w="601" w:type="dxa"/>
            <w:shd w:val="clear" w:color="auto" w:fill="F2F2F2"/>
            <w:noWrap/>
            <w:vAlign w:val="center"/>
            <w:hideMark/>
          </w:tcPr>
          <w:p w14:paraId="2464E8E8" w14:textId="4E44D231" w:rsidR="00805354" w:rsidRPr="00805354" w:rsidRDefault="00805354" w:rsidP="00805354">
            <w:pPr>
              <w:widowControl w:val="0"/>
              <w:ind w:right="142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805354">
              <w:rPr>
                <w:color w:val="000000"/>
                <w:sz w:val="14"/>
                <w:szCs w:val="14"/>
              </w:rPr>
              <w:t>9.11</w:t>
            </w:r>
          </w:p>
        </w:tc>
        <w:tc>
          <w:tcPr>
            <w:tcW w:w="605" w:type="dxa"/>
            <w:shd w:val="clear" w:color="auto" w:fill="F2F2F2"/>
            <w:noWrap/>
            <w:vAlign w:val="center"/>
            <w:hideMark/>
          </w:tcPr>
          <w:p w14:paraId="4E47D569" w14:textId="610DBD2C" w:rsidR="00805354" w:rsidRPr="00805354" w:rsidRDefault="00805354" w:rsidP="00805354">
            <w:pPr>
              <w:widowControl w:val="0"/>
              <w:ind w:right="142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805354">
              <w:rPr>
                <w:color w:val="000000"/>
                <w:sz w:val="14"/>
                <w:szCs w:val="14"/>
              </w:rPr>
              <w:t>9.13</w:t>
            </w:r>
          </w:p>
        </w:tc>
        <w:tc>
          <w:tcPr>
            <w:tcW w:w="644" w:type="dxa"/>
            <w:shd w:val="clear" w:color="auto" w:fill="F2F2F2"/>
            <w:noWrap/>
            <w:vAlign w:val="center"/>
          </w:tcPr>
          <w:p w14:paraId="34D301C6" w14:textId="31A227D0" w:rsidR="00805354" w:rsidRPr="00805354" w:rsidRDefault="00805354" w:rsidP="00805354">
            <w:pPr>
              <w:widowControl w:val="0"/>
              <w:ind w:right="113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805354">
              <w:rPr>
                <w:color w:val="000000"/>
                <w:sz w:val="14"/>
                <w:szCs w:val="14"/>
              </w:rPr>
              <w:t>-0.028</w:t>
            </w:r>
          </w:p>
        </w:tc>
        <w:tc>
          <w:tcPr>
            <w:tcW w:w="654" w:type="dxa"/>
            <w:shd w:val="clear" w:color="auto" w:fill="F2F2F2"/>
            <w:noWrap/>
            <w:vAlign w:val="center"/>
          </w:tcPr>
          <w:p w14:paraId="1DF7E099" w14:textId="4AC2D34A" w:rsidR="00805354" w:rsidRPr="00805354" w:rsidRDefault="00805354" w:rsidP="00805354">
            <w:pPr>
              <w:widowControl w:val="0"/>
              <w:ind w:right="113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805354">
              <w:rPr>
                <w:color w:val="000000"/>
                <w:sz w:val="14"/>
                <w:szCs w:val="14"/>
              </w:rPr>
              <w:t>0.276</w:t>
            </w:r>
          </w:p>
        </w:tc>
        <w:tc>
          <w:tcPr>
            <w:tcW w:w="640" w:type="dxa"/>
            <w:shd w:val="clear" w:color="auto" w:fill="F2F2F2"/>
            <w:noWrap/>
            <w:vAlign w:val="center"/>
          </w:tcPr>
          <w:p w14:paraId="497014FD" w14:textId="75285229" w:rsidR="00805354" w:rsidRPr="00805354" w:rsidRDefault="00805354" w:rsidP="00805354">
            <w:pPr>
              <w:widowControl w:val="0"/>
              <w:ind w:right="113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805354">
              <w:rPr>
                <w:color w:val="000000"/>
                <w:sz w:val="14"/>
                <w:szCs w:val="14"/>
              </w:rPr>
              <w:t>0.191</w:t>
            </w:r>
          </w:p>
        </w:tc>
      </w:tr>
      <w:tr w:rsidR="00805354" w:rsidRPr="00D516D3" w14:paraId="7E781463" w14:textId="77777777" w:rsidTr="004F51B8">
        <w:trPr>
          <w:trHeight w:val="193"/>
          <w:jc w:val="center"/>
        </w:trPr>
        <w:tc>
          <w:tcPr>
            <w:tcW w:w="4413" w:type="dxa"/>
            <w:shd w:val="clear" w:color="auto" w:fill="auto"/>
            <w:noWrap/>
            <w:vAlign w:val="center"/>
          </w:tcPr>
          <w:p w14:paraId="59E87B91" w14:textId="77777777" w:rsidR="00805354" w:rsidRPr="00D516D3" w:rsidRDefault="00805354" w:rsidP="00805354">
            <w:pPr>
              <w:ind w:left="227"/>
              <w:jc w:val="left"/>
              <w:rPr>
                <w:color w:val="000000"/>
                <w:sz w:val="14"/>
                <w:szCs w:val="14"/>
                <w:lang w:eastAsia="es-MX"/>
              </w:rPr>
            </w:pPr>
            <w:r w:rsidRPr="00D516D3">
              <w:rPr>
                <w:color w:val="000000"/>
                <w:sz w:val="14"/>
                <w:szCs w:val="14"/>
                <w:lang w:eastAsia="es-MX"/>
              </w:rPr>
              <w:t>Industria alimentaria</w:t>
            </w:r>
          </w:p>
        </w:tc>
        <w:tc>
          <w:tcPr>
            <w:tcW w:w="656" w:type="dxa"/>
            <w:shd w:val="clear" w:color="auto" w:fill="auto"/>
            <w:noWrap/>
            <w:vAlign w:val="center"/>
          </w:tcPr>
          <w:p w14:paraId="46D94EE7" w14:textId="38D1F71A" w:rsidR="00805354" w:rsidRPr="00805354" w:rsidRDefault="00805354" w:rsidP="00805354">
            <w:pPr>
              <w:widowControl w:val="0"/>
              <w:ind w:right="170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805354">
              <w:rPr>
                <w:color w:val="000000"/>
                <w:sz w:val="14"/>
                <w:szCs w:val="14"/>
              </w:rPr>
              <w:t>-2.47</w:t>
            </w:r>
          </w:p>
        </w:tc>
        <w:tc>
          <w:tcPr>
            <w:tcW w:w="610" w:type="dxa"/>
            <w:shd w:val="clear" w:color="auto" w:fill="auto"/>
            <w:noWrap/>
            <w:vAlign w:val="center"/>
          </w:tcPr>
          <w:p w14:paraId="19B4DCF8" w14:textId="541C46F1" w:rsidR="00805354" w:rsidRPr="00805354" w:rsidRDefault="00805354" w:rsidP="00805354">
            <w:pPr>
              <w:widowControl w:val="0"/>
              <w:ind w:right="142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805354">
              <w:rPr>
                <w:color w:val="000000"/>
                <w:sz w:val="14"/>
                <w:szCs w:val="14"/>
              </w:rPr>
              <w:t>0.28</w:t>
            </w:r>
          </w:p>
        </w:tc>
        <w:tc>
          <w:tcPr>
            <w:tcW w:w="602" w:type="dxa"/>
            <w:shd w:val="clear" w:color="auto" w:fill="auto"/>
            <w:noWrap/>
            <w:vAlign w:val="center"/>
          </w:tcPr>
          <w:p w14:paraId="4A8DE2E5" w14:textId="67AF399F" w:rsidR="00805354" w:rsidRPr="00805354" w:rsidRDefault="00805354" w:rsidP="00805354">
            <w:pPr>
              <w:widowControl w:val="0"/>
              <w:ind w:right="142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805354">
              <w:rPr>
                <w:color w:val="000000"/>
                <w:sz w:val="14"/>
                <w:szCs w:val="14"/>
              </w:rPr>
              <w:t>-0.38</w:t>
            </w:r>
          </w:p>
        </w:tc>
        <w:tc>
          <w:tcPr>
            <w:tcW w:w="613" w:type="dxa"/>
            <w:shd w:val="clear" w:color="auto" w:fill="auto"/>
            <w:noWrap/>
            <w:vAlign w:val="center"/>
          </w:tcPr>
          <w:p w14:paraId="40464C00" w14:textId="3B39E127" w:rsidR="00805354" w:rsidRPr="00805354" w:rsidRDefault="00805354" w:rsidP="00805354">
            <w:pPr>
              <w:widowControl w:val="0"/>
              <w:ind w:right="142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805354">
              <w:rPr>
                <w:color w:val="000000"/>
                <w:sz w:val="14"/>
                <w:szCs w:val="14"/>
              </w:rPr>
              <w:t>13.93</w:t>
            </w:r>
          </w:p>
        </w:tc>
        <w:tc>
          <w:tcPr>
            <w:tcW w:w="601" w:type="dxa"/>
            <w:shd w:val="clear" w:color="auto" w:fill="auto"/>
            <w:noWrap/>
            <w:vAlign w:val="center"/>
          </w:tcPr>
          <w:p w14:paraId="63DE698D" w14:textId="526ACA8B" w:rsidR="00805354" w:rsidRPr="00805354" w:rsidRDefault="00805354" w:rsidP="00805354">
            <w:pPr>
              <w:widowControl w:val="0"/>
              <w:ind w:right="142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805354">
              <w:rPr>
                <w:color w:val="000000"/>
                <w:sz w:val="14"/>
                <w:szCs w:val="14"/>
              </w:rPr>
              <w:t>4.51</w:t>
            </w:r>
          </w:p>
        </w:tc>
        <w:tc>
          <w:tcPr>
            <w:tcW w:w="605" w:type="dxa"/>
            <w:shd w:val="clear" w:color="auto" w:fill="auto"/>
            <w:noWrap/>
            <w:vAlign w:val="center"/>
          </w:tcPr>
          <w:p w14:paraId="66841FFC" w14:textId="3AD69163" w:rsidR="00805354" w:rsidRPr="00805354" w:rsidRDefault="00805354" w:rsidP="00805354">
            <w:pPr>
              <w:widowControl w:val="0"/>
              <w:ind w:right="142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805354">
              <w:rPr>
                <w:color w:val="000000"/>
                <w:sz w:val="14"/>
                <w:szCs w:val="14"/>
              </w:rPr>
              <w:t>6.57</w:t>
            </w:r>
          </w:p>
        </w:tc>
        <w:tc>
          <w:tcPr>
            <w:tcW w:w="644" w:type="dxa"/>
            <w:shd w:val="clear" w:color="000000" w:fill="FFFFFF"/>
            <w:noWrap/>
            <w:vAlign w:val="center"/>
          </w:tcPr>
          <w:p w14:paraId="75CBF79C" w14:textId="59630BE5" w:rsidR="00805354" w:rsidRPr="00805354" w:rsidRDefault="00805354" w:rsidP="00805354">
            <w:pPr>
              <w:widowControl w:val="0"/>
              <w:ind w:right="113"/>
              <w:contextualSpacing/>
              <w:jc w:val="right"/>
              <w:rPr>
                <w:color w:val="000000"/>
                <w:sz w:val="14"/>
                <w:szCs w:val="14"/>
                <w:highlight w:val="yellow"/>
              </w:rPr>
            </w:pPr>
            <w:r w:rsidRPr="00805354">
              <w:rPr>
                <w:color w:val="000000"/>
                <w:sz w:val="14"/>
                <w:szCs w:val="14"/>
              </w:rPr>
              <w:t>-0.235</w:t>
            </w:r>
          </w:p>
        </w:tc>
        <w:tc>
          <w:tcPr>
            <w:tcW w:w="654" w:type="dxa"/>
            <w:shd w:val="clear" w:color="000000" w:fill="FFFFFF"/>
            <w:noWrap/>
            <w:vAlign w:val="center"/>
          </w:tcPr>
          <w:p w14:paraId="2CE71F8C" w14:textId="02E4B380" w:rsidR="00805354" w:rsidRPr="00805354" w:rsidRDefault="00805354" w:rsidP="00805354">
            <w:pPr>
              <w:widowControl w:val="0"/>
              <w:ind w:right="113"/>
              <w:contextualSpacing/>
              <w:jc w:val="right"/>
              <w:rPr>
                <w:color w:val="000000"/>
                <w:sz w:val="14"/>
                <w:szCs w:val="14"/>
                <w:highlight w:val="yellow"/>
              </w:rPr>
            </w:pPr>
            <w:r w:rsidRPr="00805354">
              <w:rPr>
                <w:color w:val="000000"/>
                <w:sz w:val="14"/>
                <w:szCs w:val="14"/>
              </w:rPr>
              <w:t>0.033</w:t>
            </w:r>
          </w:p>
        </w:tc>
        <w:tc>
          <w:tcPr>
            <w:tcW w:w="640" w:type="dxa"/>
            <w:shd w:val="clear" w:color="000000" w:fill="FFFFFF"/>
            <w:noWrap/>
            <w:vAlign w:val="center"/>
          </w:tcPr>
          <w:p w14:paraId="39B20BB6" w14:textId="59580DDA" w:rsidR="00805354" w:rsidRPr="00805354" w:rsidRDefault="00805354" w:rsidP="00805354">
            <w:pPr>
              <w:widowControl w:val="0"/>
              <w:ind w:right="113"/>
              <w:contextualSpacing/>
              <w:jc w:val="right"/>
              <w:rPr>
                <w:color w:val="000000"/>
                <w:sz w:val="14"/>
                <w:szCs w:val="14"/>
                <w:highlight w:val="yellow"/>
              </w:rPr>
            </w:pPr>
            <w:r w:rsidRPr="00805354">
              <w:rPr>
                <w:color w:val="000000"/>
                <w:sz w:val="14"/>
                <w:szCs w:val="14"/>
              </w:rPr>
              <w:t>-0.043</w:t>
            </w:r>
          </w:p>
        </w:tc>
      </w:tr>
      <w:tr w:rsidR="00805354" w:rsidRPr="00D516D3" w14:paraId="3FA75864" w14:textId="77777777" w:rsidTr="004F51B8">
        <w:trPr>
          <w:trHeight w:val="193"/>
          <w:jc w:val="center"/>
        </w:trPr>
        <w:tc>
          <w:tcPr>
            <w:tcW w:w="4413" w:type="dxa"/>
            <w:shd w:val="clear" w:color="auto" w:fill="F2F2F2"/>
            <w:noWrap/>
            <w:vAlign w:val="center"/>
          </w:tcPr>
          <w:p w14:paraId="5FB320E9" w14:textId="77777777" w:rsidR="00805354" w:rsidRPr="00D516D3" w:rsidRDefault="00805354" w:rsidP="00805354">
            <w:pPr>
              <w:ind w:left="227"/>
              <w:jc w:val="left"/>
              <w:rPr>
                <w:color w:val="000000"/>
                <w:sz w:val="14"/>
                <w:szCs w:val="14"/>
                <w:lang w:eastAsia="es-MX"/>
              </w:rPr>
            </w:pPr>
            <w:r w:rsidRPr="00D516D3">
              <w:rPr>
                <w:color w:val="000000"/>
                <w:sz w:val="14"/>
                <w:szCs w:val="14"/>
                <w:lang w:eastAsia="es-MX"/>
              </w:rPr>
              <w:t>Industria de las bebidas y del tabaco</w:t>
            </w:r>
          </w:p>
        </w:tc>
        <w:tc>
          <w:tcPr>
            <w:tcW w:w="656" w:type="dxa"/>
            <w:shd w:val="clear" w:color="auto" w:fill="F2F2F2"/>
            <w:noWrap/>
            <w:vAlign w:val="center"/>
          </w:tcPr>
          <w:p w14:paraId="760269BA" w14:textId="16E872C1" w:rsidR="00805354" w:rsidRPr="00805354" w:rsidRDefault="00805354" w:rsidP="00805354">
            <w:pPr>
              <w:widowControl w:val="0"/>
              <w:ind w:right="170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805354">
              <w:rPr>
                <w:color w:val="000000"/>
                <w:sz w:val="14"/>
                <w:szCs w:val="14"/>
              </w:rPr>
              <w:t>0.43</w:t>
            </w:r>
          </w:p>
        </w:tc>
        <w:tc>
          <w:tcPr>
            <w:tcW w:w="610" w:type="dxa"/>
            <w:shd w:val="clear" w:color="auto" w:fill="F2F2F2"/>
            <w:noWrap/>
            <w:vAlign w:val="center"/>
          </w:tcPr>
          <w:p w14:paraId="559EF1AA" w14:textId="505C16F0" w:rsidR="00805354" w:rsidRPr="00805354" w:rsidRDefault="00805354" w:rsidP="00805354">
            <w:pPr>
              <w:widowControl w:val="0"/>
              <w:ind w:right="142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805354">
              <w:rPr>
                <w:color w:val="000000"/>
                <w:sz w:val="14"/>
                <w:szCs w:val="14"/>
              </w:rPr>
              <w:t>0.53</w:t>
            </w:r>
          </w:p>
        </w:tc>
        <w:tc>
          <w:tcPr>
            <w:tcW w:w="602" w:type="dxa"/>
            <w:shd w:val="clear" w:color="auto" w:fill="F2F2F2"/>
            <w:noWrap/>
            <w:vAlign w:val="center"/>
          </w:tcPr>
          <w:p w14:paraId="4DA9F294" w14:textId="38E81663" w:rsidR="00805354" w:rsidRPr="00805354" w:rsidRDefault="00805354" w:rsidP="00805354">
            <w:pPr>
              <w:widowControl w:val="0"/>
              <w:ind w:right="142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805354">
              <w:rPr>
                <w:color w:val="000000"/>
                <w:sz w:val="14"/>
                <w:szCs w:val="14"/>
              </w:rPr>
              <w:t>0.52</w:t>
            </w:r>
          </w:p>
        </w:tc>
        <w:tc>
          <w:tcPr>
            <w:tcW w:w="613" w:type="dxa"/>
            <w:shd w:val="clear" w:color="auto" w:fill="F2F2F2"/>
            <w:noWrap/>
            <w:vAlign w:val="center"/>
          </w:tcPr>
          <w:p w14:paraId="0BCC0038" w14:textId="0254F65F" w:rsidR="00805354" w:rsidRPr="00805354" w:rsidRDefault="00805354" w:rsidP="00805354">
            <w:pPr>
              <w:widowControl w:val="0"/>
              <w:ind w:right="142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805354">
              <w:rPr>
                <w:color w:val="000000"/>
                <w:sz w:val="14"/>
                <w:szCs w:val="14"/>
              </w:rPr>
              <w:t>6.19</w:t>
            </w:r>
          </w:p>
        </w:tc>
        <w:tc>
          <w:tcPr>
            <w:tcW w:w="601" w:type="dxa"/>
            <w:shd w:val="clear" w:color="auto" w:fill="F2F2F2"/>
            <w:noWrap/>
            <w:vAlign w:val="center"/>
          </w:tcPr>
          <w:p w14:paraId="2C311FC3" w14:textId="0C4CEEA4" w:rsidR="00805354" w:rsidRPr="00805354" w:rsidRDefault="00805354" w:rsidP="00805354">
            <w:pPr>
              <w:widowControl w:val="0"/>
              <w:ind w:right="142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805354">
              <w:rPr>
                <w:color w:val="000000"/>
                <w:sz w:val="14"/>
                <w:szCs w:val="14"/>
              </w:rPr>
              <w:t>5.98</w:t>
            </w:r>
          </w:p>
        </w:tc>
        <w:tc>
          <w:tcPr>
            <w:tcW w:w="605" w:type="dxa"/>
            <w:shd w:val="clear" w:color="auto" w:fill="F2F2F2"/>
            <w:noWrap/>
            <w:vAlign w:val="center"/>
          </w:tcPr>
          <w:p w14:paraId="739C5740" w14:textId="04384B2B" w:rsidR="00805354" w:rsidRPr="00805354" w:rsidRDefault="00805354" w:rsidP="00805354">
            <w:pPr>
              <w:widowControl w:val="0"/>
              <w:ind w:right="142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805354">
              <w:rPr>
                <w:color w:val="000000"/>
                <w:sz w:val="14"/>
                <w:szCs w:val="14"/>
              </w:rPr>
              <w:t>5.99</w:t>
            </w:r>
          </w:p>
        </w:tc>
        <w:tc>
          <w:tcPr>
            <w:tcW w:w="644" w:type="dxa"/>
            <w:shd w:val="clear" w:color="000000" w:fill="F2F2F2"/>
            <w:noWrap/>
            <w:vAlign w:val="center"/>
          </w:tcPr>
          <w:p w14:paraId="4FCC232B" w14:textId="1F93080C" w:rsidR="00805354" w:rsidRPr="00805354" w:rsidRDefault="00805354" w:rsidP="00805354">
            <w:pPr>
              <w:widowControl w:val="0"/>
              <w:ind w:right="113"/>
              <w:contextualSpacing/>
              <w:jc w:val="right"/>
              <w:rPr>
                <w:color w:val="000000"/>
                <w:sz w:val="14"/>
                <w:szCs w:val="14"/>
                <w:highlight w:val="yellow"/>
              </w:rPr>
            </w:pPr>
            <w:r w:rsidRPr="00805354">
              <w:rPr>
                <w:color w:val="000000"/>
                <w:sz w:val="14"/>
                <w:szCs w:val="14"/>
              </w:rPr>
              <w:t>0.001</w:t>
            </w:r>
          </w:p>
        </w:tc>
        <w:tc>
          <w:tcPr>
            <w:tcW w:w="654" w:type="dxa"/>
            <w:shd w:val="clear" w:color="000000" w:fill="F2F2F2"/>
            <w:noWrap/>
            <w:vAlign w:val="center"/>
          </w:tcPr>
          <w:p w14:paraId="656DF845" w14:textId="6673451A" w:rsidR="00805354" w:rsidRPr="00805354" w:rsidRDefault="00805354" w:rsidP="00805354">
            <w:pPr>
              <w:widowControl w:val="0"/>
              <w:ind w:right="113"/>
              <w:contextualSpacing/>
              <w:jc w:val="right"/>
              <w:rPr>
                <w:color w:val="000000"/>
                <w:sz w:val="14"/>
                <w:szCs w:val="14"/>
                <w:highlight w:val="yellow"/>
              </w:rPr>
            </w:pPr>
            <w:r w:rsidRPr="00805354">
              <w:rPr>
                <w:color w:val="000000"/>
                <w:sz w:val="14"/>
                <w:szCs w:val="14"/>
              </w:rPr>
              <w:t>0.013</w:t>
            </w:r>
          </w:p>
        </w:tc>
        <w:tc>
          <w:tcPr>
            <w:tcW w:w="640" w:type="dxa"/>
            <w:shd w:val="clear" w:color="000000" w:fill="F2F2F2"/>
            <w:noWrap/>
            <w:vAlign w:val="center"/>
          </w:tcPr>
          <w:p w14:paraId="46DA4C21" w14:textId="736F0160" w:rsidR="00805354" w:rsidRPr="00805354" w:rsidRDefault="00805354" w:rsidP="00805354">
            <w:pPr>
              <w:widowControl w:val="0"/>
              <w:ind w:right="113"/>
              <w:contextualSpacing/>
              <w:jc w:val="right"/>
              <w:rPr>
                <w:color w:val="000000"/>
                <w:sz w:val="14"/>
                <w:szCs w:val="14"/>
                <w:highlight w:val="yellow"/>
              </w:rPr>
            </w:pPr>
            <w:r w:rsidRPr="00805354">
              <w:rPr>
                <w:color w:val="000000"/>
                <w:sz w:val="14"/>
                <w:szCs w:val="14"/>
              </w:rPr>
              <w:t>0.010</w:t>
            </w:r>
          </w:p>
        </w:tc>
      </w:tr>
      <w:tr w:rsidR="00805354" w:rsidRPr="00D516D3" w14:paraId="180161A3" w14:textId="77777777" w:rsidTr="004F51B8">
        <w:trPr>
          <w:trHeight w:val="193"/>
          <w:jc w:val="center"/>
        </w:trPr>
        <w:tc>
          <w:tcPr>
            <w:tcW w:w="4413" w:type="dxa"/>
            <w:shd w:val="clear" w:color="auto" w:fill="auto"/>
            <w:noWrap/>
            <w:vAlign w:val="center"/>
          </w:tcPr>
          <w:p w14:paraId="11F6DC55" w14:textId="77777777" w:rsidR="00805354" w:rsidRPr="00D516D3" w:rsidRDefault="00805354" w:rsidP="00805354">
            <w:pPr>
              <w:ind w:left="227"/>
              <w:jc w:val="left"/>
              <w:rPr>
                <w:color w:val="000000"/>
                <w:sz w:val="14"/>
                <w:szCs w:val="14"/>
                <w:lang w:eastAsia="es-MX"/>
              </w:rPr>
            </w:pPr>
            <w:r w:rsidRPr="00D516D3">
              <w:rPr>
                <w:color w:val="000000"/>
                <w:sz w:val="14"/>
                <w:szCs w:val="14"/>
                <w:lang w:eastAsia="es-MX"/>
              </w:rPr>
              <w:t>Fabricación de insumos textiles y acabado de textiles</w:t>
            </w:r>
          </w:p>
        </w:tc>
        <w:tc>
          <w:tcPr>
            <w:tcW w:w="656" w:type="dxa"/>
            <w:shd w:val="clear" w:color="auto" w:fill="auto"/>
            <w:noWrap/>
            <w:vAlign w:val="center"/>
          </w:tcPr>
          <w:p w14:paraId="466F60DA" w14:textId="59BC0F76" w:rsidR="00805354" w:rsidRPr="00805354" w:rsidRDefault="00805354" w:rsidP="00805354">
            <w:pPr>
              <w:widowControl w:val="0"/>
              <w:ind w:right="170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805354">
              <w:rPr>
                <w:color w:val="000000"/>
                <w:sz w:val="14"/>
                <w:szCs w:val="14"/>
              </w:rPr>
              <w:t>0.05</w:t>
            </w:r>
          </w:p>
        </w:tc>
        <w:tc>
          <w:tcPr>
            <w:tcW w:w="610" w:type="dxa"/>
            <w:shd w:val="clear" w:color="auto" w:fill="auto"/>
            <w:noWrap/>
            <w:vAlign w:val="center"/>
          </w:tcPr>
          <w:p w14:paraId="39E358F9" w14:textId="797AC850" w:rsidR="00805354" w:rsidRPr="00805354" w:rsidRDefault="00805354" w:rsidP="00805354">
            <w:pPr>
              <w:widowControl w:val="0"/>
              <w:ind w:right="142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805354">
              <w:rPr>
                <w:color w:val="000000"/>
                <w:sz w:val="14"/>
                <w:szCs w:val="14"/>
              </w:rPr>
              <w:t>-0.08</w:t>
            </w:r>
          </w:p>
        </w:tc>
        <w:tc>
          <w:tcPr>
            <w:tcW w:w="602" w:type="dxa"/>
            <w:shd w:val="clear" w:color="auto" w:fill="auto"/>
            <w:noWrap/>
            <w:vAlign w:val="center"/>
          </w:tcPr>
          <w:p w14:paraId="61D910C3" w14:textId="652471C4" w:rsidR="00805354" w:rsidRPr="00805354" w:rsidRDefault="00805354" w:rsidP="00805354">
            <w:pPr>
              <w:widowControl w:val="0"/>
              <w:ind w:right="142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805354">
              <w:rPr>
                <w:color w:val="000000"/>
                <w:sz w:val="14"/>
                <w:szCs w:val="14"/>
              </w:rPr>
              <w:t>-0.03</w:t>
            </w:r>
          </w:p>
        </w:tc>
        <w:tc>
          <w:tcPr>
            <w:tcW w:w="613" w:type="dxa"/>
            <w:shd w:val="clear" w:color="auto" w:fill="auto"/>
            <w:noWrap/>
            <w:vAlign w:val="center"/>
          </w:tcPr>
          <w:p w14:paraId="5F64ED8B" w14:textId="5F3DD626" w:rsidR="00805354" w:rsidRPr="00805354" w:rsidRDefault="00805354" w:rsidP="00805354">
            <w:pPr>
              <w:widowControl w:val="0"/>
              <w:ind w:right="142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805354">
              <w:rPr>
                <w:color w:val="000000"/>
                <w:sz w:val="14"/>
                <w:szCs w:val="14"/>
              </w:rPr>
              <w:t>1.85</w:t>
            </w:r>
          </w:p>
        </w:tc>
        <w:tc>
          <w:tcPr>
            <w:tcW w:w="601" w:type="dxa"/>
            <w:shd w:val="clear" w:color="auto" w:fill="auto"/>
            <w:noWrap/>
            <w:vAlign w:val="center"/>
          </w:tcPr>
          <w:p w14:paraId="3DF9CC22" w14:textId="4A9ECA26" w:rsidR="00805354" w:rsidRPr="00805354" w:rsidRDefault="00805354" w:rsidP="00805354">
            <w:pPr>
              <w:widowControl w:val="0"/>
              <w:ind w:right="142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805354">
              <w:rPr>
                <w:color w:val="000000"/>
                <w:sz w:val="14"/>
                <w:szCs w:val="14"/>
              </w:rPr>
              <w:t>3.03</w:t>
            </w:r>
          </w:p>
        </w:tc>
        <w:tc>
          <w:tcPr>
            <w:tcW w:w="605" w:type="dxa"/>
            <w:shd w:val="clear" w:color="auto" w:fill="auto"/>
            <w:noWrap/>
            <w:vAlign w:val="center"/>
          </w:tcPr>
          <w:p w14:paraId="3318F7A3" w14:textId="371F3DF6" w:rsidR="00805354" w:rsidRPr="00805354" w:rsidRDefault="00805354" w:rsidP="00805354">
            <w:pPr>
              <w:widowControl w:val="0"/>
              <w:ind w:right="142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805354">
              <w:rPr>
                <w:color w:val="000000"/>
                <w:sz w:val="14"/>
                <w:szCs w:val="14"/>
              </w:rPr>
              <w:t>2.57</w:t>
            </w:r>
          </w:p>
        </w:tc>
        <w:tc>
          <w:tcPr>
            <w:tcW w:w="644" w:type="dxa"/>
            <w:shd w:val="clear" w:color="000000" w:fill="FFFFFF"/>
            <w:noWrap/>
            <w:vAlign w:val="center"/>
          </w:tcPr>
          <w:p w14:paraId="5FE10666" w14:textId="381D6015" w:rsidR="00805354" w:rsidRPr="00805354" w:rsidRDefault="00805354" w:rsidP="00805354">
            <w:pPr>
              <w:widowControl w:val="0"/>
              <w:ind w:right="113"/>
              <w:contextualSpacing/>
              <w:jc w:val="right"/>
              <w:rPr>
                <w:color w:val="000000"/>
                <w:sz w:val="14"/>
                <w:szCs w:val="14"/>
                <w:highlight w:val="yellow"/>
              </w:rPr>
            </w:pPr>
            <w:r w:rsidRPr="00805354">
              <w:rPr>
                <w:color w:val="000000"/>
                <w:sz w:val="14"/>
                <w:szCs w:val="14"/>
              </w:rPr>
              <w:t>0.000</w:t>
            </w:r>
          </w:p>
        </w:tc>
        <w:tc>
          <w:tcPr>
            <w:tcW w:w="654" w:type="dxa"/>
            <w:shd w:val="clear" w:color="000000" w:fill="FFFFFF"/>
            <w:noWrap/>
            <w:vAlign w:val="center"/>
          </w:tcPr>
          <w:p w14:paraId="56BF5D41" w14:textId="2C90E919" w:rsidR="00805354" w:rsidRPr="00805354" w:rsidRDefault="00805354" w:rsidP="00805354">
            <w:pPr>
              <w:widowControl w:val="0"/>
              <w:ind w:right="113"/>
              <w:contextualSpacing/>
              <w:jc w:val="right"/>
              <w:rPr>
                <w:color w:val="000000"/>
                <w:sz w:val="14"/>
                <w:szCs w:val="14"/>
                <w:highlight w:val="yellow"/>
              </w:rPr>
            </w:pPr>
            <w:r w:rsidRPr="00805354">
              <w:rPr>
                <w:color w:val="000000"/>
                <w:sz w:val="14"/>
                <w:szCs w:val="14"/>
              </w:rPr>
              <w:t>0.000</w:t>
            </w:r>
          </w:p>
        </w:tc>
        <w:tc>
          <w:tcPr>
            <w:tcW w:w="640" w:type="dxa"/>
            <w:shd w:val="clear" w:color="000000" w:fill="FFFFFF"/>
            <w:noWrap/>
            <w:vAlign w:val="center"/>
          </w:tcPr>
          <w:p w14:paraId="06697D87" w14:textId="355A3204" w:rsidR="00805354" w:rsidRPr="00805354" w:rsidRDefault="00805354" w:rsidP="00805354">
            <w:pPr>
              <w:widowControl w:val="0"/>
              <w:ind w:right="113"/>
              <w:contextualSpacing/>
              <w:jc w:val="right"/>
              <w:rPr>
                <w:color w:val="000000"/>
                <w:sz w:val="14"/>
                <w:szCs w:val="14"/>
                <w:highlight w:val="yellow"/>
              </w:rPr>
            </w:pPr>
            <w:r w:rsidRPr="00805354">
              <w:rPr>
                <w:color w:val="000000"/>
                <w:sz w:val="14"/>
                <w:szCs w:val="14"/>
              </w:rPr>
              <w:t>0.000</w:t>
            </w:r>
          </w:p>
        </w:tc>
      </w:tr>
      <w:tr w:rsidR="00805354" w:rsidRPr="00D516D3" w14:paraId="0364EC13" w14:textId="77777777" w:rsidTr="004F51B8">
        <w:trPr>
          <w:trHeight w:val="193"/>
          <w:jc w:val="center"/>
        </w:trPr>
        <w:tc>
          <w:tcPr>
            <w:tcW w:w="4413" w:type="dxa"/>
            <w:shd w:val="clear" w:color="auto" w:fill="F2F2F2"/>
            <w:noWrap/>
            <w:vAlign w:val="center"/>
          </w:tcPr>
          <w:p w14:paraId="080B6988" w14:textId="77777777" w:rsidR="00805354" w:rsidRPr="00D516D3" w:rsidRDefault="00805354" w:rsidP="00805354">
            <w:pPr>
              <w:ind w:left="227"/>
              <w:jc w:val="left"/>
              <w:rPr>
                <w:color w:val="000000"/>
                <w:sz w:val="14"/>
                <w:szCs w:val="14"/>
                <w:lang w:eastAsia="es-MX"/>
              </w:rPr>
            </w:pPr>
            <w:r w:rsidRPr="00D516D3">
              <w:rPr>
                <w:color w:val="000000"/>
                <w:sz w:val="14"/>
                <w:szCs w:val="14"/>
                <w:lang w:eastAsia="es-MX"/>
              </w:rPr>
              <w:t>Fabricación de productos textiles, excepto prendas de vestir</w:t>
            </w:r>
          </w:p>
        </w:tc>
        <w:tc>
          <w:tcPr>
            <w:tcW w:w="656" w:type="dxa"/>
            <w:shd w:val="clear" w:color="auto" w:fill="F2F2F2"/>
            <w:noWrap/>
            <w:vAlign w:val="center"/>
          </w:tcPr>
          <w:p w14:paraId="38DC4C8A" w14:textId="3283C910" w:rsidR="00805354" w:rsidRPr="00805354" w:rsidRDefault="00805354" w:rsidP="00805354">
            <w:pPr>
              <w:widowControl w:val="0"/>
              <w:ind w:right="170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805354">
              <w:rPr>
                <w:color w:val="000000"/>
                <w:sz w:val="14"/>
                <w:szCs w:val="14"/>
              </w:rPr>
              <w:t>0.47</w:t>
            </w:r>
          </w:p>
        </w:tc>
        <w:tc>
          <w:tcPr>
            <w:tcW w:w="610" w:type="dxa"/>
            <w:shd w:val="clear" w:color="auto" w:fill="F2F2F2"/>
            <w:noWrap/>
            <w:vAlign w:val="center"/>
          </w:tcPr>
          <w:p w14:paraId="76712491" w14:textId="1DCDD904" w:rsidR="00805354" w:rsidRPr="00805354" w:rsidRDefault="00805354" w:rsidP="00805354">
            <w:pPr>
              <w:widowControl w:val="0"/>
              <w:ind w:right="142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805354">
              <w:rPr>
                <w:color w:val="000000"/>
                <w:sz w:val="14"/>
                <w:szCs w:val="14"/>
              </w:rPr>
              <w:t>0.62</w:t>
            </w:r>
          </w:p>
        </w:tc>
        <w:tc>
          <w:tcPr>
            <w:tcW w:w="602" w:type="dxa"/>
            <w:shd w:val="clear" w:color="auto" w:fill="F2F2F2"/>
            <w:noWrap/>
            <w:vAlign w:val="center"/>
          </w:tcPr>
          <w:p w14:paraId="6D94D818" w14:textId="321856FE" w:rsidR="00805354" w:rsidRPr="00805354" w:rsidRDefault="00805354" w:rsidP="00805354">
            <w:pPr>
              <w:widowControl w:val="0"/>
              <w:ind w:right="142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805354">
              <w:rPr>
                <w:color w:val="000000"/>
                <w:sz w:val="14"/>
                <w:szCs w:val="14"/>
              </w:rPr>
              <w:t>0.57</w:t>
            </w:r>
          </w:p>
        </w:tc>
        <w:tc>
          <w:tcPr>
            <w:tcW w:w="613" w:type="dxa"/>
            <w:shd w:val="clear" w:color="auto" w:fill="F2F2F2"/>
            <w:noWrap/>
            <w:vAlign w:val="center"/>
          </w:tcPr>
          <w:p w14:paraId="0232EFA8" w14:textId="7FC94A84" w:rsidR="00805354" w:rsidRPr="00805354" w:rsidRDefault="00805354" w:rsidP="00805354">
            <w:pPr>
              <w:widowControl w:val="0"/>
              <w:ind w:right="142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805354">
              <w:rPr>
                <w:color w:val="000000"/>
                <w:sz w:val="14"/>
                <w:szCs w:val="14"/>
              </w:rPr>
              <w:t>2.87</w:t>
            </w:r>
          </w:p>
        </w:tc>
        <w:tc>
          <w:tcPr>
            <w:tcW w:w="601" w:type="dxa"/>
            <w:shd w:val="clear" w:color="auto" w:fill="F2F2F2"/>
            <w:noWrap/>
            <w:vAlign w:val="center"/>
          </w:tcPr>
          <w:p w14:paraId="7720B8E6" w14:textId="7B6C85DC" w:rsidR="00805354" w:rsidRPr="00805354" w:rsidRDefault="00805354" w:rsidP="00805354">
            <w:pPr>
              <w:widowControl w:val="0"/>
              <w:ind w:right="142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805354">
              <w:rPr>
                <w:color w:val="000000"/>
                <w:sz w:val="14"/>
                <w:szCs w:val="14"/>
              </w:rPr>
              <w:t>3.84</w:t>
            </w:r>
          </w:p>
        </w:tc>
        <w:tc>
          <w:tcPr>
            <w:tcW w:w="605" w:type="dxa"/>
            <w:shd w:val="clear" w:color="auto" w:fill="F2F2F2"/>
            <w:noWrap/>
            <w:vAlign w:val="center"/>
          </w:tcPr>
          <w:p w14:paraId="3D624A97" w14:textId="0E284BE4" w:rsidR="00805354" w:rsidRPr="00805354" w:rsidRDefault="00805354" w:rsidP="00805354">
            <w:pPr>
              <w:widowControl w:val="0"/>
              <w:ind w:right="142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805354">
              <w:rPr>
                <w:color w:val="000000"/>
                <w:sz w:val="14"/>
                <w:szCs w:val="14"/>
              </w:rPr>
              <w:t>3.50</w:t>
            </w:r>
          </w:p>
        </w:tc>
        <w:tc>
          <w:tcPr>
            <w:tcW w:w="644" w:type="dxa"/>
            <w:shd w:val="clear" w:color="000000" w:fill="F2F2F2"/>
            <w:noWrap/>
            <w:vAlign w:val="center"/>
          </w:tcPr>
          <w:p w14:paraId="7ED45725" w14:textId="43319E34" w:rsidR="00805354" w:rsidRPr="00805354" w:rsidRDefault="00805354" w:rsidP="00805354">
            <w:pPr>
              <w:widowControl w:val="0"/>
              <w:ind w:right="113"/>
              <w:contextualSpacing/>
              <w:jc w:val="right"/>
              <w:rPr>
                <w:color w:val="000000"/>
                <w:sz w:val="14"/>
                <w:szCs w:val="14"/>
                <w:highlight w:val="yellow"/>
              </w:rPr>
            </w:pPr>
            <w:r w:rsidRPr="00805354">
              <w:rPr>
                <w:color w:val="000000"/>
                <w:sz w:val="14"/>
                <w:szCs w:val="14"/>
              </w:rPr>
              <w:t>0.000</w:t>
            </w:r>
          </w:p>
        </w:tc>
        <w:tc>
          <w:tcPr>
            <w:tcW w:w="654" w:type="dxa"/>
            <w:shd w:val="clear" w:color="000000" w:fill="F2F2F2"/>
            <w:noWrap/>
            <w:vAlign w:val="center"/>
          </w:tcPr>
          <w:p w14:paraId="332033E8" w14:textId="49A3C232" w:rsidR="00805354" w:rsidRPr="00805354" w:rsidRDefault="00805354" w:rsidP="00805354">
            <w:pPr>
              <w:widowControl w:val="0"/>
              <w:ind w:right="113"/>
              <w:contextualSpacing/>
              <w:jc w:val="right"/>
              <w:rPr>
                <w:color w:val="000000"/>
                <w:sz w:val="14"/>
                <w:szCs w:val="14"/>
                <w:highlight w:val="yellow"/>
              </w:rPr>
            </w:pPr>
            <w:r w:rsidRPr="00805354">
              <w:rPr>
                <w:color w:val="000000"/>
                <w:sz w:val="14"/>
                <w:szCs w:val="14"/>
              </w:rPr>
              <w:t>0.000</w:t>
            </w:r>
          </w:p>
        </w:tc>
        <w:tc>
          <w:tcPr>
            <w:tcW w:w="640" w:type="dxa"/>
            <w:shd w:val="clear" w:color="000000" w:fill="F2F2F2"/>
            <w:noWrap/>
            <w:vAlign w:val="center"/>
          </w:tcPr>
          <w:p w14:paraId="757422B8" w14:textId="6F703DF3" w:rsidR="00805354" w:rsidRPr="00805354" w:rsidRDefault="00805354" w:rsidP="00805354">
            <w:pPr>
              <w:widowControl w:val="0"/>
              <w:ind w:right="113"/>
              <w:contextualSpacing/>
              <w:jc w:val="right"/>
              <w:rPr>
                <w:color w:val="000000"/>
                <w:sz w:val="14"/>
                <w:szCs w:val="14"/>
                <w:highlight w:val="yellow"/>
              </w:rPr>
            </w:pPr>
            <w:r w:rsidRPr="00805354">
              <w:rPr>
                <w:color w:val="000000"/>
                <w:sz w:val="14"/>
                <w:szCs w:val="14"/>
              </w:rPr>
              <w:t>0.000</w:t>
            </w:r>
          </w:p>
        </w:tc>
      </w:tr>
      <w:tr w:rsidR="00805354" w:rsidRPr="00D516D3" w14:paraId="6CBD629A" w14:textId="77777777" w:rsidTr="004F51B8">
        <w:trPr>
          <w:trHeight w:val="193"/>
          <w:jc w:val="center"/>
        </w:trPr>
        <w:tc>
          <w:tcPr>
            <w:tcW w:w="4413" w:type="dxa"/>
            <w:shd w:val="clear" w:color="auto" w:fill="auto"/>
            <w:noWrap/>
            <w:vAlign w:val="center"/>
          </w:tcPr>
          <w:p w14:paraId="51C158DD" w14:textId="77777777" w:rsidR="00805354" w:rsidRPr="00D516D3" w:rsidRDefault="00805354" w:rsidP="00805354">
            <w:pPr>
              <w:ind w:left="227"/>
              <w:jc w:val="left"/>
              <w:rPr>
                <w:color w:val="000000"/>
                <w:sz w:val="14"/>
                <w:szCs w:val="14"/>
                <w:lang w:eastAsia="es-MX"/>
              </w:rPr>
            </w:pPr>
            <w:r w:rsidRPr="00D516D3">
              <w:rPr>
                <w:color w:val="000000"/>
                <w:sz w:val="14"/>
                <w:szCs w:val="14"/>
                <w:lang w:eastAsia="es-MX"/>
              </w:rPr>
              <w:t>Fabricación de prendas de vestir</w:t>
            </w:r>
          </w:p>
        </w:tc>
        <w:tc>
          <w:tcPr>
            <w:tcW w:w="656" w:type="dxa"/>
            <w:shd w:val="clear" w:color="auto" w:fill="auto"/>
            <w:noWrap/>
            <w:vAlign w:val="center"/>
          </w:tcPr>
          <w:p w14:paraId="017AE676" w14:textId="31118631" w:rsidR="00805354" w:rsidRPr="00805354" w:rsidRDefault="00805354" w:rsidP="00805354">
            <w:pPr>
              <w:widowControl w:val="0"/>
              <w:ind w:right="170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805354">
              <w:rPr>
                <w:color w:val="000000"/>
                <w:sz w:val="14"/>
                <w:szCs w:val="14"/>
              </w:rPr>
              <w:t>0.35</w:t>
            </w:r>
          </w:p>
        </w:tc>
        <w:tc>
          <w:tcPr>
            <w:tcW w:w="610" w:type="dxa"/>
            <w:shd w:val="clear" w:color="auto" w:fill="auto"/>
            <w:noWrap/>
            <w:vAlign w:val="center"/>
          </w:tcPr>
          <w:p w14:paraId="62E7FDFA" w14:textId="619106D3" w:rsidR="00805354" w:rsidRPr="00805354" w:rsidRDefault="00805354" w:rsidP="00805354">
            <w:pPr>
              <w:widowControl w:val="0"/>
              <w:ind w:right="142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805354">
              <w:rPr>
                <w:color w:val="000000"/>
                <w:sz w:val="14"/>
                <w:szCs w:val="14"/>
              </w:rPr>
              <w:t>0.23</w:t>
            </w:r>
          </w:p>
        </w:tc>
        <w:tc>
          <w:tcPr>
            <w:tcW w:w="602" w:type="dxa"/>
            <w:shd w:val="clear" w:color="auto" w:fill="auto"/>
            <w:noWrap/>
            <w:vAlign w:val="center"/>
          </w:tcPr>
          <w:p w14:paraId="79075A1A" w14:textId="3F062C09" w:rsidR="00805354" w:rsidRPr="00805354" w:rsidRDefault="00805354" w:rsidP="00805354">
            <w:pPr>
              <w:widowControl w:val="0"/>
              <w:ind w:right="142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805354">
              <w:rPr>
                <w:color w:val="000000"/>
                <w:sz w:val="14"/>
                <w:szCs w:val="14"/>
              </w:rPr>
              <w:t>0.24</w:t>
            </w:r>
          </w:p>
        </w:tc>
        <w:tc>
          <w:tcPr>
            <w:tcW w:w="613" w:type="dxa"/>
            <w:shd w:val="clear" w:color="auto" w:fill="auto"/>
            <w:noWrap/>
            <w:vAlign w:val="center"/>
          </w:tcPr>
          <w:p w14:paraId="2A188D89" w14:textId="66F54FCD" w:rsidR="00805354" w:rsidRPr="00805354" w:rsidRDefault="00805354" w:rsidP="00805354">
            <w:pPr>
              <w:widowControl w:val="0"/>
              <w:ind w:right="142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805354">
              <w:rPr>
                <w:color w:val="000000"/>
                <w:sz w:val="14"/>
                <w:szCs w:val="14"/>
              </w:rPr>
              <w:t>4.49</w:t>
            </w:r>
          </w:p>
        </w:tc>
        <w:tc>
          <w:tcPr>
            <w:tcW w:w="601" w:type="dxa"/>
            <w:shd w:val="clear" w:color="auto" w:fill="auto"/>
            <w:noWrap/>
            <w:vAlign w:val="center"/>
          </w:tcPr>
          <w:p w14:paraId="0AFA7E70" w14:textId="58AE6FE2" w:rsidR="00805354" w:rsidRPr="00805354" w:rsidRDefault="00805354" w:rsidP="00805354">
            <w:pPr>
              <w:widowControl w:val="0"/>
              <w:ind w:right="142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805354">
              <w:rPr>
                <w:color w:val="000000"/>
                <w:sz w:val="14"/>
                <w:szCs w:val="14"/>
              </w:rPr>
              <w:t>5.89</w:t>
            </w:r>
          </w:p>
        </w:tc>
        <w:tc>
          <w:tcPr>
            <w:tcW w:w="605" w:type="dxa"/>
            <w:shd w:val="clear" w:color="auto" w:fill="auto"/>
            <w:noWrap/>
            <w:vAlign w:val="center"/>
          </w:tcPr>
          <w:p w14:paraId="46D154F8" w14:textId="25A00130" w:rsidR="00805354" w:rsidRPr="00805354" w:rsidRDefault="00805354" w:rsidP="00805354">
            <w:pPr>
              <w:widowControl w:val="0"/>
              <w:ind w:right="142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805354">
              <w:rPr>
                <w:color w:val="000000"/>
                <w:sz w:val="14"/>
                <w:szCs w:val="14"/>
              </w:rPr>
              <w:t>5.85</w:t>
            </w:r>
          </w:p>
        </w:tc>
        <w:tc>
          <w:tcPr>
            <w:tcW w:w="644" w:type="dxa"/>
            <w:shd w:val="clear" w:color="000000" w:fill="FFFFFF"/>
            <w:noWrap/>
            <w:vAlign w:val="center"/>
          </w:tcPr>
          <w:p w14:paraId="67B59677" w14:textId="53769373" w:rsidR="00805354" w:rsidRPr="00805354" w:rsidRDefault="00805354" w:rsidP="00805354">
            <w:pPr>
              <w:widowControl w:val="0"/>
              <w:ind w:right="113"/>
              <w:contextualSpacing/>
              <w:jc w:val="right"/>
              <w:rPr>
                <w:color w:val="000000"/>
                <w:sz w:val="14"/>
                <w:szCs w:val="14"/>
                <w:highlight w:val="yellow"/>
              </w:rPr>
            </w:pPr>
            <w:r w:rsidRPr="00805354">
              <w:rPr>
                <w:color w:val="000000"/>
                <w:sz w:val="14"/>
                <w:szCs w:val="14"/>
              </w:rPr>
              <w:t>0.000</w:t>
            </w:r>
          </w:p>
        </w:tc>
        <w:tc>
          <w:tcPr>
            <w:tcW w:w="654" w:type="dxa"/>
            <w:shd w:val="clear" w:color="000000" w:fill="FFFFFF"/>
            <w:noWrap/>
            <w:vAlign w:val="center"/>
          </w:tcPr>
          <w:p w14:paraId="3C5A5468" w14:textId="2D407A85" w:rsidR="00805354" w:rsidRPr="00805354" w:rsidRDefault="00805354" w:rsidP="00805354">
            <w:pPr>
              <w:widowControl w:val="0"/>
              <w:ind w:right="113"/>
              <w:contextualSpacing/>
              <w:jc w:val="right"/>
              <w:rPr>
                <w:color w:val="000000"/>
                <w:sz w:val="14"/>
                <w:szCs w:val="14"/>
                <w:highlight w:val="yellow"/>
              </w:rPr>
            </w:pPr>
            <w:r w:rsidRPr="00805354">
              <w:rPr>
                <w:color w:val="000000"/>
                <w:sz w:val="14"/>
                <w:szCs w:val="14"/>
              </w:rPr>
              <w:t>0.002</w:t>
            </w:r>
          </w:p>
        </w:tc>
        <w:tc>
          <w:tcPr>
            <w:tcW w:w="640" w:type="dxa"/>
            <w:shd w:val="clear" w:color="000000" w:fill="FFFFFF"/>
            <w:noWrap/>
            <w:vAlign w:val="center"/>
          </w:tcPr>
          <w:p w14:paraId="7064F950" w14:textId="76FC34A3" w:rsidR="00805354" w:rsidRPr="00805354" w:rsidRDefault="00805354" w:rsidP="00805354">
            <w:pPr>
              <w:widowControl w:val="0"/>
              <w:ind w:right="113"/>
              <w:contextualSpacing/>
              <w:jc w:val="right"/>
              <w:rPr>
                <w:color w:val="000000"/>
                <w:sz w:val="14"/>
                <w:szCs w:val="14"/>
                <w:highlight w:val="yellow"/>
              </w:rPr>
            </w:pPr>
            <w:r w:rsidRPr="00805354">
              <w:rPr>
                <w:color w:val="000000"/>
                <w:sz w:val="14"/>
                <w:szCs w:val="14"/>
              </w:rPr>
              <w:t>0.002</w:t>
            </w:r>
          </w:p>
        </w:tc>
      </w:tr>
      <w:tr w:rsidR="00805354" w:rsidRPr="00D516D3" w14:paraId="295E3DF3" w14:textId="77777777" w:rsidTr="004F51B8">
        <w:trPr>
          <w:trHeight w:val="193"/>
          <w:jc w:val="center"/>
        </w:trPr>
        <w:tc>
          <w:tcPr>
            <w:tcW w:w="4413" w:type="dxa"/>
            <w:shd w:val="clear" w:color="auto" w:fill="F2F2F2"/>
            <w:noWrap/>
            <w:vAlign w:val="center"/>
          </w:tcPr>
          <w:p w14:paraId="387CA78E" w14:textId="77777777" w:rsidR="00805354" w:rsidRPr="00D516D3" w:rsidRDefault="00805354" w:rsidP="00805354">
            <w:pPr>
              <w:ind w:left="227"/>
              <w:jc w:val="left"/>
              <w:rPr>
                <w:color w:val="000000"/>
                <w:sz w:val="14"/>
                <w:szCs w:val="14"/>
                <w:lang w:eastAsia="es-MX"/>
              </w:rPr>
            </w:pPr>
            <w:r w:rsidRPr="00D516D3">
              <w:rPr>
                <w:color w:val="000000"/>
                <w:sz w:val="14"/>
                <w:szCs w:val="14"/>
                <w:lang w:eastAsia="es-MX"/>
              </w:rPr>
              <w:t>Curtido y acabado de cuero y piel, y fabricación de productos de cuero, piel y materiales sucedáneos</w:t>
            </w:r>
          </w:p>
        </w:tc>
        <w:tc>
          <w:tcPr>
            <w:tcW w:w="656" w:type="dxa"/>
            <w:shd w:val="clear" w:color="auto" w:fill="F2F2F2"/>
            <w:noWrap/>
            <w:vAlign w:val="center"/>
          </w:tcPr>
          <w:p w14:paraId="2134C4EF" w14:textId="6F9FCF60" w:rsidR="00805354" w:rsidRPr="00805354" w:rsidRDefault="00805354" w:rsidP="00805354">
            <w:pPr>
              <w:widowControl w:val="0"/>
              <w:ind w:right="170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805354">
              <w:rPr>
                <w:color w:val="000000"/>
                <w:sz w:val="14"/>
                <w:szCs w:val="14"/>
              </w:rPr>
              <w:t>0.41</w:t>
            </w:r>
          </w:p>
        </w:tc>
        <w:tc>
          <w:tcPr>
            <w:tcW w:w="610" w:type="dxa"/>
            <w:shd w:val="clear" w:color="auto" w:fill="F2F2F2"/>
            <w:noWrap/>
            <w:vAlign w:val="center"/>
          </w:tcPr>
          <w:p w14:paraId="0073D035" w14:textId="13CB0891" w:rsidR="00805354" w:rsidRPr="00805354" w:rsidRDefault="00805354" w:rsidP="00805354">
            <w:pPr>
              <w:widowControl w:val="0"/>
              <w:ind w:right="142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805354">
              <w:rPr>
                <w:color w:val="000000"/>
                <w:sz w:val="14"/>
                <w:szCs w:val="14"/>
              </w:rPr>
              <w:t>0.78</w:t>
            </w:r>
          </w:p>
        </w:tc>
        <w:tc>
          <w:tcPr>
            <w:tcW w:w="602" w:type="dxa"/>
            <w:shd w:val="clear" w:color="auto" w:fill="F2F2F2"/>
            <w:noWrap/>
            <w:vAlign w:val="center"/>
          </w:tcPr>
          <w:p w14:paraId="76072A63" w14:textId="7D2DE5D3" w:rsidR="00805354" w:rsidRPr="00805354" w:rsidRDefault="00805354" w:rsidP="00805354">
            <w:pPr>
              <w:widowControl w:val="0"/>
              <w:ind w:right="142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805354">
              <w:rPr>
                <w:color w:val="000000"/>
                <w:sz w:val="14"/>
                <w:szCs w:val="14"/>
              </w:rPr>
              <w:t>0.71</w:t>
            </w:r>
          </w:p>
        </w:tc>
        <w:tc>
          <w:tcPr>
            <w:tcW w:w="613" w:type="dxa"/>
            <w:shd w:val="clear" w:color="auto" w:fill="F2F2F2"/>
            <w:noWrap/>
            <w:vAlign w:val="center"/>
          </w:tcPr>
          <w:p w14:paraId="0BF20D75" w14:textId="1E6FA7A3" w:rsidR="00805354" w:rsidRPr="00805354" w:rsidRDefault="00805354" w:rsidP="00805354">
            <w:pPr>
              <w:widowControl w:val="0"/>
              <w:ind w:right="142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805354">
              <w:rPr>
                <w:color w:val="000000"/>
                <w:sz w:val="14"/>
                <w:szCs w:val="14"/>
              </w:rPr>
              <w:t>6.38</w:t>
            </w:r>
          </w:p>
        </w:tc>
        <w:tc>
          <w:tcPr>
            <w:tcW w:w="601" w:type="dxa"/>
            <w:shd w:val="clear" w:color="auto" w:fill="F2F2F2"/>
            <w:noWrap/>
            <w:vAlign w:val="center"/>
          </w:tcPr>
          <w:p w14:paraId="5FFAF953" w14:textId="6A97D198" w:rsidR="00805354" w:rsidRPr="00805354" w:rsidRDefault="00805354" w:rsidP="00805354">
            <w:pPr>
              <w:widowControl w:val="0"/>
              <w:ind w:right="142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805354">
              <w:rPr>
                <w:color w:val="000000"/>
                <w:sz w:val="14"/>
                <w:szCs w:val="14"/>
              </w:rPr>
              <w:t>5.12</w:t>
            </w:r>
          </w:p>
        </w:tc>
        <w:tc>
          <w:tcPr>
            <w:tcW w:w="605" w:type="dxa"/>
            <w:shd w:val="clear" w:color="auto" w:fill="F2F2F2"/>
            <w:noWrap/>
            <w:vAlign w:val="center"/>
          </w:tcPr>
          <w:p w14:paraId="3A3BCB5B" w14:textId="7BD308A7" w:rsidR="00805354" w:rsidRPr="00805354" w:rsidRDefault="00805354" w:rsidP="00805354">
            <w:pPr>
              <w:widowControl w:val="0"/>
              <w:ind w:right="142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805354">
              <w:rPr>
                <w:color w:val="000000"/>
                <w:sz w:val="14"/>
                <w:szCs w:val="14"/>
              </w:rPr>
              <w:t>5.34</w:t>
            </w:r>
          </w:p>
        </w:tc>
        <w:tc>
          <w:tcPr>
            <w:tcW w:w="644" w:type="dxa"/>
            <w:shd w:val="clear" w:color="000000" w:fill="F2F2F2"/>
            <w:noWrap/>
            <w:vAlign w:val="center"/>
          </w:tcPr>
          <w:p w14:paraId="22F5329C" w14:textId="1B140BD5" w:rsidR="00805354" w:rsidRPr="00805354" w:rsidRDefault="00805354" w:rsidP="00805354">
            <w:pPr>
              <w:widowControl w:val="0"/>
              <w:ind w:right="113"/>
              <w:contextualSpacing/>
              <w:jc w:val="right"/>
              <w:rPr>
                <w:color w:val="000000"/>
                <w:sz w:val="14"/>
                <w:szCs w:val="14"/>
                <w:highlight w:val="yellow"/>
              </w:rPr>
            </w:pPr>
            <w:r w:rsidRPr="00805354">
              <w:rPr>
                <w:color w:val="000000"/>
                <w:sz w:val="14"/>
                <w:szCs w:val="14"/>
              </w:rPr>
              <w:t>0.001</w:t>
            </w:r>
          </w:p>
        </w:tc>
        <w:tc>
          <w:tcPr>
            <w:tcW w:w="654" w:type="dxa"/>
            <w:shd w:val="clear" w:color="000000" w:fill="F2F2F2"/>
            <w:noWrap/>
            <w:vAlign w:val="center"/>
          </w:tcPr>
          <w:p w14:paraId="33A34844" w14:textId="5F64B8B3" w:rsidR="00805354" w:rsidRPr="00805354" w:rsidRDefault="00805354" w:rsidP="00805354">
            <w:pPr>
              <w:widowControl w:val="0"/>
              <w:ind w:right="113"/>
              <w:contextualSpacing/>
              <w:jc w:val="right"/>
              <w:rPr>
                <w:color w:val="000000"/>
                <w:sz w:val="14"/>
                <w:szCs w:val="14"/>
                <w:highlight w:val="yellow"/>
              </w:rPr>
            </w:pPr>
            <w:r w:rsidRPr="00805354">
              <w:rPr>
                <w:color w:val="000000"/>
                <w:sz w:val="14"/>
                <w:szCs w:val="14"/>
              </w:rPr>
              <w:t>0.002</w:t>
            </w:r>
          </w:p>
        </w:tc>
        <w:tc>
          <w:tcPr>
            <w:tcW w:w="640" w:type="dxa"/>
            <w:shd w:val="clear" w:color="000000" w:fill="F2F2F2"/>
            <w:noWrap/>
            <w:vAlign w:val="center"/>
          </w:tcPr>
          <w:p w14:paraId="1A181805" w14:textId="6A78975D" w:rsidR="00805354" w:rsidRPr="00805354" w:rsidRDefault="00805354" w:rsidP="00805354">
            <w:pPr>
              <w:widowControl w:val="0"/>
              <w:ind w:right="113"/>
              <w:contextualSpacing/>
              <w:jc w:val="right"/>
              <w:rPr>
                <w:color w:val="000000"/>
                <w:sz w:val="14"/>
                <w:szCs w:val="14"/>
                <w:highlight w:val="yellow"/>
              </w:rPr>
            </w:pPr>
            <w:r w:rsidRPr="00805354">
              <w:rPr>
                <w:color w:val="000000"/>
                <w:sz w:val="14"/>
                <w:szCs w:val="14"/>
              </w:rPr>
              <w:t>0.002</w:t>
            </w:r>
          </w:p>
        </w:tc>
      </w:tr>
      <w:tr w:rsidR="00805354" w:rsidRPr="00D516D3" w14:paraId="64414E30" w14:textId="77777777" w:rsidTr="004F51B8">
        <w:trPr>
          <w:trHeight w:val="193"/>
          <w:jc w:val="center"/>
        </w:trPr>
        <w:tc>
          <w:tcPr>
            <w:tcW w:w="4413" w:type="dxa"/>
            <w:shd w:val="clear" w:color="auto" w:fill="auto"/>
            <w:noWrap/>
            <w:vAlign w:val="center"/>
          </w:tcPr>
          <w:p w14:paraId="1F7B6DB8" w14:textId="77777777" w:rsidR="00805354" w:rsidRPr="00D516D3" w:rsidRDefault="00805354" w:rsidP="00805354">
            <w:pPr>
              <w:ind w:left="227"/>
              <w:jc w:val="left"/>
              <w:rPr>
                <w:color w:val="000000"/>
                <w:sz w:val="14"/>
                <w:szCs w:val="14"/>
                <w:lang w:eastAsia="es-MX"/>
              </w:rPr>
            </w:pPr>
            <w:r w:rsidRPr="00D516D3">
              <w:rPr>
                <w:color w:val="000000"/>
                <w:sz w:val="14"/>
                <w:szCs w:val="14"/>
                <w:lang w:eastAsia="es-MX"/>
              </w:rPr>
              <w:t>Industria de la madera</w:t>
            </w:r>
          </w:p>
        </w:tc>
        <w:tc>
          <w:tcPr>
            <w:tcW w:w="656" w:type="dxa"/>
            <w:shd w:val="clear" w:color="auto" w:fill="auto"/>
            <w:noWrap/>
            <w:vAlign w:val="center"/>
          </w:tcPr>
          <w:p w14:paraId="5D2CE889" w14:textId="3AB0B3D4" w:rsidR="00805354" w:rsidRPr="00805354" w:rsidRDefault="00805354" w:rsidP="00805354">
            <w:pPr>
              <w:widowControl w:val="0"/>
              <w:ind w:right="170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805354">
              <w:rPr>
                <w:color w:val="000000"/>
                <w:sz w:val="14"/>
                <w:szCs w:val="14"/>
              </w:rPr>
              <w:t>-0.07</w:t>
            </w:r>
          </w:p>
        </w:tc>
        <w:tc>
          <w:tcPr>
            <w:tcW w:w="610" w:type="dxa"/>
            <w:shd w:val="clear" w:color="auto" w:fill="auto"/>
            <w:noWrap/>
            <w:vAlign w:val="center"/>
          </w:tcPr>
          <w:p w14:paraId="1EE1AE8E" w14:textId="2CA6F7AB" w:rsidR="00805354" w:rsidRPr="00805354" w:rsidRDefault="00805354" w:rsidP="00805354">
            <w:pPr>
              <w:widowControl w:val="0"/>
              <w:ind w:right="142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805354">
              <w:rPr>
                <w:color w:val="000000"/>
                <w:sz w:val="14"/>
                <w:szCs w:val="14"/>
              </w:rPr>
              <w:t>-0.06</w:t>
            </w:r>
          </w:p>
        </w:tc>
        <w:tc>
          <w:tcPr>
            <w:tcW w:w="602" w:type="dxa"/>
            <w:shd w:val="clear" w:color="auto" w:fill="auto"/>
            <w:noWrap/>
            <w:vAlign w:val="center"/>
          </w:tcPr>
          <w:p w14:paraId="52F24ECF" w14:textId="4741B952" w:rsidR="00805354" w:rsidRPr="00805354" w:rsidRDefault="00805354" w:rsidP="00805354">
            <w:pPr>
              <w:widowControl w:val="0"/>
              <w:ind w:right="142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805354">
              <w:rPr>
                <w:color w:val="000000"/>
                <w:sz w:val="14"/>
                <w:szCs w:val="14"/>
              </w:rPr>
              <w:t>-0.07</w:t>
            </w:r>
          </w:p>
        </w:tc>
        <w:tc>
          <w:tcPr>
            <w:tcW w:w="613" w:type="dxa"/>
            <w:shd w:val="clear" w:color="auto" w:fill="auto"/>
            <w:noWrap/>
            <w:vAlign w:val="center"/>
          </w:tcPr>
          <w:p w14:paraId="34C63125" w14:textId="2C6BB863" w:rsidR="00805354" w:rsidRPr="00805354" w:rsidRDefault="00805354" w:rsidP="00805354">
            <w:pPr>
              <w:widowControl w:val="0"/>
              <w:ind w:right="142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805354">
              <w:rPr>
                <w:color w:val="000000"/>
                <w:sz w:val="14"/>
                <w:szCs w:val="14"/>
              </w:rPr>
              <w:t>3.20</w:t>
            </w:r>
          </w:p>
        </w:tc>
        <w:tc>
          <w:tcPr>
            <w:tcW w:w="601" w:type="dxa"/>
            <w:shd w:val="clear" w:color="auto" w:fill="auto"/>
            <w:noWrap/>
            <w:vAlign w:val="center"/>
          </w:tcPr>
          <w:p w14:paraId="32581908" w14:textId="3E804871" w:rsidR="00805354" w:rsidRPr="00805354" w:rsidRDefault="00805354" w:rsidP="00805354">
            <w:pPr>
              <w:widowControl w:val="0"/>
              <w:ind w:right="142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805354">
              <w:rPr>
                <w:color w:val="000000"/>
                <w:sz w:val="14"/>
                <w:szCs w:val="14"/>
              </w:rPr>
              <w:t>3.34</w:t>
            </w:r>
          </w:p>
        </w:tc>
        <w:tc>
          <w:tcPr>
            <w:tcW w:w="605" w:type="dxa"/>
            <w:shd w:val="clear" w:color="auto" w:fill="auto"/>
            <w:noWrap/>
            <w:vAlign w:val="center"/>
          </w:tcPr>
          <w:p w14:paraId="78C51168" w14:textId="5F047E58" w:rsidR="00805354" w:rsidRPr="00805354" w:rsidRDefault="00805354" w:rsidP="00805354">
            <w:pPr>
              <w:widowControl w:val="0"/>
              <w:ind w:right="142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805354">
              <w:rPr>
                <w:color w:val="000000"/>
                <w:sz w:val="14"/>
                <w:szCs w:val="14"/>
              </w:rPr>
              <w:t>3.23</w:t>
            </w:r>
          </w:p>
        </w:tc>
        <w:tc>
          <w:tcPr>
            <w:tcW w:w="644" w:type="dxa"/>
            <w:shd w:val="clear" w:color="000000" w:fill="FFFFFF"/>
            <w:noWrap/>
            <w:vAlign w:val="center"/>
          </w:tcPr>
          <w:p w14:paraId="3B39CA41" w14:textId="432FD412" w:rsidR="00805354" w:rsidRPr="00805354" w:rsidRDefault="00805354" w:rsidP="00805354">
            <w:pPr>
              <w:widowControl w:val="0"/>
              <w:ind w:right="113"/>
              <w:contextualSpacing/>
              <w:jc w:val="right"/>
              <w:rPr>
                <w:color w:val="000000"/>
                <w:sz w:val="14"/>
                <w:szCs w:val="14"/>
                <w:highlight w:val="yellow"/>
              </w:rPr>
            </w:pPr>
            <w:r w:rsidRPr="00805354">
              <w:rPr>
                <w:color w:val="000000"/>
                <w:sz w:val="14"/>
                <w:szCs w:val="14"/>
              </w:rPr>
              <w:t>-0.001</w:t>
            </w:r>
          </w:p>
        </w:tc>
        <w:tc>
          <w:tcPr>
            <w:tcW w:w="654" w:type="dxa"/>
            <w:shd w:val="clear" w:color="000000" w:fill="FFFFFF"/>
            <w:noWrap/>
            <w:vAlign w:val="center"/>
          </w:tcPr>
          <w:p w14:paraId="3310E2AD" w14:textId="7C5556FE" w:rsidR="00805354" w:rsidRPr="00805354" w:rsidRDefault="00805354" w:rsidP="00805354">
            <w:pPr>
              <w:widowControl w:val="0"/>
              <w:ind w:right="113"/>
              <w:contextualSpacing/>
              <w:jc w:val="right"/>
              <w:rPr>
                <w:color w:val="000000"/>
                <w:sz w:val="14"/>
                <w:szCs w:val="14"/>
                <w:highlight w:val="yellow"/>
              </w:rPr>
            </w:pPr>
            <w:r w:rsidRPr="00805354">
              <w:rPr>
                <w:color w:val="000000"/>
                <w:sz w:val="14"/>
                <w:szCs w:val="14"/>
              </w:rPr>
              <w:t>0.000</w:t>
            </w:r>
          </w:p>
        </w:tc>
        <w:tc>
          <w:tcPr>
            <w:tcW w:w="640" w:type="dxa"/>
            <w:shd w:val="clear" w:color="000000" w:fill="FFFFFF"/>
            <w:noWrap/>
            <w:vAlign w:val="center"/>
          </w:tcPr>
          <w:p w14:paraId="29D4D021" w14:textId="575A14CB" w:rsidR="00805354" w:rsidRPr="00805354" w:rsidRDefault="00805354" w:rsidP="00805354">
            <w:pPr>
              <w:widowControl w:val="0"/>
              <w:ind w:right="113"/>
              <w:contextualSpacing/>
              <w:jc w:val="right"/>
              <w:rPr>
                <w:color w:val="000000"/>
                <w:sz w:val="14"/>
                <w:szCs w:val="14"/>
                <w:highlight w:val="yellow"/>
              </w:rPr>
            </w:pPr>
            <w:r w:rsidRPr="00805354">
              <w:rPr>
                <w:color w:val="000000"/>
                <w:sz w:val="14"/>
                <w:szCs w:val="14"/>
              </w:rPr>
              <w:t>0.000</w:t>
            </w:r>
          </w:p>
        </w:tc>
      </w:tr>
      <w:tr w:rsidR="00805354" w:rsidRPr="00D516D3" w14:paraId="13841C9F" w14:textId="77777777" w:rsidTr="004F51B8">
        <w:trPr>
          <w:trHeight w:val="193"/>
          <w:jc w:val="center"/>
        </w:trPr>
        <w:tc>
          <w:tcPr>
            <w:tcW w:w="4413" w:type="dxa"/>
            <w:shd w:val="clear" w:color="auto" w:fill="F2F2F2"/>
            <w:noWrap/>
            <w:vAlign w:val="center"/>
          </w:tcPr>
          <w:p w14:paraId="38617D3A" w14:textId="77777777" w:rsidR="00805354" w:rsidRPr="00D516D3" w:rsidRDefault="00805354" w:rsidP="00805354">
            <w:pPr>
              <w:ind w:left="227"/>
              <w:jc w:val="left"/>
              <w:rPr>
                <w:color w:val="000000"/>
                <w:sz w:val="14"/>
                <w:szCs w:val="14"/>
                <w:lang w:eastAsia="es-MX"/>
              </w:rPr>
            </w:pPr>
            <w:r w:rsidRPr="00D516D3">
              <w:rPr>
                <w:color w:val="000000"/>
                <w:sz w:val="14"/>
                <w:szCs w:val="14"/>
                <w:lang w:eastAsia="es-MX"/>
              </w:rPr>
              <w:t>Industria del papel</w:t>
            </w:r>
          </w:p>
        </w:tc>
        <w:tc>
          <w:tcPr>
            <w:tcW w:w="656" w:type="dxa"/>
            <w:shd w:val="clear" w:color="auto" w:fill="F2F2F2"/>
            <w:noWrap/>
            <w:vAlign w:val="center"/>
          </w:tcPr>
          <w:p w14:paraId="0F0DE23B" w14:textId="6C7F6428" w:rsidR="00805354" w:rsidRPr="00805354" w:rsidRDefault="00805354" w:rsidP="00805354">
            <w:pPr>
              <w:widowControl w:val="0"/>
              <w:ind w:right="170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805354">
              <w:rPr>
                <w:color w:val="000000"/>
                <w:sz w:val="14"/>
                <w:szCs w:val="14"/>
              </w:rPr>
              <w:t>0.61</w:t>
            </w:r>
          </w:p>
        </w:tc>
        <w:tc>
          <w:tcPr>
            <w:tcW w:w="610" w:type="dxa"/>
            <w:shd w:val="clear" w:color="auto" w:fill="F2F2F2"/>
            <w:noWrap/>
            <w:vAlign w:val="center"/>
          </w:tcPr>
          <w:p w14:paraId="22ACA1D7" w14:textId="1958222C" w:rsidR="00805354" w:rsidRPr="00805354" w:rsidRDefault="00805354" w:rsidP="00805354">
            <w:pPr>
              <w:widowControl w:val="0"/>
              <w:ind w:right="142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805354">
              <w:rPr>
                <w:color w:val="000000"/>
                <w:sz w:val="14"/>
                <w:szCs w:val="14"/>
              </w:rPr>
              <w:t>0.57</w:t>
            </w:r>
          </w:p>
        </w:tc>
        <w:tc>
          <w:tcPr>
            <w:tcW w:w="602" w:type="dxa"/>
            <w:shd w:val="clear" w:color="auto" w:fill="F2F2F2"/>
            <w:noWrap/>
            <w:vAlign w:val="center"/>
          </w:tcPr>
          <w:p w14:paraId="53C9759E" w14:textId="22D1BA14" w:rsidR="00805354" w:rsidRPr="00805354" w:rsidRDefault="00805354" w:rsidP="00805354">
            <w:pPr>
              <w:widowControl w:val="0"/>
              <w:ind w:right="142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805354">
              <w:rPr>
                <w:color w:val="000000"/>
                <w:sz w:val="14"/>
                <w:szCs w:val="14"/>
              </w:rPr>
              <w:t>0.59</w:t>
            </w:r>
          </w:p>
        </w:tc>
        <w:tc>
          <w:tcPr>
            <w:tcW w:w="613" w:type="dxa"/>
            <w:shd w:val="clear" w:color="auto" w:fill="F2F2F2"/>
            <w:noWrap/>
            <w:vAlign w:val="center"/>
          </w:tcPr>
          <w:p w14:paraId="72B2174C" w14:textId="37B8F986" w:rsidR="00805354" w:rsidRPr="00805354" w:rsidRDefault="00805354" w:rsidP="00805354">
            <w:pPr>
              <w:widowControl w:val="0"/>
              <w:ind w:right="142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805354">
              <w:rPr>
                <w:color w:val="000000"/>
                <w:sz w:val="14"/>
                <w:szCs w:val="14"/>
              </w:rPr>
              <w:t>3.54</w:t>
            </w:r>
          </w:p>
        </w:tc>
        <w:tc>
          <w:tcPr>
            <w:tcW w:w="601" w:type="dxa"/>
            <w:shd w:val="clear" w:color="auto" w:fill="F2F2F2"/>
            <w:noWrap/>
            <w:vAlign w:val="center"/>
          </w:tcPr>
          <w:p w14:paraId="3534A3D7" w14:textId="6EB58B6B" w:rsidR="00805354" w:rsidRPr="00805354" w:rsidRDefault="00805354" w:rsidP="00805354">
            <w:pPr>
              <w:widowControl w:val="0"/>
              <w:ind w:right="142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805354">
              <w:rPr>
                <w:color w:val="000000"/>
                <w:sz w:val="14"/>
                <w:szCs w:val="14"/>
              </w:rPr>
              <w:t>3.51</w:t>
            </w:r>
          </w:p>
        </w:tc>
        <w:tc>
          <w:tcPr>
            <w:tcW w:w="605" w:type="dxa"/>
            <w:shd w:val="clear" w:color="auto" w:fill="F2F2F2"/>
            <w:noWrap/>
            <w:vAlign w:val="center"/>
          </w:tcPr>
          <w:p w14:paraId="3F7E31DE" w14:textId="6CE1953C" w:rsidR="00805354" w:rsidRPr="00805354" w:rsidRDefault="00805354" w:rsidP="00805354">
            <w:pPr>
              <w:widowControl w:val="0"/>
              <w:ind w:right="142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805354">
              <w:rPr>
                <w:color w:val="000000"/>
                <w:sz w:val="14"/>
                <w:szCs w:val="14"/>
              </w:rPr>
              <w:t>3.52</w:t>
            </w:r>
          </w:p>
        </w:tc>
        <w:tc>
          <w:tcPr>
            <w:tcW w:w="644" w:type="dxa"/>
            <w:shd w:val="clear" w:color="000000" w:fill="F2F2F2"/>
            <w:noWrap/>
            <w:vAlign w:val="center"/>
          </w:tcPr>
          <w:p w14:paraId="674BE56B" w14:textId="64F1E1F4" w:rsidR="00805354" w:rsidRPr="00805354" w:rsidRDefault="00805354" w:rsidP="00805354">
            <w:pPr>
              <w:widowControl w:val="0"/>
              <w:ind w:right="113"/>
              <w:contextualSpacing/>
              <w:jc w:val="right"/>
              <w:rPr>
                <w:color w:val="000000"/>
                <w:sz w:val="14"/>
                <w:szCs w:val="14"/>
                <w:highlight w:val="yellow"/>
              </w:rPr>
            </w:pPr>
            <w:r w:rsidRPr="00805354">
              <w:rPr>
                <w:color w:val="000000"/>
                <w:sz w:val="14"/>
                <w:szCs w:val="14"/>
              </w:rPr>
              <w:t>0.006</w:t>
            </w:r>
          </w:p>
        </w:tc>
        <w:tc>
          <w:tcPr>
            <w:tcW w:w="654" w:type="dxa"/>
            <w:shd w:val="clear" w:color="000000" w:fill="F2F2F2"/>
            <w:noWrap/>
            <w:vAlign w:val="center"/>
          </w:tcPr>
          <w:p w14:paraId="65AD168E" w14:textId="0AAC539F" w:rsidR="00805354" w:rsidRPr="00805354" w:rsidRDefault="00805354" w:rsidP="00805354">
            <w:pPr>
              <w:widowControl w:val="0"/>
              <w:ind w:right="113"/>
              <w:contextualSpacing/>
              <w:jc w:val="right"/>
              <w:rPr>
                <w:color w:val="000000"/>
                <w:sz w:val="14"/>
                <w:szCs w:val="14"/>
                <w:highlight w:val="yellow"/>
              </w:rPr>
            </w:pPr>
            <w:r w:rsidRPr="00805354">
              <w:rPr>
                <w:color w:val="000000"/>
                <w:sz w:val="14"/>
                <w:szCs w:val="14"/>
              </w:rPr>
              <w:t>0.004</w:t>
            </w:r>
          </w:p>
        </w:tc>
        <w:tc>
          <w:tcPr>
            <w:tcW w:w="640" w:type="dxa"/>
            <w:shd w:val="clear" w:color="000000" w:fill="F2F2F2"/>
            <w:noWrap/>
            <w:vAlign w:val="center"/>
          </w:tcPr>
          <w:p w14:paraId="3C4739E0" w14:textId="69302065" w:rsidR="00805354" w:rsidRPr="00805354" w:rsidRDefault="00805354" w:rsidP="00805354">
            <w:pPr>
              <w:widowControl w:val="0"/>
              <w:ind w:right="113"/>
              <w:contextualSpacing/>
              <w:jc w:val="right"/>
              <w:rPr>
                <w:color w:val="000000"/>
                <w:sz w:val="14"/>
                <w:szCs w:val="14"/>
                <w:highlight w:val="yellow"/>
              </w:rPr>
            </w:pPr>
            <w:r w:rsidRPr="00805354">
              <w:rPr>
                <w:color w:val="000000"/>
                <w:sz w:val="14"/>
                <w:szCs w:val="14"/>
              </w:rPr>
              <w:t>0.004</w:t>
            </w:r>
          </w:p>
        </w:tc>
      </w:tr>
      <w:tr w:rsidR="00805354" w:rsidRPr="00D516D3" w14:paraId="3FBE8119" w14:textId="77777777" w:rsidTr="004F51B8">
        <w:trPr>
          <w:trHeight w:val="193"/>
          <w:jc w:val="center"/>
        </w:trPr>
        <w:tc>
          <w:tcPr>
            <w:tcW w:w="4413" w:type="dxa"/>
            <w:shd w:val="clear" w:color="auto" w:fill="auto"/>
            <w:noWrap/>
            <w:vAlign w:val="center"/>
          </w:tcPr>
          <w:p w14:paraId="4E4AB5DC" w14:textId="77777777" w:rsidR="00805354" w:rsidRPr="00D516D3" w:rsidRDefault="00805354" w:rsidP="00805354">
            <w:pPr>
              <w:ind w:left="227"/>
              <w:jc w:val="left"/>
              <w:rPr>
                <w:color w:val="000000"/>
                <w:sz w:val="14"/>
                <w:szCs w:val="14"/>
                <w:lang w:eastAsia="es-MX"/>
              </w:rPr>
            </w:pPr>
            <w:r w:rsidRPr="00D516D3">
              <w:rPr>
                <w:color w:val="000000"/>
                <w:sz w:val="14"/>
                <w:szCs w:val="14"/>
                <w:lang w:eastAsia="es-MX"/>
              </w:rPr>
              <w:t>Impresión e industrias conexas</w:t>
            </w:r>
          </w:p>
        </w:tc>
        <w:tc>
          <w:tcPr>
            <w:tcW w:w="656" w:type="dxa"/>
            <w:shd w:val="clear" w:color="auto" w:fill="auto"/>
            <w:noWrap/>
            <w:vAlign w:val="center"/>
          </w:tcPr>
          <w:p w14:paraId="232F984F" w14:textId="1A817A8E" w:rsidR="00805354" w:rsidRPr="00805354" w:rsidRDefault="00805354" w:rsidP="00805354">
            <w:pPr>
              <w:widowControl w:val="0"/>
              <w:ind w:right="170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805354">
              <w:rPr>
                <w:color w:val="000000"/>
                <w:sz w:val="14"/>
                <w:szCs w:val="14"/>
              </w:rPr>
              <w:t>1.13</w:t>
            </w:r>
          </w:p>
        </w:tc>
        <w:tc>
          <w:tcPr>
            <w:tcW w:w="610" w:type="dxa"/>
            <w:shd w:val="clear" w:color="auto" w:fill="auto"/>
            <w:noWrap/>
            <w:vAlign w:val="center"/>
          </w:tcPr>
          <w:p w14:paraId="73F2CAF0" w14:textId="6FB76139" w:rsidR="00805354" w:rsidRPr="00805354" w:rsidRDefault="00805354" w:rsidP="00805354">
            <w:pPr>
              <w:widowControl w:val="0"/>
              <w:ind w:right="142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805354">
              <w:rPr>
                <w:color w:val="000000"/>
                <w:sz w:val="14"/>
                <w:szCs w:val="14"/>
              </w:rPr>
              <w:t>1.13</w:t>
            </w:r>
          </w:p>
        </w:tc>
        <w:tc>
          <w:tcPr>
            <w:tcW w:w="602" w:type="dxa"/>
            <w:shd w:val="clear" w:color="auto" w:fill="auto"/>
            <w:noWrap/>
            <w:vAlign w:val="center"/>
          </w:tcPr>
          <w:p w14:paraId="44605AE3" w14:textId="192334EB" w:rsidR="00805354" w:rsidRPr="00805354" w:rsidRDefault="00805354" w:rsidP="00805354">
            <w:pPr>
              <w:widowControl w:val="0"/>
              <w:ind w:right="142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805354">
              <w:rPr>
                <w:color w:val="000000"/>
                <w:sz w:val="14"/>
                <w:szCs w:val="14"/>
              </w:rPr>
              <w:t>1.13</w:t>
            </w:r>
          </w:p>
        </w:tc>
        <w:tc>
          <w:tcPr>
            <w:tcW w:w="613" w:type="dxa"/>
            <w:shd w:val="clear" w:color="auto" w:fill="auto"/>
            <w:noWrap/>
            <w:vAlign w:val="center"/>
          </w:tcPr>
          <w:p w14:paraId="3F8BA07D" w14:textId="1E3F4DAC" w:rsidR="00805354" w:rsidRPr="00805354" w:rsidRDefault="00805354" w:rsidP="00805354">
            <w:pPr>
              <w:widowControl w:val="0"/>
              <w:ind w:right="142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805354">
              <w:rPr>
                <w:color w:val="000000"/>
                <w:sz w:val="14"/>
                <w:szCs w:val="14"/>
              </w:rPr>
              <w:t>6.13</w:t>
            </w:r>
          </w:p>
        </w:tc>
        <w:tc>
          <w:tcPr>
            <w:tcW w:w="601" w:type="dxa"/>
            <w:shd w:val="clear" w:color="auto" w:fill="auto"/>
            <w:noWrap/>
            <w:vAlign w:val="center"/>
          </w:tcPr>
          <w:p w14:paraId="6A98B612" w14:textId="1C6EDBE3" w:rsidR="00805354" w:rsidRPr="00805354" w:rsidRDefault="00805354" w:rsidP="00805354">
            <w:pPr>
              <w:widowControl w:val="0"/>
              <w:ind w:right="142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805354">
              <w:rPr>
                <w:color w:val="000000"/>
                <w:sz w:val="14"/>
                <w:szCs w:val="14"/>
              </w:rPr>
              <w:t>6.13</w:t>
            </w:r>
          </w:p>
        </w:tc>
        <w:tc>
          <w:tcPr>
            <w:tcW w:w="605" w:type="dxa"/>
            <w:shd w:val="clear" w:color="auto" w:fill="auto"/>
            <w:noWrap/>
            <w:vAlign w:val="center"/>
          </w:tcPr>
          <w:p w14:paraId="7F8DC87F" w14:textId="7C11C5F1" w:rsidR="00805354" w:rsidRPr="00805354" w:rsidRDefault="00805354" w:rsidP="00805354">
            <w:pPr>
              <w:widowControl w:val="0"/>
              <w:ind w:right="142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805354">
              <w:rPr>
                <w:color w:val="000000"/>
                <w:sz w:val="14"/>
                <w:szCs w:val="14"/>
              </w:rPr>
              <w:t>6.13</w:t>
            </w:r>
          </w:p>
        </w:tc>
        <w:tc>
          <w:tcPr>
            <w:tcW w:w="644" w:type="dxa"/>
            <w:shd w:val="clear" w:color="000000" w:fill="FFFFFF"/>
            <w:noWrap/>
            <w:vAlign w:val="center"/>
          </w:tcPr>
          <w:p w14:paraId="7D51A8EB" w14:textId="47B44AE1" w:rsidR="00805354" w:rsidRPr="00805354" w:rsidRDefault="00805354" w:rsidP="00805354">
            <w:pPr>
              <w:widowControl w:val="0"/>
              <w:ind w:right="113"/>
              <w:contextualSpacing/>
              <w:jc w:val="right"/>
              <w:rPr>
                <w:color w:val="000000"/>
                <w:sz w:val="14"/>
                <w:szCs w:val="14"/>
                <w:highlight w:val="yellow"/>
              </w:rPr>
            </w:pPr>
            <w:r w:rsidRPr="00805354">
              <w:rPr>
                <w:color w:val="000000"/>
                <w:sz w:val="14"/>
                <w:szCs w:val="14"/>
              </w:rPr>
              <w:t>0.005</w:t>
            </w:r>
          </w:p>
        </w:tc>
        <w:tc>
          <w:tcPr>
            <w:tcW w:w="654" w:type="dxa"/>
            <w:shd w:val="clear" w:color="000000" w:fill="FFFFFF"/>
            <w:noWrap/>
            <w:vAlign w:val="center"/>
          </w:tcPr>
          <w:p w14:paraId="40CA3815" w14:textId="0370132C" w:rsidR="00805354" w:rsidRPr="00805354" w:rsidRDefault="00805354" w:rsidP="00805354">
            <w:pPr>
              <w:widowControl w:val="0"/>
              <w:ind w:right="113"/>
              <w:contextualSpacing/>
              <w:jc w:val="right"/>
              <w:rPr>
                <w:color w:val="000000"/>
                <w:sz w:val="14"/>
                <w:szCs w:val="14"/>
                <w:highlight w:val="yellow"/>
              </w:rPr>
            </w:pPr>
            <w:r w:rsidRPr="00805354">
              <w:rPr>
                <w:color w:val="000000"/>
                <w:sz w:val="14"/>
                <w:szCs w:val="14"/>
              </w:rPr>
              <w:t>0.000</w:t>
            </w:r>
          </w:p>
        </w:tc>
        <w:tc>
          <w:tcPr>
            <w:tcW w:w="640" w:type="dxa"/>
            <w:shd w:val="clear" w:color="000000" w:fill="FFFFFF"/>
            <w:noWrap/>
            <w:vAlign w:val="center"/>
          </w:tcPr>
          <w:p w14:paraId="28D64915" w14:textId="6C2ECBB3" w:rsidR="00805354" w:rsidRPr="00805354" w:rsidRDefault="00805354" w:rsidP="00805354">
            <w:pPr>
              <w:widowControl w:val="0"/>
              <w:ind w:right="113"/>
              <w:contextualSpacing/>
              <w:jc w:val="right"/>
              <w:rPr>
                <w:color w:val="000000"/>
                <w:sz w:val="14"/>
                <w:szCs w:val="14"/>
                <w:highlight w:val="yellow"/>
              </w:rPr>
            </w:pPr>
            <w:r w:rsidRPr="00805354">
              <w:rPr>
                <w:color w:val="000000"/>
                <w:sz w:val="14"/>
                <w:szCs w:val="14"/>
              </w:rPr>
              <w:t>0.002</w:t>
            </w:r>
          </w:p>
        </w:tc>
      </w:tr>
      <w:tr w:rsidR="00805354" w:rsidRPr="00D516D3" w14:paraId="29475399" w14:textId="77777777" w:rsidTr="004F51B8">
        <w:trPr>
          <w:trHeight w:val="193"/>
          <w:jc w:val="center"/>
        </w:trPr>
        <w:tc>
          <w:tcPr>
            <w:tcW w:w="4413" w:type="dxa"/>
            <w:shd w:val="clear" w:color="auto" w:fill="F2F2F2"/>
            <w:noWrap/>
            <w:vAlign w:val="center"/>
          </w:tcPr>
          <w:p w14:paraId="0A6B6717" w14:textId="77777777" w:rsidR="00805354" w:rsidRPr="00D516D3" w:rsidRDefault="00805354" w:rsidP="00805354">
            <w:pPr>
              <w:ind w:left="227"/>
              <w:jc w:val="left"/>
              <w:rPr>
                <w:color w:val="000000"/>
                <w:sz w:val="14"/>
                <w:szCs w:val="14"/>
                <w:lang w:eastAsia="es-MX"/>
              </w:rPr>
            </w:pPr>
            <w:r w:rsidRPr="00D516D3">
              <w:rPr>
                <w:color w:val="000000"/>
                <w:sz w:val="14"/>
                <w:szCs w:val="14"/>
                <w:lang w:eastAsia="es-MX"/>
              </w:rPr>
              <w:t>Fabricación de productos derivados del petróleo y del carbón</w:t>
            </w:r>
          </w:p>
        </w:tc>
        <w:tc>
          <w:tcPr>
            <w:tcW w:w="656" w:type="dxa"/>
            <w:shd w:val="clear" w:color="auto" w:fill="F2F2F2"/>
            <w:noWrap/>
            <w:vAlign w:val="center"/>
          </w:tcPr>
          <w:p w14:paraId="555E8A03" w14:textId="533C7606" w:rsidR="00805354" w:rsidRPr="00805354" w:rsidRDefault="00805354" w:rsidP="00805354">
            <w:pPr>
              <w:widowControl w:val="0"/>
              <w:ind w:right="170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805354">
              <w:rPr>
                <w:color w:val="000000"/>
                <w:sz w:val="14"/>
                <w:szCs w:val="14"/>
              </w:rPr>
              <w:t>1.28</w:t>
            </w:r>
          </w:p>
        </w:tc>
        <w:tc>
          <w:tcPr>
            <w:tcW w:w="610" w:type="dxa"/>
            <w:shd w:val="clear" w:color="auto" w:fill="F2F2F2"/>
            <w:noWrap/>
            <w:vAlign w:val="center"/>
          </w:tcPr>
          <w:p w14:paraId="26E178D2" w14:textId="0433B430" w:rsidR="00805354" w:rsidRPr="00805354" w:rsidRDefault="00805354" w:rsidP="00805354">
            <w:pPr>
              <w:widowControl w:val="0"/>
              <w:ind w:right="142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805354">
              <w:rPr>
                <w:color w:val="000000"/>
                <w:sz w:val="14"/>
                <w:szCs w:val="14"/>
              </w:rPr>
              <w:t>2.31</w:t>
            </w:r>
          </w:p>
        </w:tc>
        <w:tc>
          <w:tcPr>
            <w:tcW w:w="602" w:type="dxa"/>
            <w:shd w:val="clear" w:color="auto" w:fill="F2F2F2"/>
            <w:noWrap/>
            <w:vAlign w:val="center"/>
          </w:tcPr>
          <w:p w14:paraId="32E4E110" w14:textId="27CCC10E" w:rsidR="00805354" w:rsidRPr="00805354" w:rsidRDefault="00805354" w:rsidP="00805354">
            <w:pPr>
              <w:widowControl w:val="0"/>
              <w:ind w:right="142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805354">
              <w:rPr>
                <w:color w:val="000000"/>
                <w:sz w:val="14"/>
                <w:szCs w:val="14"/>
              </w:rPr>
              <w:t>1.64</w:t>
            </w:r>
          </w:p>
        </w:tc>
        <w:tc>
          <w:tcPr>
            <w:tcW w:w="613" w:type="dxa"/>
            <w:shd w:val="clear" w:color="auto" w:fill="F2F2F2"/>
            <w:noWrap/>
            <w:vAlign w:val="center"/>
          </w:tcPr>
          <w:p w14:paraId="119AF550" w14:textId="0E554518" w:rsidR="00805354" w:rsidRPr="00805354" w:rsidRDefault="00805354" w:rsidP="00805354">
            <w:pPr>
              <w:widowControl w:val="0"/>
              <w:ind w:right="142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805354">
              <w:rPr>
                <w:color w:val="000000"/>
                <w:sz w:val="14"/>
                <w:szCs w:val="14"/>
              </w:rPr>
              <w:t>11.06</w:t>
            </w:r>
          </w:p>
        </w:tc>
        <w:tc>
          <w:tcPr>
            <w:tcW w:w="601" w:type="dxa"/>
            <w:shd w:val="clear" w:color="auto" w:fill="F2F2F2"/>
            <w:noWrap/>
            <w:vAlign w:val="center"/>
          </w:tcPr>
          <w:p w14:paraId="00C1B105" w14:textId="0E22F6B2" w:rsidR="00805354" w:rsidRPr="00805354" w:rsidRDefault="00805354" w:rsidP="00805354">
            <w:pPr>
              <w:widowControl w:val="0"/>
              <w:ind w:right="142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805354">
              <w:rPr>
                <w:color w:val="000000"/>
                <w:sz w:val="14"/>
                <w:szCs w:val="14"/>
              </w:rPr>
              <w:t>13.15</w:t>
            </w:r>
          </w:p>
        </w:tc>
        <w:tc>
          <w:tcPr>
            <w:tcW w:w="605" w:type="dxa"/>
            <w:shd w:val="clear" w:color="auto" w:fill="F2F2F2"/>
            <w:noWrap/>
            <w:vAlign w:val="center"/>
          </w:tcPr>
          <w:p w14:paraId="21B0ADB6" w14:textId="475492D9" w:rsidR="00805354" w:rsidRPr="00805354" w:rsidRDefault="00805354" w:rsidP="00805354">
            <w:pPr>
              <w:widowControl w:val="0"/>
              <w:ind w:right="142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805354">
              <w:rPr>
                <w:color w:val="000000"/>
                <w:sz w:val="14"/>
                <w:szCs w:val="14"/>
              </w:rPr>
              <w:t>11.78</w:t>
            </w:r>
          </w:p>
        </w:tc>
        <w:tc>
          <w:tcPr>
            <w:tcW w:w="644" w:type="dxa"/>
            <w:shd w:val="clear" w:color="000000" w:fill="F2F2F2"/>
            <w:noWrap/>
            <w:vAlign w:val="center"/>
          </w:tcPr>
          <w:p w14:paraId="1204EEFF" w14:textId="16DA53BE" w:rsidR="00805354" w:rsidRPr="00805354" w:rsidRDefault="00805354" w:rsidP="00805354">
            <w:pPr>
              <w:widowControl w:val="0"/>
              <w:ind w:right="113"/>
              <w:contextualSpacing/>
              <w:jc w:val="right"/>
              <w:rPr>
                <w:color w:val="000000"/>
                <w:sz w:val="14"/>
                <w:szCs w:val="14"/>
                <w:highlight w:val="yellow"/>
              </w:rPr>
            </w:pPr>
            <w:r w:rsidRPr="00805354">
              <w:rPr>
                <w:color w:val="000000"/>
                <w:sz w:val="14"/>
                <w:szCs w:val="14"/>
              </w:rPr>
              <w:t>0.067</w:t>
            </w:r>
          </w:p>
        </w:tc>
        <w:tc>
          <w:tcPr>
            <w:tcW w:w="654" w:type="dxa"/>
            <w:shd w:val="clear" w:color="000000" w:fill="F2F2F2"/>
            <w:noWrap/>
            <w:vAlign w:val="center"/>
          </w:tcPr>
          <w:p w14:paraId="62515D60" w14:textId="2731BA6D" w:rsidR="00805354" w:rsidRPr="00805354" w:rsidRDefault="00805354" w:rsidP="00805354">
            <w:pPr>
              <w:widowControl w:val="0"/>
              <w:ind w:right="113"/>
              <w:contextualSpacing/>
              <w:jc w:val="right"/>
              <w:rPr>
                <w:color w:val="000000"/>
                <w:sz w:val="14"/>
                <w:szCs w:val="14"/>
                <w:highlight w:val="yellow"/>
              </w:rPr>
            </w:pPr>
            <w:r w:rsidRPr="00805354">
              <w:rPr>
                <w:color w:val="000000"/>
                <w:sz w:val="14"/>
                <w:szCs w:val="14"/>
              </w:rPr>
              <w:t>0.025</w:t>
            </w:r>
          </w:p>
        </w:tc>
        <w:tc>
          <w:tcPr>
            <w:tcW w:w="640" w:type="dxa"/>
            <w:shd w:val="clear" w:color="000000" w:fill="F2F2F2"/>
            <w:noWrap/>
            <w:vAlign w:val="center"/>
          </w:tcPr>
          <w:p w14:paraId="66781EED" w14:textId="0B064343" w:rsidR="00805354" w:rsidRPr="00805354" w:rsidRDefault="00805354" w:rsidP="00805354">
            <w:pPr>
              <w:widowControl w:val="0"/>
              <w:ind w:right="113"/>
              <w:contextualSpacing/>
              <w:jc w:val="right"/>
              <w:rPr>
                <w:color w:val="000000"/>
                <w:sz w:val="14"/>
                <w:szCs w:val="14"/>
                <w:highlight w:val="yellow"/>
              </w:rPr>
            </w:pPr>
            <w:r w:rsidRPr="00805354">
              <w:rPr>
                <w:color w:val="000000"/>
                <w:sz w:val="14"/>
                <w:szCs w:val="14"/>
              </w:rPr>
              <w:t>0.037</w:t>
            </w:r>
          </w:p>
        </w:tc>
      </w:tr>
      <w:tr w:rsidR="00805354" w:rsidRPr="00D516D3" w14:paraId="7A571858" w14:textId="77777777" w:rsidTr="004F51B8">
        <w:trPr>
          <w:trHeight w:val="193"/>
          <w:jc w:val="center"/>
        </w:trPr>
        <w:tc>
          <w:tcPr>
            <w:tcW w:w="4413" w:type="dxa"/>
            <w:shd w:val="clear" w:color="auto" w:fill="auto"/>
            <w:noWrap/>
            <w:vAlign w:val="center"/>
          </w:tcPr>
          <w:p w14:paraId="305EE4D5" w14:textId="77777777" w:rsidR="00805354" w:rsidRPr="00D516D3" w:rsidRDefault="00805354" w:rsidP="00805354">
            <w:pPr>
              <w:ind w:left="227"/>
              <w:jc w:val="left"/>
              <w:rPr>
                <w:color w:val="000000"/>
                <w:sz w:val="14"/>
                <w:szCs w:val="14"/>
                <w:lang w:eastAsia="es-MX"/>
              </w:rPr>
            </w:pPr>
            <w:r w:rsidRPr="00D516D3">
              <w:rPr>
                <w:color w:val="000000"/>
                <w:sz w:val="14"/>
                <w:szCs w:val="14"/>
                <w:lang w:eastAsia="es-MX"/>
              </w:rPr>
              <w:t>Industria química</w:t>
            </w:r>
          </w:p>
        </w:tc>
        <w:tc>
          <w:tcPr>
            <w:tcW w:w="656" w:type="dxa"/>
            <w:shd w:val="clear" w:color="auto" w:fill="auto"/>
            <w:noWrap/>
            <w:vAlign w:val="center"/>
          </w:tcPr>
          <w:p w14:paraId="437D8776" w14:textId="1620B023" w:rsidR="00805354" w:rsidRPr="00805354" w:rsidRDefault="00805354" w:rsidP="00805354">
            <w:pPr>
              <w:widowControl w:val="0"/>
              <w:ind w:right="170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805354">
              <w:rPr>
                <w:color w:val="000000"/>
                <w:sz w:val="14"/>
                <w:szCs w:val="14"/>
              </w:rPr>
              <w:t>-0.18</w:t>
            </w:r>
          </w:p>
        </w:tc>
        <w:tc>
          <w:tcPr>
            <w:tcW w:w="610" w:type="dxa"/>
            <w:shd w:val="clear" w:color="auto" w:fill="auto"/>
            <w:noWrap/>
            <w:vAlign w:val="center"/>
          </w:tcPr>
          <w:p w14:paraId="41C289AB" w14:textId="6C923E4C" w:rsidR="00805354" w:rsidRPr="00805354" w:rsidRDefault="00805354" w:rsidP="00805354">
            <w:pPr>
              <w:widowControl w:val="0"/>
              <w:ind w:right="142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805354">
              <w:rPr>
                <w:color w:val="000000"/>
                <w:sz w:val="14"/>
                <w:szCs w:val="14"/>
              </w:rPr>
              <w:t>0.30</w:t>
            </w:r>
          </w:p>
        </w:tc>
        <w:tc>
          <w:tcPr>
            <w:tcW w:w="602" w:type="dxa"/>
            <w:shd w:val="clear" w:color="auto" w:fill="auto"/>
            <w:noWrap/>
            <w:vAlign w:val="center"/>
          </w:tcPr>
          <w:p w14:paraId="5F2829C1" w14:textId="0892367D" w:rsidR="00805354" w:rsidRPr="00805354" w:rsidRDefault="00805354" w:rsidP="00805354">
            <w:pPr>
              <w:widowControl w:val="0"/>
              <w:ind w:right="142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805354">
              <w:rPr>
                <w:color w:val="000000"/>
                <w:sz w:val="14"/>
                <w:szCs w:val="14"/>
              </w:rPr>
              <w:t>0.02</w:t>
            </w:r>
          </w:p>
        </w:tc>
        <w:tc>
          <w:tcPr>
            <w:tcW w:w="613" w:type="dxa"/>
            <w:shd w:val="clear" w:color="auto" w:fill="auto"/>
            <w:noWrap/>
            <w:vAlign w:val="center"/>
          </w:tcPr>
          <w:p w14:paraId="22D6B9A4" w14:textId="162DD6ED" w:rsidR="00805354" w:rsidRPr="00805354" w:rsidRDefault="00805354" w:rsidP="00805354">
            <w:pPr>
              <w:widowControl w:val="0"/>
              <w:ind w:right="142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805354">
              <w:rPr>
                <w:color w:val="000000"/>
                <w:sz w:val="14"/>
                <w:szCs w:val="14"/>
              </w:rPr>
              <w:t>6.73</w:t>
            </w:r>
          </w:p>
        </w:tc>
        <w:tc>
          <w:tcPr>
            <w:tcW w:w="601" w:type="dxa"/>
            <w:shd w:val="clear" w:color="auto" w:fill="auto"/>
            <w:noWrap/>
            <w:vAlign w:val="center"/>
          </w:tcPr>
          <w:p w14:paraId="229C8AF7" w14:textId="0E981C68" w:rsidR="00805354" w:rsidRPr="00805354" w:rsidRDefault="00805354" w:rsidP="00805354">
            <w:pPr>
              <w:widowControl w:val="0"/>
              <w:ind w:right="142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805354">
              <w:rPr>
                <w:color w:val="000000"/>
                <w:sz w:val="14"/>
                <w:szCs w:val="14"/>
              </w:rPr>
              <w:t>6.74</w:t>
            </w:r>
          </w:p>
        </w:tc>
        <w:tc>
          <w:tcPr>
            <w:tcW w:w="605" w:type="dxa"/>
            <w:shd w:val="clear" w:color="auto" w:fill="auto"/>
            <w:noWrap/>
            <w:vAlign w:val="center"/>
          </w:tcPr>
          <w:p w14:paraId="6A8BFD05" w14:textId="4CDA3BD2" w:rsidR="00805354" w:rsidRPr="00805354" w:rsidRDefault="00805354" w:rsidP="00805354">
            <w:pPr>
              <w:widowControl w:val="0"/>
              <w:ind w:right="142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805354">
              <w:rPr>
                <w:color w:val="000000"/>
                <w:sz w:val="14"/>
                <w:szCs w:val="14"/>
              </w:rPr>
              <w:t>6.74</w:t>
            </w:r>
          </w:p>
        </w:tc>
        <w:tc>
          <w:tcPr>
            <w:tcW w:w="644" w:type="dxa"/>
            <w:shd w:val="clear" w:color="000000" w:fill="FFFFFF"/>
            <w:noWrap/>
            <w:vAlign w:val="center"/>
          </w:tcPr>
          <w:p w14:paraId="17769A1C" w14:textId="09E84D86" w:rsidR="00805354" w:rsidRPr="00805354" w:rsidRDefault="00805354" w:rsidP="00805354">
            <w:pPr>
              <w:widowControl w:val="0"/>
              <w:ind w:right="113"/>
              <w:contextualSpacing/>
              <w:jc w:val="right"/>
              <w:rPr>
                <w:color w:val="000000"/>
                <w:sz w:val="14"/>
                <w:szCs w:val="14"/>
                <w:highlight w:val="yellow"/>
              </w:rPr>
            </w:pPr>
            <w:r w:rsidRPr="00805354">
              <w:rPr>
                <w:color w:val="000000"/>
                <w:sz w:val="14"/>
                <w:szCs w:val="14"/>
              </w:rPr>
              <w:t>-0.011</w:t>
            </w:r>
          </w:p>
        </w:tc>
        <w:tc>
          <w:tcPr>
            <w:tcW w:w="654" w:type="dxa"/>
            <w:shd w:val="clear" w:color="000000" w:fill="FFFFFF"/>
            <w:noWrap/>
            <w:vAlign w:val="center"/>
          </w:tcPr>
          <w:p w14:paraId="3C02F03A" w14:textId="0F72E700" w:rsidR="00805354" w:rsidRPr="00805354" w:rsidRDefault="00805354" w:rsidP="00805354">
            <w:pPr>
              <w:widowControl w:val="0"/>
              <w:ind w:right="113"/>
              <w:contextualSpacing/>
              <w:jc w:val="right"/>
              <w:rPr>
                <w:color w:val="000000"/>
                <w:sz w:val="14"/>
                <w:szCs w:val="14"/>
                <w:highlight w:val="yellow"/>
              </w:rPr>
            </w:pPr>
            <w:r w:rsidRPr="00805354">
              <w:rPr>
                <w:color w:val="000000"/>
                <w:sz w:val="14"/>
                <w:szCs w:val="14"/>
              </w:rPr>
              <w:t>0.005</w:t>
            </w:r>
          </w:p>
        </w:tc>
        <w:tc>
          <w:tcPr>
            <w:tcW w:w="640" w:type="dxa"/>
            <w:shd w:val="clear" w:color="000000" w:fill="FFFFFF"/>
            <w:noWrap/>
            <w:vAlign w:val="center"/>
          </w:tcPr>
          <w:p w14:paraId="57C6A28E" w14:textId="1F194B1E" w:rsidR="00805354" w:rsidRPr="00805354" w:rsidRDefault="00805354" w:rsidP="00805354">
            <w:pPr>
              <w:widowControl w:val="0"/>
              <w:ind w:right="113"/>
              <w:contextualSpacing/>
              <w:jc w:val="right"/>
              <w:rPr>
                <w:color w:val="000000"/>
                <w:sz w:val="14"/>
                <w:szCs w:val="14"/>
                <w:highlight w:val="yellow"/>
              </w:rPr>
            </w:pPr>
            <w:r w:rsidRPr="00805354">
              <w:rPr>
                <w:color w:val="000000"/>
                <w:sz w:val="14"/>
                <w:szCs w:val="14"/>
              </w:rPr>
              <w:t>0.001</w:t>
            </w:r>
          </w:p>
        </w:tc>
      </w:tr>
      <w:tr w:rsidR="00805354" w:rsidRPr="00D516D3" w14:paraId="0764F3AE" w14:textId="77777777" w:rsidTr="004F51B8">
        <w:trPr>
          <w:trHeight w:val="193"/>
          <w:jc w:val="center"/>
        </w:trPr>
        <w:tc>
          <w:tcPr>
            <w:tcW w:w="4413" w:type="dxa"/>
            <w:shd w:val="clear" w:color="auto" w:fill="F2F2F2"/>
            <w:noWrap/>
            <w:vAlign w:val="center"/>
          </w:tcPr>
          <w:p w14:paraId="7A4DE459" w14:textId="77777777" w:rsidR="00805354" w:rsidRPr="00D516D3" w:rsidRDefault="00805354" w:rsidP="00805354">
            <w:pPr>
              <w:ind w:left="227"/>
              <w:jc w:val="left"/>
              <w:rPr>
                <w:color w:val="000000"/>
                <w:sz w:val="14"/>
                <w:szCs w:val="14"/>
                <w:lang w:eastAsia="es-MX"/>
              </w:rPr>
            </w:pPr>
            <w:r w:rsidRPr="00D516D3">
              <w:rPr>
                <w:color w:val="000000"/>
                <w:sz w:val="14"/>
                <w:szCs w:val="14"/>
                <w:lang w:eastAsia="es-MX"/>
              </w:rPr>
              <w:t>Industria del plástico y del hule</w:t>
            </w:r>
          </w:p>
        </w:tc>
        <w:tc>
          <w:tcPr>
            <w:tcW w:w="656" w:type="dxa"/>
            <w:shd w:val="clear" w:color="auto" w:fill="F2F2F2"/>
            <w:noWrap/>
            <w:vAlign w:val="center"/>
          </w:tcPr>
          <w:p w14:paraId="193E1841" w14:textId="0B4EB28C" w:rsidR="00805354" w:rsidRPr="00805354" w:rsidRDefault="00805354" w:rsidP="00805354">
            <w:pPr>
              <w:widowControl w:val="0"/>
              <w:ind w:right="170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805354">
              <w:rPr>
                <w:color w:val="000000"/>
                <w:sz w:val="14"/>
                <w:szCs w:val="14"/>
              </w:rPr>
              <w:t>0.27</w:t>
            </w:r>
          </w:p>
        </w:tc>
        <w:tc>
          <w:tcPr>
            <w:tcW w:w="610" w:type="dxa"/>
            <w:shd w:val="clear" w:color="auto" w:fill="F2F2F2"/>
            <w:noWrap/>
            <w:vAlign w:val="center"/>
          </w:tcPr>
          <w:p w14:paraId="7E353B11" w14:textId="4165C9FF" w:rsidR="00805354" w:rsidRPr="00805354" w:rsidRDefault="00805354" w:rsidP="00805354">
            <w:pPr>
              <w:widowControl w:val="0"/>
              <w:ind w:right="142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805354">
              <w:rPr>
                <w:color w:val="000000"/>
                <w:sz w:val="14"/>
                <w:szCs w:val="14"/>
              </w:rPr>
              <w:t>0.19</w:t>
            </w:r>
          </w:p>
        </w:tc>
        <w:tc>
          <w:tcPr>
            <w:tcW w:w="602" w:type="dxa"/>
            <w:shd w:val="clear" w:color="auto" w:fill="F2F2F2"/>
            <w:noWrap/>
            <w:vAlign w:val="center"/>
          </w:tcPr>
          <w:p w14:paraId="5B2809FD" w14:textId="0644BC08" w:rsidR="00805354" w:rsidRPr="00805354" w:rsidRDefault="00805354" w:rsidP="00805354">
            <w:pPr>
              <w:widowControl w:val="0"/>
              <w:ind w:right="142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805354">
              <w:rPr>
                <w:color w:val="000000"/>
                <w:sz w:val="14"/>
                <w:szCs w:val="14"/>
              </w:rPr>
              <w:t>0.23</w:t>
            </w:r>
          </w:p>
        </w:tc>
        <w:tc>
          <w:tcPr>
            <w:tcW w:w="613" w:type="dxa"/>
            <w:shd w:val="clear" w:color="auto" w:fill="F2F2F2"/>
            <w:noWrap/>
            <w:vAlign w:val="center"/>
          </w:tcPr>
          <w:p w14:paraId="2A1410D8" w14:textId="6D35351A" w:rsidR="00805354" w:rsidRPr="00805354" w:rsidRDefault="00805354" w:rsidP="00805354">
            <w:pPr>
              <w:widowControl w:val="0"/>
              <w:ind w:right="142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805354">
              <w:rPr>
                <w:color w:val="000000"/>
                <w:sz w:val="14"/>
                <w:szCs w:val="14"/>
              </w:rPr>
              <w:t>6.19</w:t>
            </w:r>
          </w:p>
        </w:tc>
        <w:tc>
          <w:tcPr>
            <w:tcW w:w="601" w:type="dxa"/>
            <w:shd w:val="clear" w:color="auto" w:fill="F2F2F2"/>
            <w:noWrap/>
            <w:vAlign w:val="center"/>
          </w:tcPr>
          <w:p w14:paraId="5ED6F174" w14:textId="7F4EF82D" w:rsidR="00805354" w:rsidRPr="00805354" w:rsidRDefault="00805354" w:rsidP="00805354">
            <w:pPr>
              <w:widowControl w:val="0"/>
              <w:ind w:right="142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805354">
              <w:rPr>
                <w:color w:val="000000"/>
                <w:sz w:val="14"/>
                <w:szCs w:val="14"/>
              </w:rPr>
              <w:t>5.69</w:t>
            </w:r>
          </w:p>
        </w:tc>
        <w:tc>
          <w:tcPr>
            <w:tcW w:w="605" w:type="dxa"/>
            <w:shd w:val="clear" w:color="auto" w:fill="F2F2F2"/>
            <w:noWrap/>
            <w:vAlign w:val="center"/>
          </w:tcPr>
          <w:p w14:paraId="76F9D7D0" w14:textId="28671EBC" w:rsidR="00805354" w:rsidRPr="00805354" w:rsidRDefault="00805354" w:rsidP="00805354">
            <w:pPr>
              <w:widowControl w:val="0"/>
              <w:ind w:right="142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805354">
              <w:rPr>
                <w:color w:val="000000"/>
                <w:sz w:val="14"/>
                <w:szCs w:val="14"/>
              </w:rPr>
              <w:t>5.97</w:t>
            </w:r>
          </w:p>
        </w:tc>
        <w:tc>
          <w:tcPr>
            <w:tcW w:w="644" w:type="dxa"/>
            <w:shd w:val="clear" w:color="000000" w:fill="F2F2F2"/>
            <w:noWrap/>
            <w:vAlign w:val="center"/>
          </w:tcPr>
          <w:p w14:paraId="69D93D3F" w14:textId="49000EA8" w:rsidR="00805354" w:rsidRPr="00805354" w:rsidRDefault="00805354" w:rsidP="00805354">
            <w:pPr>
              <w:widowControl w:val="0"/>
              <w:ind w:right="113"/>
              <w:contextualSpacing/>
              <w:jc w:val="right"/>
              <w:rPr>
                <w:color w:val="000000"/>
                <w:sz w:val="14"/>
                <w:szCs w:val="14"/>
                <w:highlight w:val="yellow"/>
              </w:rPr>
            </w:pPr>
            <w:r w:rsidRPr="00805354">
              <w:rPr>
                <w:color w:val="000000"/>
                <w:sz w:val="14"/>
                <w:szCs w:val="14"/>
              </w:rPr>
              <w:t>0.007</w:t>
            </w:r>
          </w:p>
        </w:tc>
        <w:tc>
          <w:tcPr>
            <w:tcW w:w="654" w:type="dxa"/>
            <w:shd w:val="clear" w:color="000000" w:fill="F2F2F2"/>
            <w:noWrap/>
            <w:vAlign w:val="center"/>
          </w:tcPr>
          <w:p w14:paraId="4E0F8F4C" w14:textId="6CE12A8C" w:rsidR="00805354" w:rsidRPr="00805354" w:rsidRDefault="00805354" w:rsidP="00805354">
            <w:pPr>
              <w:widowControl w:val="0"/>
              <w:ind w:right="113"/>
              <w:contextualSpacing/>
              <w:jc w:val="right"/>
              <w:rPr>
                <w:color w:val="000000"/>
                <w:sz w:val="14"/>
                <w:szCs w:val="14"/>
                <w:highlight w:val="yellow"/>
              </w:rPr>
            </w:pPr>
            <w:r w:rsidRPr="00805354">
              <w:rPr>
                <w:color w:val="000000"/>
                <w:sz w:val="14"/>
                <w:szCs w:val="14"/>
              </w:rPr>
              <w:t>0.002</w:t>
            </w:r>
          </w:p>
        </w:tc>
        <w:tc>
          <w:tcPr>
            <w:tcW w:w="640" w:type="dxa"/>
            <w:shd w:val="clear" w:color="000000" w:fill="F2F2F2"/>
            <w:noWrap/>
            <w:vAlign w:val="center"/>
          </w:tcPr>
          <w:p w14:paraId="45F948A6" w14:textId="1039035A" w:rsidR="00805354" w:rsidRPr="00805354" w:rsidRDefault="00805354" w:rsidP="00805354">
            <w:pPr>
              <w:widowControl w:val="0"/>
              <w:ind w:right="113"/>
              <w:contextualSpacing/>
              <w:jc w:val="right"/>
              <w:rPr>
                <w:color w:val="000000"/>
                <w:sz w:val="14"/>
                <w:szCs w:val="14"/>
                <w:highlight w:val="yellow"/>
              </w:rPr>
            </w:pPr>
            <w:r w:rsidRPr="00805354">
              <w:rPr>
                <w:color w:val="000000"/>
                <w:sz w:val="14"/>
                <w:szCs w:val="14"/>
              </w:rPr>
              <w:t>0.003</w:t>
            </w:r>
          </w:p>
        </w:tc>
      </w:tr>
      <w:tr w:rsidR="00805354" w:rsidRPr="00D516D3" w14:paraId="190B8619" w14:textId="77777777" w:rsidTr="004F51B8">
        <w:trPr>
          <w:trHeight w:val="193"/>
          <w:jc w:val="center"/>
        </w:trPr>
        <w:tc>
          <w:tcPr>
            <w:tcW w:w="4413" w:type="dxa"/>
            <w:shd w:val="clear" w:color="auto" w:fill="auto"/>
            <w:noWrap/>
            <w:vAlign w:val="center"/>
          </w:tcPr>
          <w:p w14:paraId="46E518DA" w14:textId="77777777" w:rsidR="00805354" w:rsidRPr="00D516D3" w:rsidRDefault="00805354" w:rsidP="00805354">
            <w:pPr>
              <w:ind w:left="227"/>
              <w:jc w:val="left"/>
              <w:rPr>
                <w:color w:val="000000"/>
                <w:sz w:val="14"/>
                <w:szCs w:val="14"/>
                <w:lang w:eastAsia="es-MX"/>
              </w:rPr>
            </w:pPr>
            <w:r w:rsidRPr="00D516D3">
              <w:rPr>
                <w:color w:val="000000"/>
                <w:sz w:val="14"/>
                <w:szCs w:val="14"/>
                <w:lang w:eastAsia="es-MX"/>
              </w:rPr>
              <w:t>Fabricación de productos a base de minerales no metálicos</w:t>
            </w:r>
          </w:p>
        </w:tc>
        <w:tc>
          <w:tcPr>
            <w:tcW w:w="656" w:type="dxa"/>
            <w:shd w:val="clear" w:color="auto" w:fill="auto"/>
            <w:noWrap/>
            <w:vAlign w:val="center"/>
          </w:tcPr>
          <w:p w14:paraId="5DF73757" w14:textId="6B2F2C6F" w:rsidR="00805354" w:rsidRPr="00805354" w:rsidRDefault="00805354" w:rsidP="00805354">
            <w:pPr>
              <w:widowControl w:val="0"/>
              <w:ind w:right="170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805354">
              <w:rPr>
                <w:color w:val="000000"/>
                <w:sz w:val="14"/>
                <w:szCs w:val="14"/>
              </w:rPr>
              <w:t>1.00</w:t>
            </w:r>
          </w:p>
        </w:tc>
        <w:tc>
          <w:tcPr>
            <w:tcW w:w="610" w:type="dxa"/>
            <w:shd w:val="clear" w:color="auto" w:fill="auto"/>
            <w:noWrap/>
            <w:vAlign w:val="center"/>
          </w:tcPr>
          <w:p w14:paraId="7012DDC4" w14:textId="280F4E78" w:rsidR="00805354" w:rsidRPr="00805354" w:rsidRDefault="00805354" w:rsidP="00805354">
            <w:pPr>
              <w:widowControl w:val="0"/>
              <w:ind w:right="142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805354">
              <w:rPr>
                <w:color w:val="000000"/>
                <w:sz w:val="14"/>
                <w:szCs w:val="14"/>
              </w:rPr>
              <w:t>0.65</w:t>
            </w:r>
          </w:p>
        </w:tc>
        <w:tc>
          <w:tcPr>
            <w:tcW w:w="602" w:type="dxa"/>
            <w:shd w:val="clear" w:color="auto" w:fill="auto"/>
            <w:noWrap/>
            <w:vAlign w:val="center"/>
          </w:tcPr>
          <w:p w14:paraId="1ED2AE41" w14:textId="76B22ABC" w:rsidR="00805354" w:rsidRPr="00805354" w:rsidRDefault="00805354" w:rsidP="00805354">
            <w:pPr>
              <w:widowControl w:val="0"/>
              <w:ind w:right="142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805354">
              <w:rPr>
                <w:color w:val="000000"/>
                <w:sz w:val="14"/>
                <w:szCs w:val="14"/>
              </w:rPr>
              <w:t>0.93</w:t>
            </w:r>
          </w:p>
        </w:tc>
        <w:tc>
          <w:tcPr>
            <w:tcW w:w="613" w:type="dxa"/>
            <w:shd w:val="clear" w:color="auto" w:fill="auto"/>
            <w:noWrap/>
            <w:vAlign w:val="center"/>
          </w:tcPr>
          <w:p w14:paraId="1373A572" w14:textId="226BA553" w:rsidR="00805354" w:rsidRPr="00805354" w:rsidRDefault="00805354" w:rsidP="00805354">
            <w:pPr>
              <w:widowControl w:val="0"/>
              <w:ind w:right="142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805354">
              <w:rPr>
                <w:color w:val="000000"/>
                <w:sz w:val="14"/>
                <w:szCs w:val="14"/>
              </w:rPr>
              <w:t>5.30</w:t>
            </w:r>
          </w:p>
        </w:tc>
        <w:tc>
          <w:tcPr>
            <w:tcW w:w="601" w:type="dxa"/>
            <w:shd w:val="clear" w:color="auto" w:fill="auto"/>
            <w:noWrap/>
            <w:vAlign w:val="center"/>
          </w:tcPr>
          <w:p w14:paraId="569EB1DF" w14:textId="4A5DC42F" w:rsidR="00805354" w:rsidRPr="00805354" w:rsidRDefault="00805354" w:rsidP="00805354">
            <w:pPr>
              <w:widowControl w:val="0"/>
              <w:ind w:right="142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805354">
              <w:rPr>
                <w:color w:val="000000"/>
                <w:sz w:val="14"/>
                <w:szCs w:val="14"/>
              </w:rPr>
              <w:t>5.01</w:t>
            </w:r>
          </w:p>
        </w:tc>
        <w:tc>
          <w:tcPr>
            <w:tcW w:w="605" w:type="dxa"/>
            <w:shd w:val="clear" w:color="auto" w:fill="auto"/>
            <w:noWrap/>
            <w:vAlign w:val="center"/>
          </w:tcPr>
          <w:p w14:paraId="211A9F57" w14:textId="3EE7F6EE" w:rsidR="00805354" w:rsidRPr="00805354" w:rsidRDefault="00805354" w:rsidP="00805354">
            <w:pPr>
              <w:widowControl w:val="0"/>
              <w:ind w:right="142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805354">
              <w:rPr>
                <w:color w:val="000000"/>
                <w:sz w:val="14"/>
                <w:szCs w:val="14"/>
              </w:rPr>
              <w:t>5.25</w:t>
            </w:r>
          </w:p>
        </w:tc>
        <w:tc>
          <w:tcPr>
            <w:tcW w:w="644" w:type="dxa"/>
            <w:shd w:val="clear" w:color="000000" w:fill="FFFFFF"/>
            <w:noWrap/>
            <w:vAlign w:val="center"/>
          </w:tcPr>
          <w:p w14:paraId="155F9297" w14:textId="5D539E0D" w:rsidR="00805354" w:rsidRPr="00805354" w:rsidRDefault="00805354" w:rsidP="00805354">
            <w:pPr>
              <w:widowControl w:val="0"/>
              <w:ind w:right="113"/>
              <w:contextualSpacing/>
              <w:jc w:val="right"/>
              <w:rPr>
                <w:color w:val="000000"/>
                <w:sz w:val="14"/>
                <w:szCs w:val="14"/>
                <w:highlight w:val="yellow"/>
              </w:rPr>
            </w:pPr>
            <w:r w:rsidRPr="00805354">
              <w:rPr>
                <w:color w:val="000000"/>
                <w:sz w:val="14"/>
                <w:szCs w:val="14"/>
              </w:rPr>
              <w:t>0.029</w:t>
            </w:r>
          </w:p>
        </w:tc>
        <w:tc>
          <w:tcPr>
            <w:tcW w:w="654" w:type="dxa"/>
            <w:shd w:val="clear" w:color="000000" w:fill="FFFFFF"/>
            <w:noWrap/>
            <w:vAlign w:val="center"/>
          </w:tcPr>
          <w:p w14:paraId="0E87775C" w14:textId="05EC71EE" w:rsidR="00805354" w:rsidRPr="00805354" w:rsidRDefault="00805354" w:rsidP="00805354">
            <w:pPr>
              <w:widowControl w:val="0"/>
              <w:ind w:right="113"/>
              <w:contextualSpacing/>
              <w:jc w:val="right"/>
              <w:rPr>
                <w:color w:val="000000"/>
                <w:sz w:val="14"/>
                <w:szCs w:val="14"/>
                <w:highlight w:val="yellow"/>
              </w:rPr>
            </w:pPr>
            <w:r w:rsidRPr="00805354">
              <w:rPr>
                <w:color w:val="000000"/>
                <w:sz w:val="14"/>
                <w:szCs w:val="14"/>
              </w:rPr>
              <w:t>0.002</w:t>
            </w:r>
          </w:p>
        </w:tc>
        <w:tc>
          <w:tcPr>
            <w:tcW w:w="640" w:type="dxa"/>
            <w:shd w:val="clear" w:color="000000" w:fill="FFFFFF"/>
            <w:noWrap/>
            <w:vAlign w:val="center"/>
          </w:tcPr>
          <w:p w14:paraId="7DFAC95A" w14:textId="2C57E53E" w:rsidR="00805354" w:rsidRPr="00805354" w:rsidRDefault="00805354" w:rsidP="00805354">
            <w:pPr>
              <w:widowControl w:val="0"/>
              <w:ind w:right="113"/>
              <w:contextualSpacing/>
              <w:jc w:val="right"/>
              <w:rPr>
                <w:color w:val="000000"/>
                <w:sz w:val="14"/>
                <w:szCs w:val="14"/>
                <w:highlight w:val="yellow"/>
              </w:rPr>
            </w:pPr>
            <w:r w:rsidRPr="00805354">
              <w:rPr>
                <w:color w:val="000000"/>
                <w:sz w:val="14"/>
                <w:szCs w:val="14"/>
              </w:rPr>
              <w:t>0.010</w:t>
            </w:r>
          </w:p>
        </w:tc>
      </w:tr>
      <w:tr w:rsidR="00805354" w:rsidRPr="00D516D3" w14:paraId="318DBE92" w14:textId="77777777" w:rsidTr="004F51B8">
        <w:trPr>
          <w:trHeight w:val="193"/>
          <w:jc w:val="center"/>
        </w:trPr>
        <w:tc>
          <w:tcPr>
            <w:tcW w:w="4413" w:type="dxa"/>
            <w:shd w:val="clear" w:color="auto" w:fill="F2F2F2"/>
            <w:noWrap/>
            <w:vAlign w:val="center"/>
          </w:tcPr>
          <w:p w14:paraId="6A241F0F" w14:textId="77777777" w:rsidR="00805354" w:rsidRPr="00D516D3" w:rsidRDefault="00805354" w:rsidP="00805354">
            <w:pPr>
              <w:ind w:left="227"/>
              <w:jc w:val="left"/>
              <w:rPr>
                <w:color w:val="000000"/>
                <w:sz w:val="14"/>
                <w:szCs w:val="14"/>
                <w:lang w:eastAsia="es-MX"/>
              </w:rPr>
            </w:pPr>
            <w:r w:rsidRPr="00D516D3">
              <w:rPr>
                <w:color w:val="000000"/>
                <w:sz w:val="14"/>
                <w:szCs w:val="14"/>
                <w:lang w:eastAsia="es-MX"/>
              </w:rPr>
              <w:t>Industrias metálicas básicas</w:t>
            </w:r>
          </w:p>
        </w:tc>
        <w:tc>
          <w:tcPr>
            <w:tcW w:w="656" w:type="dxa"/>
            <w:shd w:val="clear" w:color="auto" w:fill="F2F2F2"/>
            <w:noWrap/>
            <w:vAlign w:val="center"/>
          </w:tcPr>
          <w:p w14:paraId="06C86236" w14:textId="4B01E8EC" w:rsidR="00805354" w:rsidRPr="00805354" w:rsidRDefault="00805354" w:rsidP="00805354">
            <w:pPr>
              <w:widowControl w:val="0"/>
              <w:ind w:right="170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805354">
              <w:rPr>
                <w:color w:val="000000"/>
                <w:sz w:val="14"/>
                <w:szCs w:val="14"/>
              </w:rPr>
              <w:t>1.70</w:t>
            </w:r>
          </w:p>
        </w:tc>
        <w:tc>
          <w:tcPr>
            <w:tcW w:w="610" w:type="dxa"/>
            <w:shd w:val="clear" w:color="auto" w:fill="F2F2F2"/>
            <w:noWrap/>
            <w:vAlign w:val="center"/>
          </w:tcPr>
          <w:p w14:paraId="506C6A56" w14:textId="0AA8E448" w:rsidR="00805354" w:rsidRPr="00805354" w:rsidRDefault="00805354" w:rsidP="00805354">
            <w:pPr>
              <w:widowControl w:val="0"/>
              <w:ind w:right="142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805354">
              <w:rPr>
                <w:color w:val="000000"/>
                <w:sz w:val="14"/>
                <w:szCs w:val="14"/>
              </w:rPr>
              <w:t>3.46</w:t>
            </w:r>
          </w:p>
        </w:tc>
        <w:tc>
          <w:tcPr>
            <w:tcW w:w="602" w:type="dxa"/>
            <w:shd w:val="clear" w:color="auto" w:fill="F2F2F2"/>
            <w:noWrap/>
            <w:vAlign w:val="center"/>
          </w:tcPr>
          <w:p w14:paraId="6A385256" w14:textId="1B7236C8" w:rsidR="00805354" w:rsidRPr="00805354" w:rsidRDefault="00805354" w:rsidP="00805354">
            <w:pPr>
              <w:widowControl w:val="0"/>
              <w:ind w:right="142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805354">
              <w:rPr>
                <w:color w:val="000000"/>
                <w:sz w:val="14"/>
                <w:szCs w:val="14"/>
              </w:rPr>
              <w:t>2.68</w:t>
            </w:r>
          </w:p>
        </w:tc>
        <w:tc>
          <w:tcPr>
            <w:tcW w:w="613" w:type="dxa"/>
            <w:shd w:val="clear" w:color="auto" w:fill="F2F2F2"/>
            <w:noWrap/>
            <w:vAlign w:val="center"/>
          </w:tcPr>
          <w:p w14:paraId="0DBB9911" w14:textId="7BE91AE0" w:rsidR="00805354" w:rsidRPr="00805354" w:rsidRDefault="00805354" w:rsidP="00805354">
            <w:pPr>
              <w:widowControl w:val="0"/>
              <w:ind w:right="142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805354">
              <w:rPr>
                <w:color w:val="000000"/>
                <w:sz w:val="14"/>
                <w:szCs w:val="14"/>
              </w:rPr>
              <w:t>9.52</w:t>
            </w:r>
          </w:p>
        </w:tc>
        <w:tc>
          <w:tcPr>
            <w:tcW w:w="601" w:type="dxa"/>
            <w:shd w:val="clear" w:color="auto" w:fill="F2F2F2"/>
            <w:noWrap/>
            <w:vAlign w:val="center"/>
          </w:tcPr>
          <w:p w14:paraId="70EBE343" w14:textId="2DC24B64" w:rsidR="00805354" w:rsidRPr="00805354" w:rsidRDefault="00805354" w:rsidP="00805354">
            <w:pPr>
              <w:widowControl w:val="0"/>
              <w:ind w:right="142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805354">
              <w:rPr>
                <w:color w:val="000000"/>
                <w:sz w:val="14"/>
                <w:szCs w:val="14"/>
              </w:rPr>
              <w:t>35.89</w:t>
            </w:r>
          </w:p>
        </w:tc>
        <w:tc>
          <w:tcPr>
            <w:tcW w:w="605" w:type="dxa"/>
            <w:shd w:val="clear" w:color="auto" w:fill="F2F2F2"/>
            <w:noWrap/>
            <w:vAlign w:val="center"/>
          </w:tcPr>
          <w:p w14:paraId="247A6320" w14:textId="697B48D1" w:rsidR="00805354" w:rsidRPr="00805354" w:rsidRDefault="00805354" w:rsidP="00805354">
            <w:pPr>
              <w:widowControl w:val="0"/>
              <w:ind w:right="142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805354">
              <w:rPr>
                <w:color w:val="000000"/>
                <w:sz w:val="14"/>
                <w:szCs w:val="14"/>
              </w:rPr>
              <w:t>22.89</w:t>
            </w:r>
          </w:p>
        </w:tc>
        <w:tc>
          <w:tcPr>
            <w:tcW w:w="644" w:type="dxa"/>
            <w:shd w:val="clear" w:color="000000" w:fill="F2F2F2"/>
            <w:noWrap/>
            <w:vAlign w:val="center"/>
          </w:tcPr>
          <w:p w14:paraId="063977C1" w14:textId="1AD84659" w:rsidR="00805354" w:rsidRPr="00805354" w:rsidRDefault="00805354" w:rsidP="00805354">
            <w:pPr>
              <w:widowControl w:val="0"/>
              <w:ind w:right="113"/>
              <w:contextualSpacing/>
              <w:jc w:val="right"/>
              <w:rPr>
                <w:color w:val="000000"/>
                <w:sz w:val="14"/>
                <w:szCs w:val="14"/>
                <w:highlight w:val="yellow"/>
              </w:rPr>
            </w:pPr>
            <w:r w:rsidRPr="00805354">
              <w:rPr>
                <w:color w:val="000000"/>
                <w:sz w:val="14"/>
                <w:szCs w:val="14"/>
              </w:rPr>
              <w:t>0.074</w:t>
            </w:r>
          </w:p>
        </w:tc>
        <w:tc>
          <w:tcPr>
            <w:tcW w:w="654" w:type="dxa"/>
            <w:shd w:val="clear" w:color="000000" w:fill="F2F2F2"/>
            <w:noWrap/>
            <w:vAlign w:val="center"/>
          </w:tcPr>
          <w:p w14:paraId="65B3D245" w14:textId="4990FC16" w:rsidR="00805354" w:rsidRPr="00805354" w:rsidRDefault="00805354" w:rsidP="00805354">
            <w:pPr>
              <w:widowControl w:val="0"/>
              <w:ind w:right="113"/>
              <w:contextualSpacing/>
              <w:jc w:val="right"/>
              <w:rPr>
                <w:color w:val="000000"/>
                <w:sz w:val="14"/>
                <w:szCs w:val="14"/>
                <w:highlight w:val="yellow"/>
              </w:rPr>
            </w:pPr>
            <w:r w:rsidRPr="00805354">
              <w:rPr>
                <w:color w:val="000000"/>
                <w:sz w:val="14"/>
                <w:szCs w:val="14"/>
              </w:rPr>
              <w:t>0.073</w:t>
            </w:r>
          </w:p>
        </w:tc>
        <w:tc>
          <w:tcPr>
            <w:tcW w:w="640" w:type="dxa"/>
            <w:shd w:val="clear" w:color="000000" w:fill="F2F2F2"/>
            <w:noWrap/>
            <w:vAlign w:val="center"/>
          </w:tcPr>
          <w:p w14:paraId="3E9692E2" w14:textId="29276A7F" w:rsidR="00805354" w:rsidRPr="00805354" w:rsidRDefault="00805354" w:rsidP="00805354">
            <w:pPr>
              <w:widowControl w:val="0"/>
              <w:ind w:right="113"/>
              <w:contextualSpacing/>
              <w:jc w:val="right"/>
              <w:rPr>
                <w:color w:val="000000"/>
                <w:sz w:val="14"/>
                <w:szCs w:val="14"/>
                <w:highlight w:val="yellow"/>
              </w:rPr>
            </w:pPr>
            <w:r w:rsidRPr="00805354">
              <w:rPr>
                <w:color w:val="000000"/>
                <w:sz w:val="14"/>
                <w:szCs w:val="14"/>
              </w:rPr>
              <w:t>0.073</w:t>
            </w:r>
          </w:p>
        </w:tc>
      </w:tr>
      <w:tr w:rsidR="00805354" w:rsidRPr="00D516D3" w14:paraId="29ECCFE8" w14:textId="77777777" w:rsidTr="004F51B8">
        <w:trPr>
          <w:trHeight w:val="193"/>
          <w:jc w:val="center"/>
        </w:trPr>
        <w:tc>
          <w:tcPr>
            <w:tcW w:w="4413" w:type="dxa"/>
            <w:shd w:val="clear" w:color="auto" w:fill="auto"/>
            <w:noWrap/>
            <w:vAlign w:val="center"/>
          </w:tcPr>
          <w:p w14:paraId="25D4B20B" w14:textId="77777777" w:rsidR="00805354" w:rsidRPr="00D516D3" w:rsidRDefault="00805354" w:rsidP="00805354">
            <w:pPr>
              <w:ind w:left="227"/>
              <w:jc w:val="left"/>
              <w:rPr>
                <w:color w:val="000000"/>
                <w:sz w:val="14"/>
                <w:szCs w:val="14"/>
                <w:lang w:eastAsia="es-MX"/>
              </w:rPr>
            </w:pPr>
            <w:r w:rsidRPr="00D516D3">
              <w:rPr>
                <w:color w:val="000000"/>
                <w:sz w:val="14"/>
                <w:szCs w:val="14"/>
                <w:lang w:eastAsia="es-MX"/>
              </w:rPr>
              <w:t>Fabricación de productos metálicos</w:t>
            </w:r>
          </w:p>
        </w:tc>
        <w:tc>
          <w:tcPr>
            <w:tcW w:w="656" w:type="dxa"/>
            <w:shd w:val="clear" w:color="auto" w:fill="auto"/>
            <w:noWrap/>
            <w:vAlign w:val="center"/>
          </w:tcPr>
          <w:p w14:paraId="6BBF2304" w14:textId="2F198E3D" w:rsidR="00805354" w:rsidRPr="00805354" w:rsidRDefault="00805354" w:rsidP="00805354">
            <w:pPr>
              <w:widowControl w:val="0"/>
              <w:ind w:right="170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805354">
              <w:rPr>
                <w:color w:val="000000"/>
                <w:sz w:val="14"/>
                <w:szCs w:val="14"/>
              </w:rPr>
              <w:t>0.71</w:t>
            </w:r>
          </w:p>
        </w:tc>
        <w:tc>
          <w:tcPr>
            <w:tcW w:w="610" w:type="dxa"/>
            <w:shd w:val="clear" w:color="auto" w:fill="auto"/>
            <w:noWrap/>
            <w:vAlign w:val="center"/>
          </w:tcPr>
          <w:p w14:paraId="1EAF342F" w14:textId="7C3DC85D" w:rsidR="00805354" w:rsidRPr="00805354" w:rsidRDefault="00805354" w:rsidP="00805354">
            <w:pPr>
              <w:widowControl w:val="0"/>
              <w:ind w:right="142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805354">
              <w:rPr>
                <w:color w:val="000000"/>
                <w:sz w:val="14"/>
                <w:szCs w:val="14"/>
              </w:rPr>
              <w:t>0.55</w:t>
            </w:r>
          </w:p>
        </w:tc>
        <w:tc>
          <w:tcPr>
            <w:tcW w:w="602" w:type="dxa"/>
            <w:shd w:val="clear" w:color="auto" w:fill="auto"/>
            <w:noWrap/>
            <w:vAlign w:val="center"/>
          </w:tcPr>
          <w:p w14:paraId="4271BFEC" w14:textId="552F671E" w:rsidR="00805354" w:rsidRPr="00805354" w:rsidRDefault="00805354" w:rsidP="00805354">
            <w:pPr>
              <w:widowControl w:val="0"/>
              <w:ind w:right="142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805354">
              <w:rPr>
                <w:color w:val="000000"/>
                <w:sz w:val="14"/>
                <w:szCs w:val="14"/>
              </w:rPr>
              <w:t>0.61</w:t>
            </w:r>
          </w:p>
        </w:tc>
        <w:tc>
          <w:tcPr>
            <w:tcW w:w="613" w:type="dxa"/>
            <w:shd w:val="clear" w:color="auto" w:fill="auto"/>
            <w:noWrap/>
            <w:vAlign w:val="center"/>
          </w:tcPr>
          <w:p w14:paraId="20DC9A33" w14:textId="3FF9821D" w:rsidR="00805354" w:rsidRPr="00805354" w:rsidRDefault="00805354" w:rsidP="00805354">
            <w:pPr>
              <w:widowControl w:val="0"/>
              <w:ind w:right="142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805354">
              <w:rPr>
                <w:color w:val="000000"/>
                <w:sz w:val="14"/>
                <w:szCs w:val="14"/>
              </w:rPr>
              <w:t>5.15</w:t>
            </w:r>
          </w:p>
        </w:tc>
        <w:tc>
          <w:tcPr>
            <w:tcW w:w="601" w:type="dxa"/>
            <w:shd w:val="clear" w:color="auto" w:fill="auto"/>
            <w:noWrap/>
            <w:vAlign w:val="center"/>
          </w:tcPr>
          <w:p w14:paraId="4A146BB8" w14:textId="6BE3CDD4" w:rsidR="00805354" w:rsidRPr="00805354" w:rsidRDefault="00805354" w:rsidP="00805354">
            <w:pPr>
              <w:widowControl w:val="0"/>
              <w:ind w:right="142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805354">
              <w:rPr>
                <w:color w:val="000000"/>
                <w:sz w:val="14"/>
                <w:szCs w:val="14"/>
              </w:rPr>
              <w:t>5.54</w:t>
            </w:r>
          </w:p>
        </w:tc>
        <w:tc>
          <w:tcPr>
            <w:tcW w:w="605" w:type="dxa"/>
            <w:shd w:val="clear" w:color="auto" w:fill="auto"/>
            <w:noWrap/>
            <w:vAlign w:val="center"/>
          </w:tcPr>
          <w:p w14:paraId="0C755FD8" w14:textId="7541EDE1" w:rsidR="00805354" w:rsidRPr="00805354" w:rsidRDefault="00805354" w:rsidP="00805354">
            <w:pPr>
              <w:widowControl w:val="0"/>
              <w:ind w:right="142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805354">
              <w:rPr>
                <w:color w:val="000000"/>
                <w:sz w:val="14"/>
                <w:szCs w:val="14"/>
              </w:rPr>
              <w:t>5.40</w:t>
            </w:r>
          </w:p>
        </w:tc>
        <w:tc>
          <w:tcPr>
            <w:tcW w:w="644" w:type="dxa"/>
            <w:shd w:val="clear" w:color="000000" w:fill="FFFFFF"/>
            <w:noWrap/>
            <w:vAlign w:val="center"/>
          </w:tcPr>
          <w:p w14:paraId="0DEA8776" w14:textId="7A741AD8" w:rsidR="00805354" w:rsidRPr="00805354" w:rsidRDefault="00805354" w:rsidP="00805354">
            <w:pPr>
              <w:widowControl w:val="0"/>
              <w:ind w:right="113"/>
              <w:contextualSpacing/>
              <w:jc w:val="right"/>
              <w:rPr>
                <w:color w:val="000000"/>
                <w:sz w:val="14"/>
                <w:szCs w:val="14"/>
                <w:highlight w:val="yellow"/>
              </w:rPr>
            </w:pPr>
            <w:r w:rsidRPr="00805354">
              <w:rPr>
                <w:color w:val="000000"/>
                <w:sz w:val="14"/>
                <w:szCs w:val="14"/>
              </w:rPr>
              <w:t>0.015</w:t>
            </w:r>
          </w:p>
        </w:tc>
        <w:tc>
          <w:tcPr>
            <w:tcW w:w="654" w:type="dxa"/>
            <w:shd w:val="clear" w:color="000000" w:fill="FFFFFF"/>
            <w:noWrap/>
            <w:vAlign w:val="center"/>
          </w:tcPr>
          <w:p w14:paraId="795B70DD" w14:textId="769A4321" w:rsidR="00805354" w:rsidRPr="00805354" w:rsidRDefault="00805354" w:rsidP="00805354">
            <w:pPr>
              <w:widowControl w:val="0"/>
              <w:ind w:right="113"/>
              <w:contextualSpacing/>
              <w:jc w:val="right"/>
              <w:rPr>
                <w:color w:val="000000"/>
                <w:sz w:val="14"/>
                <w:szCs w:val="14"/>
                <w:highlight w:val="yellow"/>
              </w:rPr>
            </w:pPr>
            <w:r w:rsidRPr="00805354">
              <w:rPr>
                <w:color w:val="000000"/>
                <w:sz w:val="14"/>
                <w:szCs w:val="14"/>
              </w:rPr>
              <w:t>0.008</w:t>
            </w:r>
          </w:p>
        </w:tc>
        <w:tc>
          <w:tcPr>
            <w:tcW w:w="640" w:type="dxa"/>
            <w:shd w:val="clear" w:color="000000" w:fill="FFFFFF"/>
            <w:noWrap/>
            <w:vAlign w:val="center"/>
          </w:tcPr>
          <w:p w14:paraId="4405B490" w14:textId="174EEED4" w:rsidR="00805354" w:rsidRPr="00805354" w:rsidRDefault="00805354" w:rsidP="00805354">
            <w:pPr>
              <w:widowControl w:val="0"/>
              <w:ind w:right="113"/>
              <w:contextualSpacing/>
              <w:jc w:val="right"/>
              <w:rPr>
                <w:color w:val="000000"/>
                <w:sz w:val="14"/>
                <w:szCs w:val="14"/>
                <w:highlight w:val="yellow"/>
              </w:rPr>
            </w:pPr>
            <w:r w:rsidRPr="00805354">
              <w:rPr>
                <w:color w:val="000000"/>
                <w:sz w:val="14"/>
                <w:szCs w:val="14"/>
              </w:rPr>
              <w:t>0.010</w:t>
            </w:r>
          </w:p>
        </w:tc>
      </w:tr>
      <w:tr w:rsidR="00805354" w:rsidRPr="00D516D3" w14:paraId="113C5A0D" w14:textId="77777777" w:rsidTr="004F51B8">
        <w:trPr>
          <w:trHeight w:val="193"/>
          <w:jc w:val="center"/>
        </w:trPr>
        <w:tc>
          <w:tcPr>
            <w:tcW w:w="4413" w:type="dxa"/>
            <w:shd w:val="clear" w:color="auto" w:fill="F2F2F2"/>
            <w:noWrap/>
            <w:vAlign w:val="center"/>
          </w:tcPr>
          <w:p w14:paraId="7CF0B7B7" w14:textId="77777777" w:rsidR="00805354" w:rsidRPr="00D516D3" w:rsidRDefault="00805354" w:rsidP="00805354">
            <w:pPr>
              <w:ind w:left="227"/>
              <w:jc w:val="left"/>
              <w:rPr>
                <w:color w:val="000000"/>
                <w:sz w:val="14"/>
                <w:szCs w:val="14"/>
                <w:lang w:eastAsia="es-MX"/>
              </w:rPr>
            </w:pPr>
            <w:r w:rsidRPr="00D516D3">
              <w:rPr>
                <w:color w:val="000000"/>
                <w:sz w:val="14"/>
                <w:szCs w:val="14"/>
                <w:lang w:eastAsia="es-MX"/>
              </w:rPr>
              <w:t>Fabricación de maquinaria y equipo</w:t>
            </w:r>
          </w:p>
        </w:tc>
        <w:tc>
          <w:tcPr>
            <w:tcW w:w="656" w:type="dxa"/>
            <w:shd w:val="clear" w:color="auto" w:fill="F2F2F2"/>
            <w:noWrap/>
            <w:vAlign w:val="center"/>
          </w:tcPr>
          <w:p w14:paraId="39C4EFC7" w14:textId="3958C2DA" w:rsidR="00805354" w:rsidRPr="00805354" w:rsidRDefault="00805354" w:rsidP="00805354">
            <w:pPr>
              <w:widowControl w:val="0"/>
              <w:ind w:right="170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805354">
              <w:rPr>
                <w:color w:val="000000"/>
                <w:sz w:val="14"/>
                <w:szCs w:val="14"/>
              </w:rPr>
              <w:t>0.14</w:t>
            </w:r>
          </w:p>
        </w:tc>
        <w:tc>
          <w:tcPr>
            <w:tcW w:w="610" w:type="dxa"/>
            <w:shd w:val="clear" w:color="auto" w:fill="F2F2F2"/>
            <w:noWrap/>
            <w:vAlign w:val="center"/>
          </w:tcPr>
          <w:p w14:paraId="532F685A" w14:textId="056E4E68" w:rsidR="00805354" w:rsidRPr="00805354" w:rsidRDefault="00805354" w:rsidP="00805354">
            <w:pPr>
              <w:widowControl w:val="0"/>
              <w:ind w:right="142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805354">
              <w:rPr>
                <w:color w:val="000000"/>
                <w:sz w:val="14"/>
                <w:szCs w:val="14"/>
              </w:rPr>
              <w:t>1.58</w:t>
            </w:r>
          </w:p>
        </w:tc>
        <w:tc>
          <w:tcPr>
            <w:tcW w:w="602" w:type="dxa"/>
            <w:shd w:val="clear" w:color="auto" w:fill="F2F2F2"/>
            <w:noWrap/>
            <w:vAlign w:val="center"/>
          </w:tcPr>
          <w:p w14:paraId="5CC33456" w14:textId="0C1C9BE3" w:rsidR="00805354" w:rsidRPr="00805354" w:rsidRDefault="00805354" w:rsidP="00805354">
            <w:pPr>
              <w:widowControl w:val="0"/>
              <w:ind w:right="142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805354">
              <w:rPr>
                <w:color w:val="000000"/>
                <w:sz w:val="14"/>
                <w:szCs w:val="14"/>
              </w:rPr>
              <w:t>1.49</w:t>
            </w:r>
          </w:p>
        </w:tc>
        <w:tc>
          <w:tcPr>
            <w:tcW w:w="613" w:type="dxa"/>
            <w:shd w:val="clear" w:color="auto" w:fill="F2F2F2"/>
            <w:noWrap/>
            <w:vAlign w:val="center"/>
          </w:tcPr>
          <w:p w14:paraId="47BBB9CF" w14:textId="2E5AF2B1" w:rsidR="00805354" w:rsidRPr="00805354" w:rsidRDefault="00805354" w:rsidP="00805354">
            <w:pPr>
              <w:widowControl w:val="0"/>
              <w:ind w:right="142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805354">
              <w:rPr>
                <w:color w:val="000000"/>
                <w:sz w:val="14"/>
                <w:szCs w:val="14"/>
              </w:rPr>
              <w:t>8.77</w:t>
            </w:r>
          </w:p>
        </w:tc>
        <w:tc>
          <w:tcPr>
            <w:tcW w:w="601" w:type="dxa"/>
            <w:shd w:val="clear" w:color="auto" w:fill="F2F2F2"/>
            <w:noWrap/>
            <w:vAlign w:val="center"/>
          </w:tcPr>
          <w:p w14:paraId="07D409A1" w14:textId="67A9A4A5" w:rsidR="00805354" w:rsidRPr="00805354" w:rsidRDefault="00805354" w:rsidP="00805354">
            <w:pPr>
              <w:widowControl w:val="0"/>
              <w:ind w:right="142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805354">
              <w:rPr>
                <w:color w:val="000000"/>
                <w:sz w:val="14"/>
                <w:szCs w:val="14"/>
              </w:rPr>
              <w:t>14.60</w:t>
            </w:r>
          </w:p>
        </w:tc>
        <w:tc>
          <w:tcPr>
            <w:tcW w:w="605" w:type="dxa"/>
            <w:shd w:val="clear" w:color="auto" w:fill="F2F2F2"/>
            <w:noWrap/>
            <w:vAlign w:val="center"/>
          </w:tcPr>
          <w:p w14:paraId="6C820747" w14:textId="0EF0BB65" w:rsidR="00805354" w:rsidRPr="00805354" w:rsidRDefault="00805354" w:rsidP="00805354">
            <w:pPr>
              <w:widowControl w:val="0"/>
              <w:ind w:right="142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805354">
              <w:rPr>
                <w:color w:val="000000"/>
                <w:sz w:val="14"/>
                <w:szCs w:val="14"/>
              </w:rPr>
              <w:t>14.24</w:t>
            </w:r>
          </w:p>
        </w:tc>
        <w:tc>
          <w:tcPr>
            <w:tcW w:w="644" w:type="dxa"/>
            <w:shd w:val="clear" w:color="000000" w:fill="F2F2F2"/>
            <w:noWrap/>
            <w:vAlign w:val="center"/>
          </w:tcPr>
          <w:p w14:paraId="535E2BEC" w14:textId="0F425D17" w:rsidR="00805354" w:rsidRPr="00805354" w:rsidRDefault="00805354" w:rsidP="00805354">
            <w:pPr>
              <w:widowControl w:val="0"/>
              <w:ind w:right="113"/>
              <w:contextualSpacing/>
              <w:jc w:val="right"/>
              <w:rPr>
                <w:color w:val="000000"/>
                <w:sz w:val="14"/>
                <w:szCs w:val="14"/>
                <w:highlight w:val="yellow"/>
              </w:rPr>
            </w:pPr>
            <w:r w:rsidRPr="00805354">
              <w:rPr>
                <w:color w:val="000000"/>
                <w:sz w:val="14"/>
                <w:szCs w:val="14"/>
              </w:rPr>
              <w:t>0.000</w:t>
            </w:r>
          </w:p>
        </w:tc>
        <w:tc>
          <w:tcPr>
            <w:tcW w:w="654" w:type="dxa"/>
            <w:shd w:val="clear" w:color="000000" w:fill="F2F2F2"/>
            <w:noWrap/>
            <w:vAlign w:val="center"/>
          </w:tcPr>
          <w:p w14:paraId="5EC7E3C2" w14:textId="33FB5FA7" w:rsidR="00805354" w:rsidRPr="00805354" w:rsidRDefault="00805354" w:rsidP="00805354">
            <w:pPr>
              <w:widowControl w:val="0"/>
              <w:ind w:right="113"/>
              <w:contextualSpacing/>
              <w:jc w:val="right"/>
              <w:rPr>
                <w:color w:val="000000"/>
                <w:sz w:val="14"/>
                <w:szCs w:val="14"/>
                <w:highlight w:val="yellow"/>
              </w:rPr>
            </w:pPr>
            <w:r w:rsidRPr="00805354">
              <w:rPr>
                <w:color w:val="000000"/>
                <w:sz w:val="14"/>
                <w:szCs w:val="14"/>
              </w:rPr>
              <w:t>0.027</w:t>
            </w:r>
          </w:p>
        </w:tc>
        <w:tc>
          <w:tcPr>
            <w:tcW w:w="640" w:type="dxa"/>
            <w:shd w:val="clear" w:color="000000" w:fill="F2F2F2"/>
            <w:noWrap/>
            <w:vAlign w:val="center"/>
          </w:tcPr>
          <w:p w14:paraId="35798050" w14:textId="5CEB4C2C" w:rsidR="00805354" w:rsidRPr="00805354" w:rsidRDefault="00805354" w:rsidP="00805354">
            <w:pPr>
              <w:widowControl w:val="0"/>
              <w:ind w:right="113"/>
              <w:contextualSpacing/>
              <w:jc w:val="right"/>
              <w:rPr>
                <w:color w:val="000000"/>
                <w:sz w:val="14"/>
                <w:szCs w:val="14"/>
                <w:highlight w:val="yellow"/>
              </w:rPr>
            </w:pPr>
            <w:r w:rsidRPr="00805354">
              <w:rPr>
                <w:color w:val="000000"/>
                <w:sz w:val="14"/>
                <w:szCs w:val="14"/>
              </w:rPr>
              <w:t>0.020</w:t>
            </w:r>
          </w:p>
        </w:tc>
      </w:tr>
      <w:tr w:rsidR="00805354" w:rsidRPr="00D516D3" w14:paraId="652FEF10" w14:textId="77777777" w:rsidTr="004F51B8">
        <w:trPr>
          <w:trHeight w:val="193"/>
          <w:jc w:val="center"/>
        </w:trPr>
        <w:tc>
          <w:tcPr>
            <w:tcW w:w="4413" w:type="dxa"/>
            <w:shd w:val="clear" w:color="auto" w:fill="auto"/>
            <w:noWrap/>
            <w:vAlign w:val="center"/>
          </w:tcPr>
          <w:p w14:paraId="53576828" w14:textId="77777777" w:rsidR="00805354" w:rsidRPr="00D516D3" w:rsidRDefault="00805354" w:rsidP="00805354">
            <w:pPr>
              <w:ind w:left="227"/>
              <w:jc w:val="left"/>
              <w:rPr>
                <w:color w:val="000000"/>
                <w:sz w:val="14"/>
                <w:szCs w:val="14"/>
                <w:lang w:eastAsia="es-MX"/>
              </w:rPr>
            </w:pPr>
            <w:r w:rsidRPr="00D516D3">
              <w:rPr>
                <w:color w:val="000000"/>
                <w:sz w:val="14"/>
                <w:szCs w:val="14"/>
                <w:lang w:eastAsia="es-MX"/>
              </w:rPr>
              <w:t>Fabricación de equipo de computación, comunicación, medición y de otros equipos, componentes y accesorios electrónicos</w:t>
            </w:r>
          </w:p>
        </w:tc>
        <w:tc>
          <w:tcPr>
            <w:tcW w:w="656" w:type="dxa"/>
            <w:shd w:val="clear" w:color="auto" w:fill="auto"/>
            <w:noWrap/>
            <w:vAlign w:val="center"/>
          </w:tcPr>
          <w:p w14:paraId="5B43B2A7" w14:textId="38D3B02A" w:rsidR="00805354" w:rsidRPr="00805354" w:rsidRDefault="00805354" w:rsidP="00805354">
            <w:pPr>
              <w:widowControl w:val="0"/>
              <w:ind w:right="170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805354">
              <w:rPr>
                <w:color w:val="000000"/>
                <w:sz w:val="14"/>
                <w:szCs w:val="14"/>
              </w:rPr>
              <w:t>0.02</w:t>
            </w:r>
          </w:p>
        </w:tc>
        <w:tc>
          <w:tcPr>
            <w:tcW w:w="610" w:type="dxa"/>
            <w:shd w:val="clear" w:color="auto" w:fill="auto"/>
            <w:noWrap/>
            <w:vAlign w:val="center"/>
          </w:tcPr>
          <w:p w14:paraId="4F298EA1" w14:textId="7CD3D257" w:rsidR="00805354" w:rsidRPr="00805354" w:rsidRDefault="00805354" w:rsidP="00805354">
            <w:pPr>
              <w:widowControl w:val="0"/>
              <w:ind w:right="142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805354">
              <w:rPr>
                <w:color w:val="000000"/>
                <w:sz w:val="14"/>
                <w:szCs w:val="14"/>
              </w:rPr>
              <w:t>-0.10</w:t>
            </w:r>
          </w:p>
        </w:tc>
        <w:tc>
          <w:tcPr>
            <w:tcW w:w="602" w:type="dxa"/>
            <w:shd w:val="clear" w:color="auto" w:fill="auto"/>
            <w:noWrap/>
            <w:vAlign w:val="center"/>
          </w:tcPr>
          <w:p w14:paraId="085187CA" w14:textId="63A73A10" w:rsidR="00805354" w:rsidRPr="00805354" w:rsidRDefault="00805354" w:rsidP="00805354">
            <w:pPr>
              <w:widowControl w:val="0"/>
              <w:ind w:right="142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805354">
              <w:rPr>
                <w:color w:val="000000"/>
                <w:sz w:val="14"/>
                <w:szCs w:val="14"/>
              </w:rPr>
              <w:t>-0.10</w:t>
            </w:r>
          </w:p>
        </w:tc>
        <w:tc>
          <w:tcPr>
            <w:tcW w:w="613" w:type="dxa"/>
            <w:shd w:val="clear" w:color="auto" w:fill="auto"/>
            <w:noWrap/>
            <w:vAlign w:val="center"/>
          </w:tcPr>
          <w:p w14:paraId="3AD306EE" w14:textId="329A669E" w:rsidR="00805354" w:rsidRPr="00805354" w:rsidRDefault="00805354" w:rsidP="00805354">
            <w:pPr>
              <w:widowControl w:val="0"/>
              <w:ind w:right="142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805354">
              <w:rPr>
                <w:color w:val="000000"/>
                <w:sz w:val="14"/>
                <w:szCs w:val="14"/>
              </w:rPr>
              <w:t>9.96</w:t>
            </w:r>
          </w:p>
        </w:tc>
        <w:tc>
          <w:tcPr>
            <w:tcW w:w="601" w:type="dxa"/>
            <w:shd w:val="clear" w:color="auto" w:fill="auto"/>
            <w:noWrap/>
            <w:vAlign w:val="center"/>
          </w:tcPr>
          <w:p w14:paraId="4CBDBB4A" w14:textId="35493E34" w:rsidR="00805354" w:rsidRPr="00805354" w:rsidRDefault="00805354" w:rsidP="00805354">
            <w:pPr>
              <w:widowControl w:val="0"/>
              <w:ind w:right="142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805354">
              <w:rPr>
                <w:color w:val="000000"/>
                <w:sz w:val="14"/>
                <w:szCs w:val="14"/>
              </w:rPr>
              <w:t>18.27</w:t>
            </w:r>
          </w:p>
        </w:tc>
        <w:tc>
          <w:tcPr>
            <w:tcW w:w="605" w:type="dxa"/>
            <w:shd w:val="clear" w:color="auto" w:fill="auto"/>
            <w:noWrap/>
            <w:vAlign w:val="center"/>
          </w:tcPr>
          <w:p w14:paraId="25C6F621" w14:textId="2DEBF23C" w:rsidR="00805354" w:rsidRPr="00805354" w:rsidRDefault="00805354" w:rsidP="00805354">
            <w:pPr>
              <w:widowControl w:val="0"/>
              <w:ind w:right="142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805354">
              <w:rPr>
                <w:color w:val="000000"/>
                <w:sz w:val="14"/>
                <w:szCs w:val="14"/>
              </w:rPr>
              <w:t>17.92</w:t>
            </w:r>
          </w:p>
        </w:tc>
        <w:tc>
          <w:tcPr>
            <w:tcW w:w="644" w:type="dxa"/>
            <w:shd w:val="clear" w:color="000000" w:fill="FFFFFF"/>
            <w:noWrap/>
            <w:vAlign w:val="center"/>
          </w:tcPr>
          <w:p w14:paraId="5CDD0736" w14:textId="7D2304CF" w:rsidR="00805354" w:rsidRPr="00805354" w:rsidRDefault="00805354" w:rsidP="00805354">
            <w:pPr>
              <w:widowControl w:val="0"/>
              <w:ind w:right="113"/>
              <w:contextualSpacing/>
              <w:jc w:val="right"/>
              <w:rPr>
                <w:color w:val="000000"/>
                <w:sz w:val="14"/>
                <w:szCs w:val="14"/>
                <w:highlight w:val="yellow"/>
              </w:rPr>
            </w:pPr>
            <w:r w:rsidRPr="00805354">
              <w:rPr>
                <w:color w:val="000000"/>
                <w:sz w:val="14"/>
                <w:szCs w:val="14"/>
              </w:rPr>
              <w:t>0.000</w:t>
            </w:r>
          </w:p>
        </w:tc>
        <w:tc>
          <w:tcPr>
            <w:tcW w:w="654" w:type="dxa"/>
            <w:shd w:val="clear" w:color="000000" w:fill="FFFFFF"/>
            <w:noWrap/>
            <w:vAlign w:val="center"/>
          </w:tcPr>
          <w:p w14:paraId="266A7770" w14:textId="15D7BDCC" w:rsidR="00805354" w:rsidRPr="00805354" w:rsidRDefault="00805354" w:rsidP="00805354">
            <w:pPr>
              <w:widowControl w:val="0"/>
              <w:ind w:right="113"/>
              <w:contextualSpacing/>
              <w:jc w:val="right"/>
              <w:rPr>
                <w:color w:val="000000"/>
                <w:sz w:val="14"/>
                <w:szCs w:val="14"/>
                <w:highlight w:val="yellow"/>
              </w:rPr>
            </w:pPr>
            <w:r w:rsidRPr="00805354">
              <w:rPr>
                <w:color w:val="000000"/>
                <w:sz w:val="14"/>
                <w:szCs w:val="14"/>
              </w:rPr>
              <w:t>-0.005</w:t>
            </w:r>
          </w:p>
        </w:tc>
        <w:tc>
          <w:tcPr>
            <w:tcW w:w="640" w:type="dxa"/>
            <w:shd w:val="clear" w:color="000000" w:fill="FFFFFF"/>
            <w:noWrap/>
            <w:vAlign w:val="center"/>
          </w:tcPr>
          <w:p w14:paraId="5D74CED7" w14:textId="55D4E45D" w:rsidR="00805354" w:rsidRPr="00805354" w:rsidRDefault="00805354" w:rsidP="00805354">
            <w:pPr>
              <w:widowControl w:val="0"/>
              <w:ind w:right="113"/>
              <w:contextualSpacing/>
              <w:jc w:val="right"/>
              <w:rPr>
                <w:color w:val="000000"/>
                <w:sz w:val="14"/>
                <w:szCs w:val="14"/>
                <w:highlight w:val="yellow"/>
              </w:rPr>
            </w:pPr>
            <w:r w:rsidRPr="00805354">
              <w:rPr>
                <w:color w:val="000000"/>
                <w:sz w:val="14"/>
                <w:szCs w:val="14"/>
              </w:rPr>
              <w:t>-0.003</w:t>
            </w:r>
          </w:p>
        </w:tc>
      </w:tr>
      <w:tr w:rsidR="00805354" w:rsidRPr="00D516D3" w14:paraId="5111ECFB" w14:textId="77777777" w:rsidTr="004F51B8">
        <w:trPr>
          <w:trHeight w:val="193"/>
          <w:jc w:val="center"/>
        </w:trPr>
        <w:tc>
          <w:tcPr>
            <w:tcW w:w="4413" w:type="dxa"/>
            <w:shd w:val="clear" w:color="auto" w:fill="F2F2F2"/>
            <w:noWrap/>
            <w:vAlign w:val="center"/>
          </w:tcPr>
          <w:p w14:paraId="7AF3144C" w14:textId="77777777" w:rsidR="00805354" w:rsidRPr="00D516D3" w:rsidRDefault="00805354" w:rsidP="00805354">
            <w:pPr>
              <w:ind w:left="227"/>
              <w:jc w:val="left"/>
              <w:rPr>
                <w:color w:val="000000"/>
                <w:sz w:val="14"/>
                <w:szCs w:val="14"/>
                <w:lang w:eastAsia="es-MX"/>
              </w:rPr>
            </w:pPr>
            <w:r w:rsidRPr="00D516D3">
              <w:rPr>
                <w:color w:val="000000"/>
                <w:sz w:val="14"/>
                <w:szCs w:val="14"/>
                <w:lang w:eastAsia="es-MX"/>
              </w:rPr>
              <w:t>Fabricación de accesorios, aparatos eléctricos y equipo de generación de energía eléctrica</w:t>
            </w:r>
          </w:p>
        </w:tc>
        <w:tc>
          <w:tcPr>
            <w:tcW w:w="656" w:type="dxa"/>
            <w:shd w:val="clear" w:color="auto" w:fill="F2F2F2"/>
            <w:noWrap/>
            <w:vAlign w:val="center"/>
          </w:tcPr>
          <w:p w14:paraId="5A5E9F7E" w14:textId="191FC116" w:rsidR="00805354" w:rsidRPr="00805354" w:rsidRDefault="00805354" w:rsidP="00805354">
            <w:pPr>
              <w:widowControl w:val="0"/>
              <w:ind w:right="170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805354">
              <w:rPr>
                <w:color w:val="000000"/>
                <w:sz w:val="14"/>
                <w:szCs w:val="14"/>
              </w:rPr>
              <w:t>0.31</w:t>
            </w:r>
          </w:p>
        </w:tc>
        <w:tc>
          <w:tcPr>
            <w:tcW w:w="610" w:type="dxa"/>
            <w:shd w:val="clear" w:color="auto" w:fill="F2F2F2"/>
            <w:noWrap/>
            <w:vAlign w:val="center"/>
          </w:tcPr>
          <w:p w14:paraId="7B199696" w14:textId="7B508C76" w:rsidR="00805354" w:rsidRPr="00805354" w:rsidRDefault="00805354" w:rsidP="00805354">
            <w:pPr>
              <w:widowControl w:val="0"/>
              <w:ind w:right="142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805354">
              <w:rPr>
                <w:color w:val="000000"/>
                <w:sz w:val="14"/>
                <w:szCs w:val="14"/>
              </w:rPr>
              <w:t>0.15</w:t>
            </w:r>
          </w:p>
        </w:tc>
        <w:tc>
          <w:tcPr>
            <w:tcW w:w="602" w:type="dxa"/>
            <w:shd w:val="clear" w:color="auto" w:fill="F2F2F2"/>
            <w:noWrap/>
            <w:vAlign w:val="center"/>
          </w:tcPr>
          <w:p w14:paraId="1FB2F553" w14:textId="3D146DF7" w:rsidR="00805354" w:rsidRPr="00805354" w:rsidRDefault="00805354" w:rsidP="00805354">
            <w:pPr>
              <w:widowControl w:val="0"/>
              <w:ind w:right="142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805354">
              <w:rPr>
                <w:color w:val="000000"/>
                <w:sz w:val="14"/>
                <w:szCs w:val="14"/>
              </w:rPr>
              <w:t>0.16</w:t>
            </w:r>
          </w:p>
        </w:tc>
        <w:tc>
          <w:tcPr>
            <w:tcW w:w="613" w:type="dxa"/>
            <w:shd w:val="clear" w:color="auto" w:fill="F2F2F2"/>
            <w:noWrap/>
            <w:vAlign w:val="center"/>
          </w:tcPr>
          <w:p w14:paraId="2F7A3C4F" w14:textId="3D6009EE" w:rsidR="00805354" w:rsidRPr="00805354" w:rsidRDefault="00805354" w:rsidP="00805354">
            <w:pPr>
              <w:widowControl w:val="0"/>
              <w:ind w:right="142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805354">
              <w:rPr>
                <w:color w:val="000000"/>
                <w:sz w:val="14"/>
                <w:szCs w:val="14"/>
              </w:rPr>
              <w:t>6.41</w:t>
            </w:r>
          </w:p>
        </w:tc>
        <w:tc>
          <w:tcPr>
            <w:tcW w:w="601" w:type="dxa"/>
            <w:shd w:val="clear" w:color="auto" w:fill="F2F2F2"/>
            <w:noWrap/>
            <w:vAlign w:val="center"/>
          </w:tcPr>
          <w:p w14:paraId="7F685D4A" w14:textId="7CFD84E9" w:rsidR="00805354" w:rsidRPr="00805354" w:rsidRDefault="00805354" w:rsidP="00805354">
            <w:pPr>
              <w:widowControl w:val="0"/>
              <w:ind w:right="142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805354">
              <w:rPr>
                <w:color w:val="000000"/>
                <w:sz w:val="14"/>
                <w:szCs w:val="14"/>
              </w:rPr>
              <w:t>7.32</w:t>
            </w:r>
          </w:p>
        </w:tc>
        <w:tc>
          <w:tcPr>
            <w:tcW w:w="605" w:type="dxa"/>
            <w:shd w:val="clear" w:color="auto" w:fill="F2F2F2"/>
            <w:noWrap/>
            <w:vAlign w:val="center"/>
          </w:tcPr>
          <w:p w14:paraId="61CFE1BB" w14:textId="5F22FB69" w:rsidR="00805354" w:rsidRPr="00805354" w:rsidRDefault="00805354" w:rsidP="00805354">
            <w:pPr>
              <w:widowControl w:val="0"/>
              <w:ind w:right="142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805354">
              <w:rPr>
                <w:color w:val="000000"/>
                <w:sz w:val="14"/>
                <w:szCs w:val="14"/>
              </w:rPr>
              <w:t>7.23</w:t>
            </w:r>
          </w:p>
        </w:tc>
        <w:tc>
          <w:tcPr>
            <w:tcW w:w="644" w:type="dxa"/>
            <w:shd w:val="clear" w:color="000000" w:fill="F2F2F2"/>
            <w:noWrap/>
            <w:vAlign w:val="center"/>
          </w:tcPr>
          <w:p w14:paraId="7F13BAE4" w14:textId="01473D62" w:rsidR="00805354" w:rsidRPr="00805354" w:rsidRDefault="00805354" w:rsidP="00805354">
            <w:pPr>
              <w:widowControl w:val="0"/>
              <w:ind w:right="113"/>
              <w:contextualSpacing/>
              <w:jc w:val="right"/>
              <w:rPr>
                <w:color w:val="000000"/>
                <w:sz w:val="14"/>
                <w:szCs w:val="14"/>
                <w:highlight w:val="yellow"/>
              </w:rPr>
            </w:pPr>
            <w:r w:rsidRPr="00805354">
              <w:rPr>
                <w:color w:val="000000"/>
                <w:sz w:val="14"/>
                <w:szCs w:val="14"/>
              </w:rPr>
              <w:t>0.002</w:t>
            </w:r>
          </w:p>
        </w:tc>
        <w:tc>
          <w:tcPr>
            <w:tcW w:w="654" w:type="dxa"/>
            <w:shd w:val="clear" w:color="000000" w:fill="F2F2F2"/>
            <w:noWrap/>
            <w:vAlign w:val="center"/>
          </w:tcPr>
          <w:p w14:paraId="32F5B59D" w14:textId="1E372943" w:rsidR="00805354" w:rsidRPr="00805354" w:rsidRDefault="00805354" w:rsidP="00805354">
            <w:pPr>
              <w:widowControl w:val="0"/>
              <w:ind w:right="113"/>
              <w:contextualSpacing/>
              <w:jc w:val="right"/>
              <w:rPr>
                <w:color w:val="000000"/>
                <w:sz w:val="14"/>
                <w:szCs w:val="14"/>
                <w:highlight w:val="yellow"/>
              </w:rPr>
            </w:pPr>
            <w:r w:rsidRPr="00805354">
              <w:rPr>
                <w:color w:val="000000"/>
                <w:sz w:val="14"/>
                <w:szCs w:val="14"/>
              </w:rPr>
              <w:t>0.004</w:t>
            </w:r>
          </w:p>
        </w:tc>
        <w:tc>
          <w:tcPr>
            <w:tcW w:w="640" w:type="dxa"/>
            <w:shd w:val="clear" w:color="000000" w:fill="F2F2F2"/>
            <w:noWrap/>
            <w:vAlign w:val="center"/>
          </w:tcPr>
          <w:p w14:paraId="17451A62" w14:textId="60BE37BB" w:rsidR="00805354" w:rsidRPr="00805354" w:rsidRDefault="00805354" w:rsidP="00805354">
            <w:pPr>
              <w:widowControl w:val="0"/>
              <w:ind w:right="113"/>
              <w:contextualSpacing/>
              <w:jc w:val="right"/>
              <w:rPr>
                <w:color w:val="000000"/>
                <w:sz w:val="14"/>
                <w:szCs w:val="14"/>
                <w:highlight w:val="yellow"/>
              </w:rPr>
            </w:pPr>
            <w:r w:rsidRPr="00805354">
              <w:rPr>
                <w:color w:val="000000"/>
                <w:sz w:val="14"/>
                <w:szCs w:val="14"/>
              </w:rPr>
              <w:t>0.003</w:t>
            </w:r>
          </w:p>
        </w:tc>
      </w:tr>
      <w:tr w:rsidR="00805354" w:rsidRPr="00D516D3" w14:paraId="0F9D9C60" w14:textId="77777777" w:rsidTr="004F51B8">
        <w:trPr>
          <w:trHeight w:val="193"/>
          <w:jc w:val="center"/>
        </w:trPr>
        <w:tc>
          <w:tcPr>
            <w:tcW w:w="4413" w:type="dxa"/>
            <w:shd w:val="clear" w:color="auto" w:fill="auto"/>
            <w:noWrap/>
            <w:vAlign w:val="center"/>
          </w:tcPr>
          <w:p w14:paraId="37BD28AF" w14:textId="77777777" w:rsidR="00805354" w:rsidRPr="00D516D3" w:rsidRDefault="00805354" w:rsidP="00805354">
            <w:pPr>
              <w:ind w:left="227"/>
              <w:jc w:val="left"/>
              <w:rPr>
                <w:color w:val="000000"/>
                <w:sz w:val="14"/>
                <w:szCs w:val="14"/>
                <w:lang w:eastAsia="es-MX"/>
              </w:rPr>
            </w:pPr>
            <w:r w:rsidRPr="00D516D3">
              <w:rPr>
                <w:color w:val="000000"/>
                <w:sz w:val="14"/>
                <w:szCs w:val="14"/>
                <w:lang w:eastAsia="es-MX"/>
              </w:rPr>
              <w:t>Fabricación de equipo de transporte</w:t>
            </w:r>
          </w:p>
        </w:tc>
        <w:tc>
          <w:tcPr>
            <w:tcW w:w="656" w:type="dxa"/>
            <w:shd w:val="clear" w:color="auto" w:fill="auto"/>
            <w:noWrap/>
            <w:vAlign w:val="center"/>
          </w:tcPr>
          <w:p w14:paraId="6ECE90B2" w14:textId="7B5E9E11" w:rsidR="00805354" w:rsidRPr="00805354" w:rsidRDefault="00805354" w:rsidP="00805354">
            <w:pPr>
              <w:widowControl w:val="0"/>
              <w:ind w:right="170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805354">
              <w:rPr>
                <w:color w:val="000000"/>
                <w:sz w:val="14"/>
                <w:szCs w:val="14"/>
              </w:rPr>
              <w:t>0.24</w:t>
            </w:r>
          </w:p>
        </w:tc>
        <w:tc>
          <w:tcPr>
            <w:tcW w:w="610" w:type="dxa"/>
            <w:shd w:val="clear" w:color="auto" w:fill="auto"/>
            <w:noWrap/>
            <w:vAlign w:val="center"/>
          </w:tcPr>
          <w:p w14:paraId="0591F5AD" w14:textId="57990F12" w:rsidR="00805354" w:rsidRPr="00805354" w:rsidRDefault="00805354" w:rsidP="00805354">
            <w:pPr>
              <w:widowControl w:val="0"/>
              <w:ind w:right="142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805354">
              <w:rPr>
                <w:color w:val="000000"/>
                <w:sz w:val="14"/>
                <w:szCs w:val="14"/>
              </w:rPr>
              <w:t>0.58</w:t>
            </w:r>
          </w:p>
        </w:tc>
        <w:tc>
          <w:tcPr>
            <w:tcW w:w="602" w:type="dxa"/>
            <w:shd w:val="clear" w:color="auto" w:fill="auto"/>
            <w:noWrap/>
            <w:vAlign w:val="center"/>
          </w:tcPr>
          <w:p w14:paraId="4B8AAECF" w14:textId="39F39971" w:rsidR="00805354" w:rsidRPr="00805354" w:rsidRDefault="00805354" w:rsidP="00805354">
            <w:pPr>
              <w:widowControl w:val="0"/>
              <w:ind w:right="142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805354">
              <w:rPr>
                <w:color w:val="000000"/>
                <w:sz w:val="14"/>
                <w:szCs w:val="14"/>
              </w:rPr>
              <w:t>0.55</w:t>
            </w:r>
          </w:p>
        </w:tc>
        <w:tc>
          <w:tcPr>
            <w:tcW w:w="613" w:type="dxa"/>
            <w:shd w:val="clear" w:color="auto" w:fill="auto"/>
            <w:noWrap/>
            <w:vAlign w:val="center"/>
          </w:tcPr>
          <w:p w14:paraId="2261278C" w14:textId="5E2859AC" w:rsidR="00805354" w:rsidRPr="00805354" w:rsidRDefault="00805354" w:rsidP="00805354">
            <w:pPr>
              <w:widowControl w:val="0"/>
              <w:ind w:right="142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805354">
              <w:rPr>
                <w:color w:val="000000"/>
                <w:sz w:val="14"/>
                <w:szCs w:val="14"/>
              </w:rPr>
              <w:t>12.02</w:t>
            </w:r>
          </w:p>
        </w:tc>
        <w:tc>
          <w:tcPr>
            <w:tcW w:w="601" w:type="dxa"/>
            <w:shd w:val="clear" w:color="auto" w:fill="auto"/>
            <w:noWrap/>
            <w:vAlign w:val="center"/>
          </w:tcPr>
          <w:p w14:paraId="0436F25D" w14:textId="568E516C" w:rsidR="00805354" w:rsidRPr="00805354" w:rsidRDefault="00805354" w:rsidP="00805354">
            <w:pPr>
              <w:widowControl w:val="0"/>
              <w:ind w:right="142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805354">
              <w:rPr>
                <w:color w:val="000000"/>
                <w:sz w:val="14"/>
                <w:szCs w:val="14"/>
              </w:rPr>
              <w:t>8.89</w:t>
            </w:r>
          </w:p>
        </w:tc>
        <w:tc>
          <w:tcPr>
            <w:tcW w:w="605" w:type="dxa"/>
            <w:shd w:val="clear" w:color="auto" w:fill="auto"/>
            <w:noWrap/>
            <w:vAlign w:val="center"/>
          </w:tcPr>
          <w:p w14:paraId="4AFC9EB8" w14:textId="3A378BAE" w:rsidR="00805354" w:rsidRPr="00805354" w:rsidRDefault="00805354" w:rsidP="00805354">
            <w:pPr>
              <w:widowControl w:val="0"/>
              <w:ind w:right="142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805354">
              <w:rPr>
                <w:color w:val="000000"/>
                <w:sz w:val="14"/>
                <w:szCs w:val="14"/>
              </w:rPr>
              <w:t>9.16</w:t>
            </w:r>
          </w:p>
        </w:tc>
        <w:tc>
          <w:tcPr>
            <w:tcW w:w="644" w:type="dxa"/>
            <w:shd w:val="clear" w:color="000000" w:fill="FFFFFF"/>
            <w:noWrap/>
            <w:vAlign w:val="center"/>
          </w:tcPr>
          <w:p w14:paraId="5861D6E1" w14:textId="291DDD1B" w:rsidR="00805354" w:rsidRPr="00805354" w:rsidRDefault="00805354" w:rsidP="00805354">
            <w:pPr>
              <w:widowControl w:val="0"/>
              <w:ind w:right="113"/>
              <w:contextualSpacing/>
              <w:jc w:val="right"/>
              <w:rPr>
                <w:color w:val="000000"/>
                <w:sz w:val="14"/>
                <w:szCs w:val="14"/>
                <w:highlight w:val="yellow"/>
              </w:rPr>
            </w:pPr>
            <w:r w:rsidRPr="00805354">
              <w:rPr>
                <w:color w:val="000000"/>
                <w:sz w:val="14"/>
                <w:szCs w:val="14"/>
              </w:rPr>
              <w:t>0.008</w:t>
            </w:r>
          </w:p>
        </w:tc>
        <w:tc>
          <w:tcPr>
            <w:tcW w:w="654" w:type="dxa"/>
            <w:shd w:val="clear" w:color="000000" w:fill="FFFFFF"/>
            <w:noWrap/>
            <w:vAlign w:val="center"/>
          </w:tcPr>
          <w:p w14:paraId="3C7D4E01" w14:textId="28F0F2D7" w:rsidR="00805354" w:rsidRPr="00805354" w:rsidRDefault="00805354" w:rsidP="00805354">
            <w:pPr>
              <w:widowControl w:val="0"/>
              <w:ind w:right="113"/>
              <w:contextualSpacing/>
              <w:jc w:val="right"/>
              <w:rPr>
                <w:color w:val="000000"/>
                <w:sz w:val="14"/>
                <w:szCs w:val="14"/>
                <w:highlight w:val="yellow"/>
              </w:rPr>
            </w:pPr>
            <w:r w:rsidRPr="00805354">
              <w:rPr>
                <w:color w:val="000000"/>
                <w:sz w:val="14"/>
                <w:szCs w:val="14"/>
              </w:rPr>
              <w:t>0.077</w:t>
            </w:r>
          </w:p>
        </w:tc>
        <w:tc>
          <w:tcPr>
            <w:tcW w:w="640" w:type="dxa"/>
            <w:shd w:val="clear" w:color="000000" w:fill="FFFFFF"/>
            <w:noWrap/>
            <w:vAlign w:val="center"/>
          </w:tcPr>
          <w:p w14:paraId="2E265528" w14:textId="4105438D" w:rsidR="00805354" w:rsidRPr="00805354" w:rsidRDefault="00805354" w:rsidP="00805354">
            <w:pPr>
              <w:widowControl w:val="0"/>
              <w:ind w:right="113"/>
              <w:contextualSpacing/>
              <w:jc w:val="right"/>
              <w:rPr>
                <w:color w:val="000000"/>
                <w:sz w:val="14"/>
                <w:szCs w:val="14"/>
                <w:highlight w:val="yellow"/>
              </w:rPr>
            </w:pPr>
            <w:r w:rsidRPr="00805354">
              <w:rPr>
                <w:color w:val="000000"/>
                <w:sz w:val="14"/>
                <w:szCs w:val="14"/>
              </w:rPr>
              <w:t>0.058</w:t>
            </w:r>
          </w:p>
        </w:tc>
      </w:tr>
      <w:tr w:rsidR="00805354" w:rsidRPr="00D516D3" w14:paraId="409DBA39" w14:textId="77777777" w:rsidTr="004F51B8">
        <w:trPr>
          <w:trHeight w:val="193"/>
          <w:jc w:val="center"/>
        </w:trPr>
        <w:tc>
          <w:tcPr>
            <w:tcW w:w="4413" w:type="dxa"/>
            <w:shd w:val="clear" w:color="auto" w:fill="F2F2F2"/>
            <w:noWrap/>
            <w:vAlign w:val="center"/>
          </w:tcPr>
          <w:p w14:paraId="2C84D53C" w14:textId="77777777" w:rsidR="00805354" w:rsidRPr="00D516D3" w:rsidRDefault="00805354" w:rsidP="00805354">
            <w:pPr>
              <w:ind w:left="227"/>
              <w:jc w:val="left"/>
              <w:rPr>
                <w:color w:val="000000"/>
                <w:sz w:val="14"/>
                <w:szCs w:val="14"/>
                <w:lang w:eastAsia="es-MX"/>
              </w:rPr>
            </w:pPr>
            <w:r w:rsidRPr="00D516D3">
              <w:rPr>
                <w:color w:val="000000"/>
                <w:sz w:val="14"/>
                <w:szCs w:val="14"/>
                <w:lang w:eastAsia="es-MX"/>
              </w:rPr>
              <w:t>Fabricación de muebles, colchones y persianas</w:t>
            </w:r>
          </w:p>
        </w:tc>
        <w:tc>
          <w:tcPr>
            <w:tcW w:w="656" w:type="dxa"/>
            <w:shd w:val="clear" w:color="auto" w:fill="F2F2F2"/>
            <w:noWrap/>
            <w:vAlign w:val="center"/>
          </w:tcPr>
          <w:p w14:paraId="7EF527C6" w14:textId="6EFFB8F2" w:rsidR="00805354" w:rsidRPr="00805354" w:rsidRDefault="00805354" w:rsidP="00805354">
            <w:pPr>
              <w:widowControl w:val="0"/>
              <w:ind w:right="170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805354">
              <w:rPr>
                <w:color w:val="000000"/>
                <w:sz w:val="14"/>
                <w:szCs w:val="14"/>
              </w:rPr>
              <w:t>0.05</w:t>
            </w:r>
          </w:p>
        </w:tc>
        <w:tc>
          <w:tcPr>
            <w:tcW w:w="610" w:type="dxa"/>
            <w:shd w:val="clear" w:color="auto" w:fill="F2F2F2"/>
            <w:noWrap/>
            <w:vAlign w:val="center"/>
          </w:tcPr>
          <w:p w14:paraId="1E03D3FD" w14:textId="05191A4D" w:rsidR="00805354" w:rsidRPr="00805354" w:rsidRDefault="00805354" w:rsidP="00805354">
            <w:pPr>
              <w:widowControl w:val="0"/>
              <w:ind w:right="142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805354">
              <w:rPr>
                <w:color w:val="000000"/>
                <w:sz w:val="14"/>
                <w:szCs w:val="14"/>
              </w:rPr>
              <w:t>0.04</w:t>
            </w:r>
          </w:p>
        </w:tc>
        <w:tc>
          <w:tcPr>
            <w:tcW w:w="602" w:type="dxa"/>
            <w:shd w:val="clear" w:color="auto" w:fill="F2F2F2"/>
            <w:noWrap/>
            <w:vAlign w:val="center"/>
          </w:tcPr>
          <w:p w14:paraId="13E84A88" w14:textId="7CD2EA13" w:rsidR="00805354" w:rsidRPr="00805354" w:rsidRDefault="00805354" w:rsidP="00805354">
            <w:pPr>
              <w:widowControl w:val="0"/>
              <w:ind w:right="142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805354">
              <w:rPr>
                <w:color w:val="000000"/>
                <w:sz w:val="14"/>
                <w:szCs w:val="14"/>
              </w:rPr>
              <w:t>0.04</w:t>
            </w:r>
          </w:p>
        </w:tc>
        <w:tc>
          <w:tcPr>
            <w:tcW w:w="613" w:type="dxa"/>
            <w:shd w:val="clear" w:color="auto" w:fill="F2F2F2"/>
            <w:noWrap/>
            <w:vAlign w:val="center"/>
          </w:tcPr>
          <w:p w14:paraId="51801108" w14:textId="14F7B414" w:rsidR="00805354" w:rsidRPr="00805354" w:rsidRDefault="00805354" w:rsidP="00805354">
            <w:pPr>
              <w:widowControl w:val="0"/>
              <w:ind w:right="142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805354">
              <w:rPr>
                <w:color w:val="000000"/>
                <w:sz w:val="14"/>
                <w:szCs w:val="14"/>
              </w:rPr>
              <w:t>3.49</w:t>
            </w:r>
          </w:p>
        </w:tc>
        <w:tc>
          <w:tcPr>
            <w:tcW w:w="601" w:type="dxa"/>
            <w:shd w:val="clear" w:color="auto" w:fill="F2F2F2"/>
            <w:noWrap/>
            <w:vAlign w:val="center"/>
          </w:tcPr>
          <w:p w14:paraId="391A40A4" w14:textId="6752E110" w:rsidR="00805354" w:rsidRPr="00805354" w:rsidRDefault="00805354" w:rsidP="00805354">
            <w:pPr>
              <w:widowControl w:val="0"/>
              <w:ind w:right="142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805354">
              <w:rPr>
                <w:color w:val="000000"/>
                <w:sz w:val="14"/>
                <w:szCs w:val="14"/>
              </w:rPr>
              <w:t>3.52</w:t>
            </w:r>
          </w:p>
        </w:tc>
        <w:tc>
          <w:tcPr>
            <w:tcW w:w="605" w:type="dxa"/>
            <w:shd w:val="clear" w:color="auto" w:fill="F2F2F2"/>
            <w:noWrap/>
            <w:vAlign w:val="center"/>
          </w:tcPr>
          <w:p w14:paraId="3F2E9A29" w14:textId="65F97925" w:rsidR="00805354" w:rsidRPr="00805354" w:rsidRDefault="00805354" w:rsidP="00805354">
            <w:pPr>
              <w:widowControl w:val="0"/>
              <w:ind w:right="142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805354">
              <w:rPr>
                <w:color w:val="000000"/>
                <w:sz w:val="14"/>
                <w:szCs w:val="14"/>
              </w:rPr>
              <w:t>3.52</w:t>
            </w:r>
          </w:p>
        </w:tc>
        <w:tc>
          <w:tcPr>
            <w:tcW w:w="644" w:type="dxa"/>
            <w:shd w:val="clear" w:color="000000" w:fill="F2F2F2"/>
            <w:noWrap/>
            <w:vAlign w:val="center"/>
          </w:tcPr>
          <w:p w14:paraId="79DCF4C7" w14:textId="329A4696" w:rsidR="00805354" w:rsidRPr="00805354" w:rsidRDefault="00805354" w:rsidP="00805354">
            <w:pPr>
              <w:widowControl w:val="0"/>
              <w:ind w:right="113"/>
              <w:contextualSpacing/>
              <w:jc w:val="right"/>
              <w:rPr>
                <w:color w:val="000000"/>
                <w:sz w:val="14"/>
                <w:szCs w:val="14"/>
                <w:highlight w:val="yellow"/>
              </w:rPr>
            </w:pPr>
            <w:r w:rsidRPr="00805354">
              <w:rPr>
                <w:color w:val="000000"/>
                <w:sz w:val="14"/>
                <w:szCs w:val="14"/>
              </w:rPr>
              <w:t>0.000</w:t>
            </w:r>
          </w:p>
        </w:tc>
        <w:tc>
          <w:tcPr>
            <w:tcW w:w="654" w:type="dxa"/>
            <w:shd w:val="clear" w:color="000000" w:fill="F2F2F2"/>
            <w:noWrap/>
            <w:vAlign w:val="center"/>
          </w:tcPr>
          <w:p w14:paraId="2CA766FD" w14:textId="100DCA5D" w:rsidR="00805354" w:rsidRPr="00805354" w:rsidRDefault="00805354" w:rsidP="00805354">
            <w:pPr>
              <w:widowControl w:val="0"/>
              <w:ind w:right="113"/>
              <w:contextualSpacing/>
              <w:jc w:val="right"/>
              <w:rPr>
                <w:color w:val="000000"/>
                <w:sz w:val="14"/>
                <w:szCs w:val="14"/>
                <w:highlight w:val="yellow"/>
              </w:rPr>
            </w:pPr>
            <w:r w:rsidRPr="00805354">
              <w:rPr>
                <w:color w:val="000000"/>
                <w:sz w:val="14"/>
                <w:szCs w:val="14"/>
              </w:rPr>
              <w:t>0.000</w:t>
            </w:r>
          </w:p>
        </w:tc>
        <w:tc>
          <w:tcPr>
            <w:tcW w:w="640" w:type="dxa"/>
            <w:shd w:val="clear" w:color="000000" w:fill="F2F2F2"/>
            <w:noWrap/>
            <w:vAlign w:val="center"/>
          </w:tcPr>
          <w:p w14:paraId="2D26B295" w14:textId="69C00C6B" w:rsidR="00805354" w:rsidRPr="00805354" w:rsidRDefault="00805354" w:rsidP="00805354">
            <w:pPr>
              <w:widowControl w:val="0"/>
              <w:ind w:right="113"/>
              <w:contextualSpacing/>
              <w:jc w:val="right"/>
              <w:rPr>
                <w:color w:val="000000"/>
                <w:sz w:val="14"/>
                <w:szCs w:val="14"/>
                <w:highlight w:val="yellow"/>
              </w:rPr>
            </w:pPr>
            <w:r w:rsidRPr="00805354">
              <w:rPr>
                <w:color w:val="000000"/>
                <w:sz w:val="14"/>
                <w:szCs w:val="14"/>
              </w:rPr>
              <w:t>0.000</w:t>
            </w:r>
          </w:p>
        </w:tc>
      </w:tr>
      <w:tr w:rsidR="00805354" w:rsidRPr="00D516D3" w14:paraId="1CD2178D" w14:textId="77777777" w:rsidTr="004F51B8">
        <w:trPr>
          <w:trHeight w:val="193"/>
          <w:jc w:val="center"/>
        </w:trPr>
        <w:tc>
          <w:tcPr>
            <w:tcW w:w="4413" w:type="dxa"/>
            <w:shd w:val="clear" w:color="auto" w:fill="auto"/>
            <w:noWrap/>
            <w:vAlign w:val="center"/>
          </w:tcPr>
          <w:p w14:paraId="7DFDEA1B" w14:textId="77777777" w:rsidR="00805354" w:rsidRPr="00D516D3" w:rsidRDefault="00805354" w:rsidP="00805354">
            <w:pPr>
              <w:ind w:left="227"/>
              <w:jc w:val="left"/>
              <w:rPr>
                <w:color w:val="000000"/>
                <w:sz w:val="14"/>
                <w:szCs w:val="14"/>
                <w:lang w:eastAsia="es-MX"/>
              </w:rPr>
            </w:pPr>
            <w:r w:rsidRPr="00D516D3">
              <w:rPr>
                <w:color w:val="000000"/>
                <w:sz w:val="14"/>
                <w:szCs w:val="14"/>
                <w:lang w:eastAsia="es-MX"/>
              </w:rPr>
              <w:t>Otras industrias manufactureras</w:t>
            </w:r>
          </w:p>
        </w:tc>
        <w:tc>
          <w:tcPr>
            <w:tcW w:w="656" w:type="dxa"/>
            <w:shd w:val="clear" w:color="auto" w:fill="auto"/>
            <w:noWrap/>
            <w:vAlign w:val="center"/>
          </w:tcPr>
          <w:p w14:paraId="110B0001" w14:textId="082460C0" w:rsidR="00805354" w:rsidRPr="00805354" w:rsidRDefault="00805354" w:rsidP="00805354">
            <w:pPr>
              <w:widowControl w:val="0"/>
              <w:ind w:right="170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805354">
              <w:rPr>
                <w:color w:val="000000"/>
                <w:sz w:val="14"/>
                <w:szCs w:val="14"/>
              </w:rPr>
              <w:t>1.46</w:t>
            </w:r>
          </w:p>
        </w:tc>
        <w:tc>
          <w:tcPr>
            <w:tcW w:w="610" w:type="dxa"/>
            <w:shd w:val="clear" w:color="auto" w:fill="auto"/>
            <w:noWrap/>
            <w:vAlign w:val="center"/>
          </w:tcPr>
          <w:p w14:paraId="6E0BD2F1" w14:textId="022F84DD" w:rsidR="00805354" w:rsidRPr="00805354" w:rsidRDefault="00805354" w:rsidP="00805354">
            <w:pPr>
              <w:widowControl w:val="0"/>
              <w:ind w:right="142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805354">
              <w:rPr>
                <w:color w:val="000000"/>
                <w:sz w:val="14"/>
                <w:szCs w:val="14"/>
              </w:rPr>
              <w:t>0.48</w:t>
            </w:r>
          </w:p>
        </w:tc>
        <w:tc>
          <w:tcPr>
            <w:tcW w:w="602" w:type="dxa"/>
            <w:shd w:val="clear" w:color="auto" w:fill="auto"/>
            <w:noWrap/>
            <w:vAlign w:val="center"/>
          </w:tcPr>
          <w:p w14:paraId="56A86AAD" w14:textId="11580758" w:rsidR="00805354" w:rsidRPr="00805354" w:rsidRDefault="00805354" w:rsidP="00805354">
            <w:pPr>
              <w:widowControl w:val="0"/>
              <w:ind w:right="142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805354">
              <w:rPr>
                <w:color w:val="000000"/>
                <w:sz w:val="14"/>
                <w:szCs w:val="14"/>
              </w:rPr>
              <w:t>0.56</w:t>
            </w:r>
          </w:p>
        </w:tc>
        <w:tc>
          <w:tcPr>
            <w:tcW w:w="613" w:type="dxa"/>
            <w:shd w:val="clear" w:color="auto" w:fill="auto"/>
            <w:noWrap/>
            <w:vAlign w:val="center"/>
          </w:tcPr>
          <w:p w14:paraId="161143E5" w14:textId="1E88A836" w:rsidR="00805354" w:rsidRPr="00805354" w:rsidRDefault="00805354" w:rsidP="00805354">
            <w:pPr>
              <w:widowControl w:val="0"/>
              <w:ind w:right="142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805354">
              <w:rPr>
                <w:color w:val="000000"/>
                <w:sz w:val="14"/>
                <w:szCs w:val="14"/>
              </w:rPr>
              <w:t>5.59</w:t>
            </w:r>
          </w:p>
        </w:tc>
        <w:tc>
          <w:tcPr>
            <w:tcW w:w="601" w:type="dxa"/>
            <w:shd w:val="clear" w:color="auto" w:fill="auto"/>
            <w:noWrap/>
            <w:vAlign w:val="center"/>
          </w:tcPr>
          <w:p w14:paraId="2F6661E3" w14:textId="3E618264" w:rsidR="00805354" w:rsidRPr="00805354" w:rsidRDefault="00805354" w:rsidP="00805354">
            <w:pPr>
              <w:widowControl w:val="0"/>
              <w:ind w:right="142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805354">
              <w:rPr>
                <w:color w:val="000000"/>
                <w:sz w:val="14"/>
                <w:szCs w:val="14"/>
              </w:rPr>
              <w:t>8.76</w:t>
            </w:r>
          </w:p>
        </w:tc>
        <w:tc>
          <w:tcPr>
            <w:tcW w:w="605" w:type="dxa"/>
            <w:shd w:val="clear" w:color="auto" w:fill="auto"/>
            <w:noWrap/>
            <w:vAlign w:val="center"/>
          </w:tcPr>
          <w:p w14:paraId="05C61610" w14:textId="08CB3256" w:rsidR="00805354" w:rsidRPr="00805354" w:rsidRDefault="00805354" w:rsidP="00805354">
            <w:pPr>
              <w:widowControl w:val="0"/>
              <w:ind w:right="142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805354">
              <w:rPr>
                <w:color w:val="000000"/>
                <w:sz w:val="14"/>
                <w:szCs w:val="14"/>
              </w:rPr>
              <w:t>8.51</w:t>
            </w:r>
          </w:p>
        </w:tc>
        <w:tc>
          <w:tcPr>
            <w:tcW w:w="644" w:type="dxa"/>
            <w:shd w:val="clear" w:color="000000" w:fill="FFFFFF"/>
            <w:noWrap/>
            <w:vAlign w:val="center"/>
          </w:tcPr>
          <w:p w14:paraId="1B491A10" w14:textId="77D8F3C6" w:rsidR="00805354" w:rsidRPr="00805354" w:rsidRDefault="00805354" w:rsidP="00805354">
            <w:pPr>
              <w:widowControl w:val="0"/>
              <w:ind w:right="113"/>
              <w:contextualSpacing/>
              <w:jc w:val="right"/>
              <w:rPr>
                <w:color w:val="000000"/>
                <w:sz w:val="14"/>
                <w:szCs w:val="14"/>
                <w:highlight w:val="yellow"/>
              </w:rPr>
            </w:pPr>
            <w:r w:rsidRPr="00805354">
              <w:rPr>
                <w:color w:val="000000"/>
                <w:sz w:val="14"/>
                <w:szCs w:val="14"/>
              </w:rPr>
              <w:t>0.002</w:t>
            </w:r>
          </w:p>
        </w:tc>
        <w:tc>
          <w:tcPr>
            <w:tcW w:w="654" w:type="dxa"/>
            <w:shd w:val="clear" w:color="000000" w:fill="FFFFFF"/>
            <w:noWrap/>
            <w:vAlign w:val="center"/>
          </w:tcPr>
          <w:p w14:paraId="5E799EC5" w14:textId="5EE9C757" w:rsidR="00805354" w:rsidRPr="00805354" w:rsidRDefault="00805354" w:rsidP="00805354">
            <w:pPr>
              <w:widowControl w:val="0"/>
              <w:ind w:right="113"/>
              <w:contextualSpacing/>
              <w:jc w:val="right"/>
              <w:rPr>
                <w:color w:val="000000"/>
                <w:sz w:val="14"/>
                <w:szCs w:val="14"/>
                <w:highlight w:val="yellow"/>
              </w:rPr>
            </w:pPr>
            <w:r w:rsidRPr="00805354">
              <w:rPr>
                <w:color w:val="000000"/>
                <w:sz w:val="14"/>
                <w:szCs w:val="14"/>
              </w:rPr>
              <w:t>0.004</w:t>
            </w:r>
          </w:p>
        </w:tc>
        <w:tc>
          <w:tcPr>
            <w:tcW w:w="640" w:type="dxa"/>
            <w:shd w:val="clear" w:color="000000" w:fill="FFFFFF"/>
            <w:noWrap/>
            <w:vAlign w:val="center"/>
          </w:tcPr>
          <w:p w14:paraId="7ACCC5ED" w14:textId="65671247" w:rsidR="00805354" w:rsidRPr="00805354" w:rsidRDefault="00805354" w:rsidP="00805354">
            <w:pPr>
              <w:widowControl w:val="0"/>
              <w:ind w:right="113"/>
              <w:contextualSpacing/>
              <w:jc w:val="right"/>
              <w:rPr>
                <w:color w:val="000000"/>
                <w:sz w:val="14"/>
                <w:szCs w:val="14"/>
                <w:highlight w:val="yellow"/>
              </w:rPr>
            </w:pPr>
            <w:r w:rsidRPr="00805354">
              <w:rPr>
                <w:color w:val="000000"/>
                <w:sz w:val="14"/>
                <w:szCs w:val="14"/>
              </w:rPr>
              <w:t>0.003</w:t>
            </w:r>
          </w:p>
        </w:tc>
      </w:tr>
      <w:tr w:rsidR="00805354" w:rsidRPr="00D516D3" w14:paraId="1D892744" w14:textId="77777777" w:rsidTr="004F51B8">
        <w:trPr>
          <w:trHeight w:val="193"/>
          <w:jc w:val="center"/>
        </w:trPr>
        <w:tc>
          <w:tcPr>
            <w:tcW w:w="4413" w:type="dxa"/>
            <w:shd w:val="clear" w:color="auto" w:fill="C0C0C0"/>
            <w:noWrap/>
            <w:vAlign w:val="center"/>
            <w:hideMark/>
          </w:tcPr>
          <w:p w14:paraId="42DE38D7" w14:textId="77777777" w:rsidR="00805354" w:rsidRPr="00D516D3" w:rsidRDefault="00805354" w:rsidP="00805354">
            <w:pPr>
              <w:ind w:left="57"/>
              <w:jc w:val="left"/>
              <w:rPr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D516D3">
              <w:rPr>
                <w:b/>
                <w:bCs/>
                <w:color w:val="000000"/>
                <w:sz w:val="14"/>
                <w:szCs w:val="14"/>
                <w:lang w:eastAsia="es-MX"/>
              </w:rPr>
              <w:t>Actividades terciarias</w:t>
            </w:r>
          </w:p>
        </w:tc>
        <w:tc>
          <w:tcPr>
            <w:tcW w:w="656" w:type="dxa"/>
            <w:shd w:val="clear" w:color="auto" w:fill="C0C0C0"/>
            <w:noWrap/>
            <w:vAlign w:val="center"/>
            <w:hideMark/>
          </w:tcPr>
          <w:p w14:paraId="623767EB" w14:textId="15EDE6F2" w:rsidR="00805354" w:rsidRPr="00805354" w:rsidRDefault="00805354" w:rsidP="00805354">
            <w:pPr>
              <w:widowControl w:val="0"/>
              <w:ind w:right="170"/>
              <w:contextualSpacing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805354">
              <w:rPr>
                <w:b/>
                <w:bCs/>
                <w:color w:val="000000"/>
                <w:sz w:val="14"/>
                <w:szCs w:val="14"/>
              </w:rPr>
              <w:t>0.77</w:t>
            </w:r>
          </w:p>
        </w:tc>
        <w:tc>
          <w:tcPr>
            <w:tcW w:w="610" w:type="dxa"/>
            <w:shd w:val="clear" w:color="auto" w:fill="C0C0C0"/>
            <w:noWrap/>
            <w:vAlign w:val="center"/>
            <w:hideMark/>
          </w:tcPr>
          <w:p w14:paraId="029A9E15" w14:textId="36942E94" w:rsidR="00805354" w:rsidRPr="00805354" w:rsidRDefault="00805354" w:rsidP="00805354">
            <w:pPr>
              <w:widowControl w:val="0"/>
              <w:ind w:right="142"/>
              <w:contextualSpacing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805354">
              <w:rPr>
                <w:b/>
                <w:bCs/>
                <w:color w:val="000000"/>
                <w:sz w:val="14"/>
                <w:szCs w:val="14"/>
              </w:rPr>
              <w:t>0.82</w:t>
            </w:r>
          </w:p>
        </w:tc>
        <w:tc>
          <w:tcPr>
            <w:tcW w:w="602" w:type="dxa"/>
            <w:shd w:val="clear" w:color="auto" w:fill="C0C0C0"/>
            <w:noWrap/>
            <w:vAlign w:val="center"/>
            <w:hideMark/>
          </w:tcPr>
          <w:p w14:paraId="00AF3AD7" w14:textId="3872C04E" w:rsidR="00805354" w:rsidRPr="00805354" w:rsidRDefault="00805354" w:rsidP="00805354">
            <w:pPr>
              <w:widowControl w:val="0"/>
              <w:ind w:right="142"/>
              <w:contextualSpacing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805354">
              <w:rPr>
                <w:b/>
                <w:bCs/>
                <w:color w:val="000000"/>
                <w:sz w:val="14"/>
                <w:szCs w:val="14"/>
              </w:rPr>
              <w:t>0.81</w:t>
            </w:r>
          </w:p>
        </w:tc>
        <w:tc>
          <w:tcPr>
            <w:tcW w:w="613" w:type="dxa"/>
            <w:shd w:val="clear" w:color="auto" w:fill="C0C0C0"/>
            <w:noWrap/>
            <w:vAlign w:val="center"/>
            <w:hideMark/>
          </w:tcPr>
          <w:p w14:paraId="5D70E7DA" w14:textId="612FF392" w:rsidR="00805354" w:rsidRPr="00805354" w:rsidRDefault="00805354" w:rsidP="00805354">
            <w:pPr>
              <w:widowControl w:val="0"/>
              <w:ind w:right="142"/>
              <w:contextualSpacing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805354">
              <w:rPr>
                <w:b/>
                <w:bCs/>
                <w:color w:val="000000"/>
                <w:sz w:val="14"/>
                <w:szCs w:val="14"/>
              </w:rPr>
              <w:t>6.09</w:t>
            </w:r>
          </w:p>
        </w:tc>
        <w:tc>
          <w:tcPr>
            <w:tcW w:w="601" w:type="dxa"/>
            <w:shd w:val="clear" w:color="auto" w:fill="C0C0C0"/>
            <w:noWrap/>
            <w:vAlign w:val="center"/>
            <w:hideMark/>
          </w:tcPr>
          <w:p w14:paraId="4F7B8B4D" w14:textId="220D140C" w:rsidR="00805354" w:rsidRPr="00805354" w:rsidRDefault="00805354" w:rsidP="00805354">
            <w:pPr>
              <w:widowControl w:val="0"/>
              <w:ind w:right="142"/>
              <w:contextualSpacing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805354">
              <w:rPr>
                <w:b/>
                <w:bCs/>
                <w:color w:val="000000"/>
                <w:sz w:val="14"/>
                <w:szCs w:val="14"/>
              </w:rPr>
              <w:t>5.41</w:t>
            </w:r>
          </w:p>
        </w:tc>
        <w:tc>
          <w:tcPr>
            <w:tcW w:w="605" w:type="dxa"/>
            <w:shd w:val="clear" w:color="auto" w:fill="C0C0C0"/>
            <w:noWrap/>
            <w:vAlign w:val="center"/>
            <w:hideMark/>
          </w:tcPr>
          <w:p w14:paraId="519BF265" w14:textId="6A8C89C9" w:rsidR="00805354" w:rsidRPr="00805354" w:rsidRDefault="00805354" w:rsidP="00805354">
            <w:pPr>
              <w:widowControl w:val="0"/>
              <w:ind w:right="142"/>
              <w:contextualSpacing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805354">
              <w:rPr>
                <w:b/>
                <w:bCs/>
                <w:color w:val="000000"/>
                <w:sz w:val="14"/>
                <w:szCs w:val="14"/>
              </w:rPr>
              <w:t>5.60</w:t>
            </w:r>
          </w:p>
        </w:tc>
        <w:tc>
          <w:tcPr>
            <w:tcW w:w="644" w:type="dxa"/>
            <w:shd w:val="clear" w:color="auto" w:fill="C0C0C0"/>
            <w:noWrap/>
            <w:vAlign w:val="center"/>
          </w:tcPr>
          <w:p w14:paraId="66AEFC55" w14:textId="7E8BCAC2" w:rsidR="00805354" w:rsidRPr="00805354" w:rsidRDefault="00805354" w:rsidP="00805354">
            <w:pPr>
              <w:widowControl w:val="0"/>
              <w:ind w:right="113"/>
              <w:contextualSpacing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805354">
              <w:rPr>
                <w:b/>
                <w:bCs/>
                <w:color w:val="000000"/>
                <w:sz w:val="14"/>
                <w:szCs w:val="14"/>
              </w:rPr>
              <w:t>0.245</w:t>
            </w:r>
          </w:p>
        </w:tc>
        <w:tc>
          <w:tcPr>
            <w:tcW w:w="654" w:type="dxa"/>
            <w:shd w:val="clear" w:color="auto" w:fill="C0C0C0"/>
            <w:noWrap/>
            <w:vAlign w:val="center"/>
          </w:tcPr>
          <w:p w14:paraId="62133B71" w14:textId="7D6F4F6C" w:rsidR="00805354" w:rsidRPr="00805354" w:rsidRDefault="00805354" w:rsidP="00805354">
            <w:pPr>
              <w:widowControl w:val="0"/>
              <w:ind w:right="113"/>
              <w:contextualSpacing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805354">
              <w:rPr>
                <w:b/>
                <w:bCs/>
                <w:color w:val="000000"/>
                <w:sz w:val="14"/>
                <w:szCs w:val="14"/>
              </w:rPr>
              <w:t>0.265</w:t>
            </w:r>
          </w:p>
        </w:tc>
        <w:tc>
          <w:tcPr>
            <w:tcW w:w="640" w:type="dxa"/>
            <w:shd w:val="clear" w:color="auto" w:fill="C0C0C0"/>
            <w:noWrap/>
            <w:vAlign w:val="center"/>
          </w:tcPr>
          <w:p w14:paraId="16DC53D7" w14:textId="61C632C0" w:rsidR="00805354" w:rsidRPr="00805354" w:rsidRDefault="00805354" w:rsidP="00805354">
            <w:pPr>
              <w:widowControl w:val="0"/>
              <w:ind w:right="113"/>
              <w:contextualSpacing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805354">
              <w:rPr>
                <w:b/>
                <w:bCs/>
                <w:color w:val="000000"/>
                <w:sz w:val="14"/>
                <w:szCs w:val="14"/>
              </w:rPr>
              <w:t>0.260</w:t>
            </w:r>
          </w:p>
        </w:tc>
      </w:tr>
      <w:tr w:rsidR="00805354" w:rsidRPr="00D516D3" w14:paraId="0670C9C3" w14:textId="77777777" w:rsidTr="004F51B8">
        <w:trPr>
          <w:trHeight w:val="193"/>
          <w:jc w:val="center"/>
        </w:trPr>
        <w:tc>
          <w:tcPr>
            <w:tcW w:w="4413" w:type="dxa"/>
            <w:shd w:val="clear" w:color="auto" w:fill="auto"/>
            <w:noWrap/>
            <w:vAlign w:val="center"/>
            <w:hideMark/>
          </w:tcPr>
          <w:p w14:paraId="31B40C1C" w14:textId="77777777" w:rsidR="00805354" w:rsidRPr="00D516D3" w:rsidRDefault="00805354" w:rsidP="00805354">
            <w:pPr>
              <w:ind w:left="113"/>
              <w:jc w:val="left"/>
              <w:rPr>
                <w:color w:val="000000"/>
                <w:sz w:val="14"/>
                <w:szCs w:val="14"/>
                <w:lang w:eastAsia="es-MX"/>
              </w:rPr>
            </w:pPr>
            <w:r w:rsidRPr="00D516D3">
              <w:rPr>
                <w:color w:val="000000"/>
                <w:sz w:val="14"/>
                <w:szCs w:val="14"/>
                <w:lang w:eastAsia="es-MX"/>
              </w:rPr>
              <w:t>Transportes, correos y almacenamiento</w:t>
            </w:r>
          </w:p>
        </w:tc>
        <w:tc>
          <w:tcPr>
            <w:tcW w:w="656" w:type="dxa"/>
            <w:shd w:val="clear" w:color="auto" w:fill="auto"/>
            <w:noWrap/>
            <w:vAlign w:val="center"/>
            <w:hideMark/>
          </w:tcPr>
          <w:p w14:paraId="63414EAF" w14:textId="0DB98824" w:rsidR="00805354" w:rsidRPr="00805354" w:rsidRDefault="00805354" w:rsidP="00805354">
            <w:pPr>
              <w:widowControl w:val="0"/>
              <w:ind w:right="170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805354">
              <w:rPr>
                <w:color w:val="000000"/>
                <w:sz w:val="14"/>
                <w:szCs w:val="14"/>
              </w:rPr>
              <w:t>1.15</w:t>
            </w:r>
          </w:p>
        </w:tc>
        <w:tc>
          <w:tcPr>
            <w:tcW w:w="610" w:type="dxa"/>
            <w:shd w:val="clear" w:color="auto" w:fill="auto"/>
            <w:noWrap/>
            <w:vAlign w:val="center"/>
            <w:hideMark/>
          </w:tcPr>
          <w:p w14:paraId="5B747879" w14:textId="59866BAD" w:rsidR="00805354" w:rsidRPr="00805354" w:rsidRDefault="00805354" w:rsidP="00805354">
            <w:pPr>
              <w:widowControl w:val="0"/>
              <w:ind w:right="142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805354">
              <w:rPr>
                <w:color w:val="000000"/>
                <w:sz w:val="14"/>
                <w:szCs w:val="14"/>
              </w:rPr>
              <w:t>1.12</w:t>
            </w:r>
          </w:p>
        </w:tc>
        <w:tc>
          <w:tcPr>
            <w:tcW w:w="602" w:type="dxa"/>
            <w:shd w:val="clear" w:color="auto" w:fill="auto"/>
            <w:noWrap/>
            <w:vAlign w:val="center"/>
            <w:hideMark/>
          </w:tcPr>
          <w:p w14:paraId="1E3E9F30" w14:textId="1A3D93AB" w:rsidR="00805354" w:rsidRPr="00805354" w:rsidRDefault="00805354" w:rsidP="00805354">
            <w:pPr>
              <w:widowControl w:val="0"/>
              <w:ind w:right="142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805354">
              <w:rPr>
                <w:color w:val="000000"/>
                <w:sz w:val="14"/>
                <w:szCs w:val="14"/>
              </w:rPr>
              <w:t>1.13</w:t>
            </w:r>
          </w:p>
        </w:tc>
        <w:tc>
          <w:tcPr>
            <w:tcW w:w="613" w:type="dxa"/>
            <w:shd w:val="clear" w:color="auto" w:fill="auto"/>
            <w:noWrap/>
            <w:vAlign w:val="center"/>
            <w:hideMark/>
          </w:tcPr>
          <w:p w14:paraId="636DB71F" w14:textId="6538B1A4" w:rsidR="00805354" w:rsidRPr="00805354" w:rsidRDefault="00805354" w:rsidP="00805354">
            <w:pPr>
              <w:widowControl w:val="0"/>
              <w:ind w:right="142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805354">
              <w:rPr>
                <w:color w:val="000000"/>
                <w:sz w:val="14"/>
                <w:szCs w:val="14"/>
              </w:rPr>
              <w:t>6.21</w:t>
            </w:r>
          </w:p>
        </w:tc>
        <w:tc>
          <w:tcPr>
            <w:tcW w:w="601" w:type="dxa"/>
            <w:shd w:val="clear" w:color="auto" w:fill="auto"/>
            <w:noWrap/>
            <w:vAlign w:val="center"/>
            <w:hideMark/>
          </w:tcPr>
          <w:p w14:paraId="0317136E" w14:textId="6ADC77FA" w:rsidR="00805354" w:rsidRPr="00805354" w:rsidRDefault="00805354" w:rsidP="00805354">
            <w:pPr>
              <w:widowControl w:val="0"/>
              <w:ind w:right="142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805354">
              <w:rPr>
                <w:color w:val="000000"/>
                <w:sz w:val="14"/>
                <w:szCs w:val="14"/>
              </w:rPr>
              <w:t>5.58</w:t>
            </w:r>
          </w:p>
        </w:tc>
        <w:tc>
          <w:tcPr>
            <w:tcW w:w="605" w:type="dxa"/>
            <w:shd w:val="clear" w:color="auto" w:fill="auto"/>
            <w:noWrap/>
            <w:vAlign w:val="center"/>
            <w:hideMark/>
          </w:tcPr>
          <w:p w14:paraId="27511D68" w14:textId="6D7A47ED" w:rsidR="00805354" w:rsidRPr="00805354" w:rsidRDefault="00805354" w:rsidP="00805354">
            <w:pPr>
              <w:widowControl w:val="0"/>
              <w:ind w:right="142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805354">
              <w:rPr>
                <w:color w:val="000000"/>
                <w:sz w:val="14"/>
                <w:szCs w:val="14"/>
              </w:rPr>
              <w:t>5.73</w:t>
            </w:r>
          </w:p>
        </w:tc>
        <w:tc>
          <w:tcPr>
            <w:tcW w:w="644" w:type="dxa"/>
            <w:shd w:val="clear" w:color="auto" w:fill="auto"/>
            <w:noWrap/>
            <w:vAlign w:val="center"/>
          </w:tcPr>
          <w:p w14:paraId="6DE1EC55" w14:textId="63F3AC56" w:rsidR="00805354" w:rsidRPr="00805354" w:rsidRDefault="00805354" w:rsidP="00805354">
            <w:pPr>
              <w:widowControl w:val="0"/>
              <w:ind w:right="113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805354">
              <w:rPr>
                <w:color w:val="000000"/>
                <w:sz w:val="14"/>
                <w:szCs w:val="14"/>
              </w:rPr>
              <w:t>0.080</w:t>
            </w:r>
          </w:p>
        </w:tc>
        <w:tc>
          <w:tcPr>
            <w:tcW w:w="654" w:type="dxa"/>
            <w:shd w:val="clear" w:color="auto" w:fill="auto"/>
            <w:noWrap/>
            <w:vAlign w:val="center"/>
          </w:tcPr>
          <w:p w14:paraId="0F3469A6" w14:textId="7B8EB7BC" w:rsidR="00805354" w:rsidRPr="00805354" w:rsidRDefault="00805354" w:rsidP="00805354">
            <w:pPr>
              <w:widowControl w:val="0"/>
              <w:ind w:right="113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805354">
              <w:rPr>
                <w:color w:val="000000"/>
                <w:sz w:val="14"/>
                <w:szCs w:val="14"/>
              </w:rPr>
              <w:t>0.101</w:t>
            </w:r>
          </w:p>
        </w:tc>
        <w:tc>
          <w:tcPr>
            <w:tcW w:w="640" w:type="dxa"/>
            <w:shd w:val="clear" w:color="auto" w:fill="auto"/>
            <w:noWrap/>
            <w:vAlign w:val="center"/>
          </w:tcPr>
          <w:p w14:paraId="68C5C704" w14:textId="7E3E913F" w:rsidR="00805354" w:rsidRPr="00805354" w:rsidRDefault="00805354" w:rsidP="00805354">
            <w:pPr>
              <w:widowControl w:val="0"/>
              <w:ind w:right="113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805354">
              <w:rPr>
                <w:color w:val="000000"/>
                <w:sz w:val="14"/>
                <w:szCs w:val="14"/>
              </w:rPr>
              <w:t>0.095</w:t>
            </w:r>
          </w:p>
        </w:tc>
      </w:tr>
      <w:tr w:rsidR="00805354" w:rsidRPr="00D516D3" w14:paraId="3DA2BBA8" w14:textId="77777777" w:rsidTr="004F51B8">
        <w:trPr>
          <w:trHeight w:val="193"/>
          <w:jc w:val="center"/>
        </w:trPr>
        <w:tc>
          <w:tcPr>
            <w:tcW w:w="4413" w:type="dxa"/>
            <w:shd w:val="clear" w:color="auto" w:fill="F2F2F2"/>
            <w:noWrap/>
            <w:vAlign w:val="center"/>
            <w:hideMark/>
          </w:tcPr>
          <w:p w14:paraId="2FF8E122" w14:textId="77777777" w:rsidR="00805354" w:rsidRPr="00D516D3" w:rsidRDefault="00805354" w:rsidP="00805354">
            <w:pPr>
              <w:ind w:left="113"/>
              <w:jc w:val="left"/>
              <w:rPr>
                <w:color w:val="000000"/>
                <w:sz w:val="14"/>
                <w:szCs w:val="14"/>
                <w:lang w:eastAsia="es-MX"/>
              </w:rPr>
            </w:pPr>
            <w:r w:rsidRPr="00D516D3">
              <w:rPr>
                <w:color w:val="000000"/>
                <w:sz w:val="14"/>
                <w:szCs w:val="14"/>
                <w:lang w:eastAsia="es-MX"/>
              </w:rPr>
              <w:t>Información en medios masivos</w:t>
            </w:r>
          </w:p>
        </w:tc>
        <w:tc>
          <w:tcPr>
            <w:tcW w:w="656" w:type="dxa"/>
            <w:shd w:val="clear" w:color="auto" w:fill="F2F2F2"/>
            <w:noWrap/>
            <w:vAlign w:val="center"/>
            <w:hideMark/>
          </w:tcPr>
          <w:p w14:paraId="79E19E07" w14:textId="4660C7B8" w:rsidR="00805354" w:rsidRPr="00805354" w:rsidRDefault="00805354" w:rsidP="00805354">
            <w:pPr>
              <w:widowControl w:val="0"/>
              <w:ind w:right="170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805354">
              <w:rPr>
                <w:color w:val="000000"/>
                <w:sz w:val="14"/>
                <w:szCs w:val="14"/>
              </w:rPr>
              <w:t>0.33</w:t>
            </w:r>
          </w:p>
        </w:tc>
        <w:tc>
          <w:tcPr>
            <w:tcW w:w="610" w:type="dxa"/>
            <w:shd w:val="clear" w:color="auto" w:fill="F2F2F2"/>
            <w:noWrap/>
            <w:vAlign w:val="center"/>
            <w:hideMark/>
          </w:tcPr>
          <w:p w14:paraId="5F787A16" w14:textId="288E91AF" w:rsidR="00805354" w:rsidRPr="00805354" w:rsidRDefault="00805354" w:rsidP="00805354">
            <w:pPr>
              <w:widowControl w:val="0"/>
              <w:ind w:right="142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805354">
              <w:rPr>
                <w:color w:val="000000"/>
                <w:sz w:val="14"/>
                <w:szCs w:val="14"/>
              </w:rPr>
              <w:t>-0.01</w:t>
            </w:r>
          </w:p>
        </w:tc>
        <w:tc>
          <w:tcPr>
            <w:tcW w:w="602" w:type="dxa"/>
            <w:shd w:val="clear" w:color="auto" w:fill="F2F2F2"/>
            <w:noWrap/>
            <w:vAlign w:val="center"/>
            <w:hideMark/>
          </w:tcPr>
          <w:p w14:paraId="2BF08E76" w14:textId="0C965A43" w:rsidR="00805354" w:rsidRPr="00805354" w:rsidRDefault="00805354" w:rsidP="00805354">
            <w:pPr>
              <w:widowControl w:val="0"/>
              <w:ind w:right="142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805354">
              <w:rPr>
                <w:color w:val="000000"/>
                <w:sz w:val="14"/>
                <w:szCs w:val="14"/>
              </w:rPr>
              <w:t>0.13</w:t>
            </w:r>
          </w:p>
        </w:tc>
        <w:tc>
          <w:tcPr>
            <w:tcW w:w="613" w:type="dxa"/>
            <w:shd w:val="clear" w:color="auto" w:fill="F2F2F2"/>
            <w:noWrap/>
            <w:vAlign w:val="center"/>
            <w:hideMark/>
          </w:tcPr>
          <w:p w14:paraId="469610FF" w14:textId="5B321FA4" w:rsidR="00805354" w:rsidRPr="00805354" w:rsidRDefault="00805354" w:rsidP="00805354">
            <w:pPr>
              <w:widowControl w:val="0"/>
              <w:ind w:right="142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805354">
              <w:rPr>
                <w:color w:val="000000"/>
                <w:sz w:val="14"/>
                <w:szCs w:val="14"/>
              </w:rPr>
              <w:t>1.39</w:t>
            </w:r>
          </w:p>
        </w:tc>
        <w:tc>
          <w:tcPr>
            <w:tcW w:w="601" w:type="dxa"/>
            <w:shd w:val="clear" w:color="auto" w:fill="F2F2F2"/>
            <w:noWrap/>
            <w:vAlign w:val="center"/>
            <w:hideMark/>
          </w:tcPr>
          <w:p w14:paraId="0616CF19" w14:textId="4409748F" w:rsidR="00805354" w:rsidRPr="00805354" w:rsidRDefault="00805354" w:rsidP="00805354">
            <w:pPr>
              <w:widowControl w:val="0"/>
              <w:ind w:right="142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805354">
              <w:rPr>
                <w:color w:val="000000"/>
                <w:sz w:val="14"/>
                <w:szCs w:val="14"/>
              </w:rPr>
              <w:t>1.61</w:t>
            </w:r>
          </w:p>
        </w:tc>
        <w:tc>
          <w:tcPr>
            <w:tcW w:w="605" w:type="dxa"/>
            <w:shd w:val="clear" w:color="auto" w:fill="F2F2F2"/>
            <w:noWrap/>
            <w:vAlign w:val="center"/>
            <w:hideMark/>
          </w:tcPr>
          <w:p w14:paraId="341397FF" w14:textId="7DA68828" w:rsidR="00805354" w:rsidRPr="00805354" w:rsidRDefault="00805354" w:rsidP="00805354">
            <w:pPr>
              <w:widowControl w:val="0"/>
              <w:ind w:right="142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805354">
              <w:rPr>
                <w:color w:val="000000"/>
                <w:sz w:val="14"/>
                <w:szCs w:val="14"/>
              </w:rPr>
              <w:t>1.52</w:t>
            </w:r>
          </w:p>
        </w:tc>
        <w:tc>
          <w:tcPr>
            <w:tcW w:w="644" w:type="dxa"/>
            <w:shd w:val="clear" w:color="auto" w:fill="F2F2F2"/>
            <w:noWrap/>
            <w:vAlign w:val="center"/>
          </w:tcPr>
          <w:p w14:paraId="6EBAE807" w14:textId="55144A3B" w:rsidR="00805354" w:rsidRPr="00805354" w:rsidRDefault="00805354" w:rsidP="00805354">
            <w:pPr>
              <w:widowControl w:val="0"/>
              <w:ind w:right="113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805354">
              <w:rPr>
                <w:color w:val="000000"/>
                <w:sz w:val="14"/>
                <w:szCs w:val="14"/>
              </w:rPr>
              <w:t>0.007</w:t>
            </w:r>
          </w:p>
        </w:tc>
        <w:tc>
          <w:tcPr>
            <w:tcW w:w="654" w:type="dxa"/>
            <w:shd w:val="clear" w:color="auto" w:fill="F2F2F2"/>
            <w:noWrap/>
            <w:vAlign w:val="center"/>
          </w:tcPr>
          <w:p w14:paraId="13643EF2" w14:textId="2BA5C9E0" w:rsidR="00805354" w:rsidRPr="00805354" w:rsidRDefault="00805354" w:rsidP="00805354">
            <w:pPr>
              <w:widowControl w:val="0"/>
              <w:ind w:right="113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805354">
              <w:rPr>
                <w:color w:val="000000"/>
                <w:sz w:val="14"/>
                <w:szCs w:val="14"/>
              </w:rPr>
              <w:t>0.000</w:t>
            </w:r>
          </w:p>
        </w:tc>
        <w:tc>
          <w:tcPr>
            <w:tcW w:w="640" w:type="dxa"/>
            <w:shd w:val="clear" w:color="auto" w:fill="F2F2F2"/>
            <w:noWrap/>
            <w:vAlign w:val="center"/>
          </w:tcPr>
          <w:p w14:paraId="07CF7AB2" w14:textId="7C13F14F" w:rsidR="00805354" w:rsidRPr="00805354" w:rsidRDefault="00805354" w:rsidP="00805354">
            <w:pPr>
              <w:widowControl w:val="0"/>
              <w:ind w:right="113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805354">
              <w:rPr>
                <w:color w:val="000000"/>
                <w:sz w:val="14"/>
                <w:szCs w:val="14"/>
              </w:rPr>
              <w:t>0.002</w:t>
            </w:r>
          </w:p>
        </w:tc>
      </w:tr>
      <w:tr w:rsidR="00805354" w:rsidRPr="00D516D3" w14:paraId="170815DA" w14:textId="77777777" w:rsidTr="004F51B8">
        <w:trPr>
          <w:trHeight w:val="193"/>
          <w:jc w:val="center"/>
        </w:trPr>
        <w:tc>
          <w:tcPr>
            <w:tcW w:w="4413" w:type="dxa"/>
            <w:shd w:val="clear" w:color="auto" w:fill="auto"/>
            <w:vAlign w:val="center"/>
            <w:hideMark/>
          </w:tcPr>
          <w:p w14:paraId="2705F054" w14:textId="77777777" w:rsidR="00805354" w:rsidRPr="00D516D3" w:rsidRDefault="00805354" w:rsidP="00805354">
            <w:pPr>
              <w:ind w:left="113"/>
              <w:jc w:val="left"/>
              <w:rPr>
                <w:color w:val="000000"/>
                <w:sz w:val="14"/>
                <w:szCs w:val="14"/>
                <w:lang w:eastAsia="es-MX"/>
              </w:rPr>
            </w:pPr>
            <w:r w:rsidRPr="00D516D3">
              <w:rPr>
                <w:color w:val="000000"/>
                <w:sz w:val="14"/>
                <w:szCs w:val="14"/>
                <w:lang w:eastAsia="es-MX"/>
              </w:rPr>
              <w:t>Servicios inmobiliarios y de alquiler de bienes muebles e intangibles</w:t>
            </w:r>
          </w:p>
        </w:tc>
        <w:tc>
          <w:tcPr>
            <w:tcW w:w="656" w:type="dxa"/>
            <w:shd w:val="clear" w:color="auto" w:fill="auto"/>
            <w:noWrap/>
            <w:vAlign w:val="center"/>
            <w:hideMark/>
          </w:tcPr>
          <w:p w14:paraId="29E18741" w14:textId="17ED16E4" w:rsidR="00805354" w:rsidRPr="00805354" w:rsidRDefault="00805354" w:rsidP="00805354">
            <w:pPr>
              <w:widowControl w:val="0"/>
              <w:ind w:right="170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805354">
              <w:rPr>
                <w:color w:val="000000"/>
                <w:sz w:val="14"/>
                <w:szCs w:val="14"/>
              </w:rPr>
              <w:t>0.24</w:t>
            </w:r>
          </w:p>
        </w:tc>
        <w:tc>
          <w:tcPr>
            <w:tcW w:w="610" w:type="dxa"/>
            <w:shd w:val="clear" w:color="auto" w:fill="auto"/>
            <w:noWrap/>
            <w:vAlign w:val="center"/>
            <w:hideMark/>
          </w:tcPr>
          <w:p w14:paraId="4C0EA00E" w14:textId="2CD649BE" w:rsidR="00805354" w:rsidRPr="00805354" w:rsidRDefault="00805354" w:rsidP="00805354">
            <w:pPr>
              <w:widowControl w:val="0"/>
              <w:ind w:right="142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805354">
              <w:rPr>
                <w:color w:val="000000"/>
                <w:sz w:val="14"/>
                <w:szCs w:val="14"/>
              </w:rPr>
              <w:t>0.39</w:t>
            </w:r>
          </w:p>
        </w:tc>
        <w:tc>
          <w:tcPr>
            <w:tcW w:w="602" w:type="dxa"/>
            <w:shd w:val="clear" w:color="auto" w:fill="auto"/>
            <w:noWrap/>
            <w:vAlign w:val="center"/>
            <w:hideMark/>
          </w:tcPr>
          <w:p w14:paraId="681F11F3" w14:textId="7750AFAF" w:rsidR="00805354" w:rsidRPr="00805354" w:rsidRDefault="00805354" w:rsidP="00805354">
            <w:pPr>
              <w:widowControl w:val="0"/>
              <w:ind w:right="142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805354">
              <w:rPr>
                <w:color w:val="000000"/>
                <w:sz w:val="14"/>
                <w:szCs w:val="14"/>
              </w:rPr>
              <w:t>0.36</w:t>
            </w:r>
          </w:p>
        </w:tc>
        <w:tc>
          <w:tcPr>
            <w:tcW w:w="613" w:type="dxa"/>
            <w:shd w:val="clear" w:color="auto" w:fill="auto"/>
            <w:noWrap/>
            <w:vAlign w:val="center"/>
            <w:hideMark/>
          </w:tcPr>
          <w:p w14:paraId="0B008174" w14:textId="18872169" w:rsidR="00805354" w:rsidRPr="00805354" w:rsidRDefault="00805354" w:rsidP="00805354">
            <w:pPr>
              <w:widowControl w:val="0"/>
              <w:ind w:right="142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805354">
              <w:rPr>
                <w:color w:val="000000"/>
                <w:sz w:val="14"/>
                <w:szCs w:val="14"/>
              </w:rPr>
              <w:t>5.19</w:t>
            </w:r>
          </w:p>
        </w:tc>
        <w:tc>
          <w:tcPr>
            <w:tcW w:w="601" w:type="dxa"/>
            <w:shd w:val="clear" w:color="auto" w:fill="auto"/>
            <w:noWrap/>
            <w:vAlign w:val="center"/>
            <w:hideMark/>
          </w:tcPr>
          <w:p w14:paraId="2D730161" w14:textId="50C228EF" w:rsidR="00805354" w:rsidRPr="00805354" w:rsidRDefault="00805354" w:rsidP="00805354">
            <w:pPr>
              <w:widowControl w:val="0"/>
              <w:ind w:right="142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805354">
              <w:rPr>
                <w:color w:val="000000"/>
                <w:sz w:val="14"/>
                <w:szCs w:val="14"/>
              </w:rPr>
              <w:t>3.42</w:t>
            </w:r>
          </w:p>
        </w:tc>
        <w:tc>
          <w:tcPr>
            <w:tcW w:w="605" w:type="dxa"/>
            <w:shd w:val="clear" w:color="auto" w:fill="auto"/>
            <w:noWrap/>
            <w:vAlign w:val="center"/>
            <w:hideMark/>
          </w:tcPr>
          <w:p w14:paraId="3008AF98" w14:textId="4E4B66F2" w:rsidR="00805354" w:rsidRPr="00805354" w:rsidRDefault="00805354" w:rsidP="00805354">
            <w:pPr>
              <w:widowControl w:val="0"/>
              <w:ind w:right="142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805354">
              <w:rPr>
                <w:color w:val="000000"/>
                <w:sz w:val="14"/>
                <w:szCs w:val="14"/>
              </w:rPr>
              <w:t>3.73</w:t>
            </w:r>
          </w:p>
        </w:tc>
        <w:tc>
          <w:tcPr>
            <w:tcW w:w="644" w:type="dxa"/>
            <w:shd w:val="clear" w:color="auto" w:fill="auto"/>
            <w:noWrap/>
            <w:vAlign w:val="center"/>
          </w:tcPr>
          <w:p w14:paraId="58452D63" w14:textId="03911FA2" w:rsidR="00805354" w:rsidRPr="00805354" w:rsidRDefault="00805354" w:rsidP="00805354">
            <w:pPr>
              <w:widowControl w:val="0"/>
              <w:ind w:right="113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805354">
              <w:rPr>
                <w:color w:val="000000"/>
                <w:sz w:val="14"/>
                <w:szCs w:val="14"/>
              </w:rPr>
              <w:t>0.009</w:t>
            </w:r>
          </w:p>
        </w:tc>
        <w:tc>
          <w:tcPr>
            <w:tcW w:w="654" w:type="dxa"/>
            <w:shd w:val="clear" w:color="auto" w:fill="auto"/>
            <w:noWrap/>
            <w:vAlign w:val="center"/>
          </w:tcPr>
          <w:p w14:paraId="70EB20A1" w14:textId="087DF9EA" w:rsidR="00805354" w:rsidRPr="00805354" w:rsidRDefault="00805354" w:rsidP="00805354">
            <w:pPr>
              <w:widowControl w:val="0"/>
              <w:ind w:right="113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805354">
              <w:rPr>
                <w:color w:val="000000"/>
                <w:sz w:val="14"/>
                <w:szCs w:val="14"/>
              </w:rPr>
              <w:t>0.026</w:t>
            </w:r>
          </w:p>
        </w:tc>
        <w:tc>
          <w:tcPr>
            <w:tcW w:w="640" w:type="dxa"/>
            <w:shd w:val="clear" w:color="auto" w:fill="auto"/>
            <w:noWrap/>
            <w:vAlign w:val="center"/>
          </w:tcPr>
          <w:p w14:paraId="074FAF63" w14:textId="0355327C" w:rsidR="00805354" w:rsidRPr="00805354" w:rsidRDefault="00805354" w:rsidP="00805354">
            <w:pPr>
              <w:widowControl w:val="0"/>
              <w:ind w:right="113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805354">
              <w:rPr>
                <w:color w:val="000000"/>
                <w:sz w:val="14"/>
                <w:szCs w:val="14"/>
              </w:rPr>
              <w:t>0.021</w:t>
            </w:r>
          </w:p>
        </w:tc>
      </w:tr>
      <w:tr w:rsidR="00805354" w:rsidRPr="00D516D3" w14:paraId="4C6A0E81" w14:textId="77777777" w:rsidTr="004F51B8">
        <w:trPr>
          <w:trHeight w:val="193"/>
          <w:jc w:val="center"/>
        </w:trPr>
        <w:tc>
          <w:tcPr>
            <w:tcW w:w="4413" w:type="dxa"/>
            <w:shd w:val="clear" w:color="auto" w:fill="F2F2F2"/>
            <w:noWrap/>
            <w:vAlign w:val="center"/>
            <w:hideMark/>
          </w:tcPr>
          <w:p w14:paraId="2C3AF81B" w14:textId="77777777" w:rsidR="00805354" w:rsidRPr="00D516D3" w:rsidRDefault="00805354" w:rsidP="00805354">
            <w:pPr>
              <w:ind w:left="113"/>
              <w:jc w:val="left"/>
              <w:rPr>
                <w:color w:val="000000"/>
                <w:sz w:val="14"/>
                <w:szCs w:val="14"/>
                <w:lang w:eastAsia="es-MX"/>
              </w:rPr>
            </w:pPr>
            <w:r w:rsidRPr="00D516D3">
              <w:rPr>
                <w:color w:val="000000"/>
                <w:sz w:val="14"/>
                <w:szCs w:val="14"/>
                <w:lang w:eastAsia="es-MX"/>
              </w:rPr>
              <w:t>Servicios profesionales, científicos y técnicos</w:t>
            </w:r>
          </w:p>
        </w:tc>
        <w:tc>
          <w:tcPr>
            <w:tcW w:w="656" w:type="dxa"/>
            <w:shd w:val="clear" w:color="auto" w:fill="F2F2F2"/>
            <w:noWrap/>
            <w:vAlign w:val="center"/>
            <w:hideMark/>
          </w:tcPr>
          <w:p w14:paraId="6D4CE837" w14:textId="6B611756" w:rsidR="00805354" w:rsidRPr="00805354" w:rsidRDefault="00805354" w:rsidP="00805354">
            <w:pPr>
              <w:widowControl w:val="0"/>
              <w:ind w:right="170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805354">
              <w:rPr>
                <w:color w:val="000000"/>
                <w:sz w:val="14"/>
                <w:szCs w:val="14"/>
              </w:rPr>
              <w:t>0.60</w:t>
            </w:r>
          </w:p>
        </w:tc>
        <w:tc>
          <w:tcPr>
            <w:tcW w:w="610" w:type="dxa"/>
            <w:shd w:val="clear" w:color="auto" w:fill="F2F2F2"/>
            <w:noWrap/>
            <w:vAlign w:val="center"/>
            <w:hideMark/>
          </w:tcPr>
          <w:p w14:paraId="3A757FF7" w14:textId="6DEC9582" w:rsidR="00805354" w:rsidRPr="00805354" w:rsidRDefault="00805354" w:rsidP="00805354">
            <w:pPr>
              <w:widowControl w:val="0"/>
              <w:ind w:right="142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805354">
              <w:rPr>
                <w:color w:val="000000"/>
                <w:sz w:val="14"/>
                <w:szCs w:val="14"/>
              </w:rPr>
              <w:t>0.64</w:t>
            </w:r>
          </w:p>
        </w:tc>
        <w:tc>
          <w:tcPr>
            <w:tcW w:w="602" w:type="dxa"/>
            <w:shd w:val="clear" w:color="auto" w:fill="F2F2F2"/>
            <w:noWrap/>
            <w:vAlign w:val="center"/>
            <w:hideMark/>
          </w:tcPr>
          <w:p w14:paraId="48BAF57B" w14:textId="6A1F2E9A" w:rsidR="00805354" w:rsidRPr="00805354" w:rsidRDefault="00805354" w:rsidP="00805354">
            <w:pPr>
              <w:widowControl w:val="0"/>
              <w:ind w:right="142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805354">
              <w:rPr>
                <w:color w:val="000000"/>
                <w:sz w:val="14"/>
                <w:szCs w:val="14"/>
              </w:rPr>
              <w:t>0.61</w:t>
            </w:r>
          </w:p>
        </w:tc>
        <w:tc>
          <w:tcPr>
            <w:tcW w:w="613" w:type="dxa"/>
            <w:shd w:val="clear" w:color="auto" w:fill="F2F2F2"/>
            <w:noWrap/>
            <w:vAlign w:val="center"/>
            <w:hideMark/>
          </w:tcPr>
          <w:p w14:paraId="476845DA" w14:textId="798E9CE2" w:rsidR="00805354" w:rsidRPr="00805354" w:rsidRDefault="00805354" w:rsidP="00805354">
            <w:pPr>
              <w:widowControl w:val="0"/>
              <w:ind w:right="142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805354">
              <w:rPr>
                <w:color w:val="000000"/>
                <w:sz w:val="14"/>
                <w:szCs w:val="14"/>
              </w:rPr>
              <w:t>5.54</w:t>
            </w:r>
          </w:p>
        </w:tc>
        <w:tc>
          <w:tcPr>
            <w:tcW w:w="601" w:type="dxa"/>
            <w:shd w:val="clear" w:color="auto" w:fill="F2F2F2"/>
            <w:noWrap/>
            <w:vAlign w:val="center"/>
            <w:hideMark/>
          </w:tcPr>
          <w:p w14:paraId="064C91B1" w14:textId="0AF329A5" w:rsidR="00805354" w:rsidRPr="00805354" w:rsidRDefault="00805354" w:rsidP="00805354">
            <w:pPr>
              <w:widowControl w:val="0"/>
              <w:ind w:right="142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805354">
              <w:rPr>
                <w:color w:val="000000"/>
                <w:sz w:val="14"/>
                <w:szCs w:val="14"/>
              </w:rPr>
              <w:t>5.32</w:t>
            </w:r>
          </w:p>
        </w:tc>
        <w:tc>
          <w:tcPr>
            <w:tcW w:w="605" w:type="dxa"/>
            <w:shd w:val="clear" w:color="auto" w:fill="F2F2F2"/>
            <w:noWrap/>
            <w:vAlign w:val="center"/>
            <w:hideMark/>
          </w:tcPr>
          <w:p w14:paraId="427DF071" w14:textId="3C8393FD" w:rsidR="00805354" w:rsidRPr="00805354" w:rsidRDefault="00805354" w:rsidP="00805354">
            <w:pPr>
              <w:widowControl w:val="0"/>
              <w:ind w:right="142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805354">
              <w:rPr>
                <w:color w:val="000000"/>
                <w:sz w:val="14"/>
                <w:szCs w:val="14"/>
              </w:rPr>
              <w:t>5.49</w:t>
            </w:r>
          </w:p>
        </w:tc>
        <w:tc>
          <w:tcPr>
            <w:tcW w:w="644" w:type="dxa"/>
            <w:shd w:val="clear" w:color="auto" w:fill="F2F2F2"/>
            <w:noWrap/>
            <w:vAlign w:val="center"/>
          </w:tcPr>
          <w:p w14:paraId="747E0147" w14:textId="5AC089A5" w:rsidR="00805354" w:rsidRPr="00805354" w:rsidRDefault="00805354" w:rsidP="00805354">
            <w:pPr>
              <w:widowControl w:val="0"/>
              <w:ind w:right="113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805354">
              <w:rPr>
                <w:color w:val="000000"/>
                <w:sz w:val="14"/>
                <w:szCs w:val="14"/>
              </w:rPr>
              <w:t>0.041</w:t>
            </w:r>
          </w:p>
        </w:tc>
        <w:tc>
          <w:tcPr>
            <w:tcW w:w="654" w:type="dxa"/>
            <w:shd w:val="clear" w:color="auto" w:fill="F2F2F2"/>
            <w:noWrap/>
            <w:vAlign w:val="center"/>
          </w:tcPr>
          <w:p w14:paraId="21040605" w14:textId="28474A17" w:rsidR="00805354" w:rsidRPr="00805354" w:rsidRDefault="00805354" w:rsidP="00805354">
            <w:pPr>
              <w:widowControl w:val="0"/>
              <w:ind w:right="113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805354">
              <w:rPr>
                <w:color w:val="000000"/>
                <w:sz w:val="14"/>
                <w:szCs w:val="14"/>
              </w:rPr>
              <w:t>0.004</w:t>
            </w:r>
          </w:p>
        </w:tc>
        <w:tc>
          <w:tcPr>
            <w:tcW w:w="640" w:type="dxa"/>
            <w:shd w:val="clear" w:color="auto" w:fill="F2F2F2"/>
            <w:noWrap/>
            <w:vAlign w:val="center"/>
          </w:tcPr>
          <w:p w14:paraId="32679FCB" w14:textId="4FA16B57" w:rsidR="00805354" w:rsidRPr="00805354" w:rsidRDefault="00805354" w:rsidP="00805354">
            <w:pPr>
              <w:widowControl w:val="0"/>
              <w:ind w:right="113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805354">
              <w:rPr>
                <w:color w:val="000000"/>
                <w:sz w:val="14"/>
                <w:szCs w:val="14"/>
              </w:rPr>
              <w:t>0.015</w:t>
            </w:r>
          </w:p>
        </w:tc>
      </w:tr>
      <w:tr w:rsidR="00805354" w:rsidRPr="00D516D3" w14:paraId="78A35804" w14:textId="77777777" w:rsidTr="004F51B8">
        <w:trPr>
          <w:trHeight w:val="193"/>
          <w:jc w:val="center"/>
        </w:trPr>
        <w:tc>
          <w:tcPr>
            <w:tcW w:w="4413" w:type="dxa"/>
            <w:shd w:val="clear" w:color="auto" w:fill="auto"/>
            <w:vAlign w:val="center"/>
            <w:hideMark/>
          </w:tcPr>
          <w:p w14:paraId="1BBB49F3" w14:textId="77777777" w:rsidR="00805354" w:rsidRPr="00D516D3" w:rsidRDefault="00805354" w:rsidP="00805354">
            <w:pPr>
              <w:ind w:left="113"/>
              <w:jc w:val="left"/>
              <w:rPr>
                <w:color w:val="000000"/>
                <w:sz w:val="14"/>
                <w:szCs w:val="14"/>
                <w:lang w:eastAsia="es-MX"/>
              </w:rPr>
            </w:pPr>
            <w:r w:rsidRPr="00D516D3">
              <w:rPr>
                <w:color w:val="000000"/>
                <w:sz w:val="14"/>
                <w:szCs w:val="14"/>
                <w:lang w:eastAsia="es-MX"/>
              </w:rPr>
              <w:t>Servicios de apoyo a los negocios y manejo de residuos y desechos, y servicios de remediación</w:t>
            </w:r>
          </w:p>
        </w:tc>
        <w:tc>
          <w:tcPr>
            <w:tcW w:w="656" w:type="dxa"/>
            <w:shd w:val="clear" w:color="auto" w:fill="auto"/>
            <w:noWrap/>
            <w:vAlign w:val="center"/>
            <w:hideMark/>
          </w:tcPr>
          <w:p w14:paraId="7B10B602" w14:textId="52C257C6" w:rsidR="00805354" w:rsidRPr="00805354" w:rsidRDefault="00805354" w:rsidP="00805354">
            <w:pPr>
              <w:widowControl w:val="0"/>
              <w:ind w:right="170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805354">
              <w:rPr>
                <w:color w:val="000000"/>
                <w:sz w:val="14"/>
                <w:szCs w:val="14"/>
              </w:rPr>
              <w:t>0.78</w:t>
            </w:r>
          </w:p>
        </w:tc>
        <w:tc>
          <w:tcPr>
            <w:tcW w:w="610" w:type="dxa"/>
            <w:shd w:val="clear" w:color="auto" w:fill="auto"/>
            <w:noWrap/>
            <w:vAlign w:val="center"/>
            <w:hideMark/>
          </w:tcPr>
          <w:p w14:paraId="4B23568C" w14:textId="28A7662B" w:rsidR="00805354" w:rsidRPr="00805354" w:rsidRDefault="00805354" w:rsidP="00805354">
            <w:pPr>
              <w:widowControl w:val="0"/>
              <w:ind w:right="142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805354">
              <w:rPr>
                <w:color w:val="000000"/>
                <w:sz w:val="14"/>
                <w:szCs w:val="14"/>
              </w:rPr>
              <w:t>1.90</w:t>
            </w:r>
          </w:p>
        </w:tc>
        <w:tc>
          <w:tcPr>
            <w:tcW w:w="602" w:type="dxa"/>
            <w:shd w:val="clear" w:color="auto" w:fill="auto"/>
            <w:noWrap/>
            <w:vAlign w:val="center"/>
            <w:hideMark/>
          </w:tcPr>
          <w:p w14:paraId="25BC2163" w14:textId="68E62236" w:rsidR="00805354" w:rsidRPr="00805354" w:rsidRDefault="00805354" w:rsidP="00805354">
            <w:pPr>
              <w:widowControl w:val="0"/>
              <w:ind w:right="142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805354">
              <w:rPr>
                <w:color w:val="000000"/>
                <w:sz w:val="14"/>
                <w:szCs w:val="14"/>
              </w:rPr>
              <w:t>0.84</w:t>
            </w:r>
          </w:p>
        </w:tc>
        <w:tc>
          <w:tcPr>
            <w:tcW w:w="613" w:type="dxa"/>
            <w:shd w:val="clear" w:color="auto" w:fill="auto"/>
            <w:noWrap/>
            <w:vAlign w:val="center"/>
            <w:hideMark/>
          </w:tcPr>
          <w:p w14:paraId="3D59955A" w14:textId="32417709" w:rsidR="00805354" w:rsidRPr="00805354" w:rsidRDefault="00805354" w:rsidP="00805354">
            <w:pPr>
              <w:widowControl w:val="0"/>
              <w:ind w:right="142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805354">
              <w:rPr>
                <w:color w:val="000000"/>
                <w:sz w:val="14"/>
                <w:szCs w:val="14"/>
              </w:rPr>
              <w:t>7.28</w:t>
            </w:r>
          </w:p>
        </w:tc>
        <w:tc>
          <w:tcPr>
            <w:tcW w:w="601" w:type="dxa"/>
            <w:shd w:val="clear" w:color="auto" w:fill="auto"/>
            <w:noWrap/>
            <w:vAlign w:val="center"/>
            <w:hideMark/>
          </w:tcPr>
          <w:p w14:paraId="30C374FD" w14:textId="1BEAD26B" w:rsidR="00805354" w:rsidRPr="00805354" w:rsidRDefault="00805354" w:rsidP="00805354">
            <w:pPr>
              <w:widowControl w:val="0"/>
              <w:ind w:right="142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805354">
              <w:rPr>
                <w:color w:val="000000"/>
                <w:sz w:val="14"/>
                <w:szCs w:val="14"/>
              </w:rPr>
              <w:t>5.45</w:t>
            </w:r>
          </w:p>
        </w:tc>
        <w:tc>
          <w:tcPr>
            <w:tcW w:w="605" w:type="dxa"/>
            <w:shd w:val="clear" w:color="auto" w:fill="auto"/>
            <w:noWrap/>
            <w:vAlign w:val="center"/>
            <w:hideMark/>
          </w:tcPr>
          <w:p w14:paraId="556BD8D6" w14:textId="3125BB9F" w:rsidR="00805354" w:rsidRPr="00805354" w:rsidRDefault="00805354" w:rsidP="00805354">
            <w:pPr>
              <w:widowControl w:val="0"/>
              <w:ind w:right="142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805354">
              <w:rPr>
                <w:color w:val="000000"/>
                <w:sz w:val="14"/>
                <w:szCs w:val="14"/>
              </w:rPr>
              <w:t>7.18</w:t>
            </w:r>
          </w:p>
        </w:tc>
        <w:tc>
          <w:tcPr>
            <w:tcW w:w="644" w:type="dxa"/>
            <w:shd w:val="clear" w:color="auto" w:fill="auto"/>
            <w:noWrap/>
            <w:vAlign w:val="center"/>
          </w:tcPr>
          <w:p w14:paraId="256A7C29" w14:textId="6040CCB3" w:rsidR="00805354" w:rsidRPr="00805354" w:rsidRDefault="00805354" w:rsidP="00805354">
            <w:pPr>
              <w:widowControl w:val="0"/>
              <w:ind w:right="113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805354">
              <w:rPr>
                <w:color w:val="000000"/>
                <w:sz w:val="14"/>
                <w:szCs w:val="14"/>
              </w:rPr>
              <w:t>0.072</w:t>
            </w:r>
          </w:p>
        </w:tc>
        <w:tc>
          <w:tcPr>
            <w:tcW w:w="654" w:type="dxa"/>
            <w:shd w:val="clear" w:color="auto" w:fill="auto"/>
            <w:noWrap/>
            <w:vAlign w:val="center"/>
          </w:tcPr>
          <w:p w14:paraId="0129F263" w14:textId="7ED1824F" w:rsidR="00805354" w:rsidRPr="00805354" w:rsidRDefault="00805354" w:rsidP="00805354">
            <w:pPr>
              <w:widowControl w:val="0"/>
              <w:ind w:right="113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805354">
              <w:rPr>
                <w:color w:val="000000"/>
                <w:sz w:val="14"/>
                <w:szCs w:val="14"/>
              </w:rPr>
              <w:t>0.004</w:t>
            </w:r>
          </w:p>
        </w:tc>
        <w:tc>
          <w:tcPr>
            <w:tcW w:w="640" w:type="dxa"/>
            <w:shd w:val="clear" w:color="auto" w:fill="auto"/>
            <w:noWrap/>
            <w:vAlign w:val="center"/>
          </w:tcPr>
          <w:p w14:paraId="41446A00" w14:textId="6146F618" w:rsidR="00805354" w:rsidRPr="00805354" w:rsidRDefault="00805354" w:rsidP="00805354">
            <w:pPr>
              <w:widowControl w:val="0"/>
              <w:ind w:right="113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805354">
              <w:rPr>
                <w:color w:val="000000"/>
                <w:sz w:val="14"/>
                <w:szCs w:val="14"/>
              </w:rPr>
              <w:t>0.023</w:t>
            </w:r>
          </w:p>
        </w:tc>
      </w:tr>
      <w:tr w:rsidR="00805354" w:rsidRPr="00D516D3" w14:paraId="62543707" w14:textId="77777777" w:rsidTr="004F51B8">
        <w:trPr>
          <w:trHeight w:val="193"/>
          <w:jc w:val="center"/>
        </w:trPr>
        <w:tc>
          <w:tcPr>
            <w:tcW w:w="4413" w:type="dxa"/>
            <w:shd w:val="clear" w:color="auto" w:fill="F2F2F2"/>
            <w:noWrap/>
            <w:vAlign w:val="center"/>
            <w:hideMark/>
          </w:tcPr>
          <w:p w14:paraId="2D748AD7" w14:textId="08814F6E" w:rsidR="00805354" w:rsidRPr="00D516D3" w:rsidRDefault="00805354" w:rsidP="00805354">
            <w:pPr>
              <w:ind w:left="113"/>
              <w:jc w:val="left"/>
              <w:rPr>
                <w:color w:val="000000"/>
                <w:sz w:val="14"/>
                <w:szCs w:val="14"/>
                <w:lang w:eastAsia="es-MX"/>
              </w:rPr>
            </w:pPr>
            <w:r w:rsidRPr="00D516D3">
              <w:rPr>
                <w:color w:val="000000"/>
                <w:sz w:val="14"/>
                <w:szCs w:val="14"/>
                <w:lang w:eastAsia="es-MX"/>
              </w:rPr>
              <w:t>Servicios educativos</w:t>
            </w:r>
            <w:r w:rsidRPr="00D516D3">
              <w:rPr>
                <w:color w:val="000000"/>
                <w:position w:val="-1"/>
                <w:sz w:val="14"/>
                <w:szCs w:val="14"/>
                <w:vertAlign w:val="superscript"/>
                <w:lang w:eastAsia="es-MX"/>
              </w:rPr>
              <w:t>2/</w:t>
            </w:r>
          </w:p>
        </w:tc>
        <w:tc>
          <w:tcPr>
            <w:tcW w:w="656" w:type="dxa"/>
            <w:shd w:val="clear" w:color="auto" w:fill="F2F2F2"/>
            <w:noWrap/>
            <w:vAlign w:val="center"/>
            <w:hideMark/>
          </w:tcPr>
          <w:p w14:paraId="6AFF1778" w14:textId="30A1A102" w:rsidR="00805354" w:rsidRPr="00805354" w:rsidRDefault="00805354" w:rsidP="00805354">
            <w:pPr>
              <w:widowControl w:val="0"/>
              <w:ind w:right="170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805354">
              <w:rPr>
                <w:color w:val="000000"/>
                <w:sz w:val="14"/>
                <w:szCs w:val="14"/>
              </w:rPr>
              <w:t>---</w:t>
            </w:r>
          </w:p>
        </w:tc>
        <w:tc>
          <w:tcPr>
            <w:tcW w:w="610" w:type="dxa"/>
            <w:shd w:val="clear" w:color="auto" w:fill="F2F2F2"/>
            <w:noWrap/>
            <w:vAlign w:val="center"/>
            <w:hideMark/>
          </w:tcPr>
          <w:p w14:paraId="57344DBB" w14:textId="03774D2E" w:rsidR="00805354" w:rsidRPr="00805354" w:rsidRDefault="00805354" w:rsidP="00805354">
            <w:pPr>
              <w:widowControl w:val="0"/>
              <w:ind w:right="142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805354">
              <w:rPr>
                <w:color w:val="000000"/>
                <w:sz w:val="14"/>
                <w:szCs w:val="14"/>
              </w:rPr>
              <w:t>0.49</w:t>
            </w:r>
          </w:p>
        </w:tc>
        <w:tc>
          <w:tcPr>
            <w:tcW w:w="602" w:type="dxa"/>
            <w:shd w:val="clear" w:color="auto" w:fill="F2F2F2"/>
            <w:noWrap/>
            <w:vAlign w:val="center"/>
            <w:hideMark/>
          </w:tcPr>
          <w:p w14:paraId="0C96D195" w14:textId="1A26E606" w:rsidR="00805354" w:rsidRPr="00805354" w:rsidRDefault="00805354" w:rsidP="00805354">
            <w:pPr>
              <w:widowControl w:val="0"/>
              <w:ind w:right="142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805354">
              <w:rPr>
                <w:color w:val="000000"/>
                <w:sz w:val="14"/>
                <w:szCs w:val="14"/>
              </w:rPr>
              <w:t>0.49</w:t>
            </w:r>
          </w:p>
        </w:tc>
        <w:tc>
          <w:tcPr>
            <w:tcW w:w="613" w:type="dxa"/>
            <w:shd w:val="clear" w:color="auto" w:fill="F2F2F2"/>
            <w:noWrap/>
            <w:vAlign w:val="center"/>
            <w:hideMark/>
          </w:tcPr>
          <w:p w14:paraId="10F30205" w14:textId="51A6015A" w:rsidR="00805354" w:rsidRPr="00805354" w:rsidRDefault="00805354" w:rsidP="00805354">
            <w:pPr>
              <w:widowControl w:val="0"/>
              <w:ind w:right="142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805354">
              <w:rPr>
                <w:color w:val="000000"/>
                <w:sz w:val="14"/>
                <w:szCs w:val="14"/>
              </w:rPr>
              <w:t>---</w:t>
            </w:r>
          </w:p>
        </w:tc>
        <w:tc>
          <w:tcPr>
            <w:tcW w:w="601" w:type="dxa"/>
            <w:shd w:val="clear" w:color="auto" w:fill="F2F2F2"/>
            <w:noWrap/>
            <w:vAlign w:val="center"/>
            <w:hideMark/>
          </w:tcPr>
          <w:p w14:paraId="55A138D5" w14:textId="48420125" w:rsidR="00805354" w:rsidRPr="00805354" w:rsidRDefault="00805354" w:rsidP="00805354">
            <w:pPr>
              <w:widowControl w:val="0"/>
              <w:ind w:right="142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805354">
              <w:rPr>
                <w:color w:val="000000"/>
                <w:sz w:val="14"/>
                <w:szCs w:val="14"/>
              </w:rPr>
              <w:t>6.00</w:t>
            </w:r>
          </w:p>
        </w:tc>
        <w:tc>
          <w:tcPr>
            <w:tcW w:w="605" w:type="dxa"/>
            <w:shd w:val="clear" w:color="auto" w:fill="F2F2F2"/>
            <w:noWrap/>
            <w:vAlign w:val="center"/>
            <w:hideMark/>
          </w:tcPr>
          <w:p w14:paraId="250E1401" w14:textId="61489658" w:rsidR="00805354" w:rsidRPr="00805354" w:rsidRDefault="00805354" w:rsidP="00805354">
            <w:pPr>
              <w:widowControl w:val="0"/>
              <w:ind w:right="142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805354">
              <w:rPr>
                <w:color w:val="000000"/>
                <w:sz w:val="14"/>
                <w:szCs w:val="14"/>
              </w:rPr>
              <w:t>6.00</w:t>
            </w:r>
          </w:p>
        </w:tc>
        <w:tc>
          <w:tcPr>
            <w:tcW w:w="644" w:type="dxa"/>
            <w:shd w:val="clear" w:color="auto" w:fill="F2F2F2"/>
            <w:noWrap/>
            <w:vAlign w:val="center"/>
          </w:tcPr>
          <w:p w14:paraId="28222EED" w14:textId="361A0632" w:rsidR="00805354" w:rsidRPr="00805354" w:rsidRDefault="00805354" w:rsidP="00805354">
            <w:pPr>
              <w:widowControl w:val="0"/>
              <w:ind w:right="113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805354">
              <w:rPr>
                <w:color w:val="000000"/>
                <w:sz w:val="14"/>
                <w:szCs w:val="14"/>
              </w:rPr>
              <w:t>---</w:t>
            </w:r>
          </w:p>
        </w:tc>
        <w:tc>
          <w:tcPr>
            <w:tcW w:w="654" w:type="dxa"/>
            <w:shd w:val="clear" w:color="auto" w:fill="F2F2F2"/>
            <w:noWrap/>
            <w:vAlign w:val="center"/>
          </w:tcPr>
          <w:p w14:paraId="426EF54B" w14:textId="215DA60A" w:rsidR="00805354" w:rsidRPr="00805354" w:rsidRDefault="00805354" w:rsidP="00805354">
            <w:pPr>
              <w:widowControl w:val="0"/>
              <w:ind w:right="113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805354">
              <w:rPr>
                <w:color w:val="000000"/>
                <w:sz w:val="14"/>
                <w:szCs w:val="14"/>
              </w:rPr>
              <w:t>0.023</w:t>
            </w:r>
          </w:p>
        </w:tc>
        <w:tc>
          <w:tcPr>
            <w:tcW w:w="640" w:type="dxa"/>
            <w:shd w:val="clear" w:color="auto" w:fill="F2F2F2"/>
            <w:noWrap/>
            <w:vAlign w:val="center"/>
          </w:tcPr>
          <w:p w14:paraId="35C504C1" w14:textId="3ACFA19F" w:rsidR="00805354" w:rsidRPr="00805354" w:rsidRDefault="00805354" w:rsidP="00805354">
            <w:pPr>
              <w:widowControl w:val="0"/>
              <w:ind w:right="113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805354">
              <w:rPr>
                <w:color w:val="000000"/>
                <w:sz w:val="14"/>
                <w:szCs w:val="14"/>
              </w:rPr>
              <w:t>0.017</w:t>
            </w:r>
          </w:p>
        </w:tc>
      </w:tr>
      <w:tr w:rsidR="00805354" w:rsidRPr="00D516D3" w14:paraId="61E43992" w14:textId="77777777" w:rsidTr="004F51B8">
        <w:trPr>
          <w:trHeight w:val="193"/>
          <w:jc w:val="center"/>
        </w:trPr>
        <w:tc>
          <w:tcPr>
            <w:tcW w:w="4413" w:type="dxa"/>
            <w:shd w:val="clear" w:color="auto" w:fill="auto"/>
            <w:noWrap/>
            <w:vAlign w:val="center"/>
            <w:hideMark/>
          </w:tcPr>
          <w:p w14:paraId="53CFFC5B" w14:textId="6DAA472E" w:rsidR="00805354" w:rsidRPr="00D516D3" w:rsidRDefault="00805354" w:rsidP="00805354">
            <w:pPr>
              <w:ind w:left="113"/>
              <w:jc w:val="left"/>
              <w:rPr>
                <w:color w:val="000000"/>
                <w:sz w:val="14"/>
                <w:szCs w:val="14"/>
                <w:lang w:eastAsia="es-MX"/>
              </w:rPr>
            </w:pPr>
            <w:r w:rsidRPr="00D516D3">
              <w:rPr>
                <w:color w:val="000000"/>
                <w:sz w:val="14"/>
                <w:szCs w:val="14"/>
                <w:lang w:eastAsia="es-MX"/>
              </w:rPr>
              <w:t>Servicios de salud y de asistencia social</w:t>
            </w:r>
            <w:r w:rsidRPr="00D516D3">
              <w:rPr>
                <w:color w:val="000000"/>
                <w:position w:val="-1"/>
                <w:sz w:val="14"/>
                <w:szCs w:val="14"/>
                <w:vertAlign w:val="superscript"/>
                <w:lang w:eastAsia="es-MX"/>
              </w:rPr>
              <w:t>2/</w:t>
            </w:r>
          </w:p>
        </w:tc>
        <w:tc>
          <w:tcPr>
            <w:tcW w:w="656" w:type="dxa"/>
            <w:shd w:val="clear" w:color="auto" w:fill="auto"/>
            <w:noWrap/>
            <w:vAlign w:val="center"/>
            <w:hideMark/>
          </w:tcPr>
          <w:p w14:paraId="6D110FB7" w14:textId="7CEABFED" w:rsidR="00805354" w:rsidRPr="00805354" w:rsidRDefault="00805354" w:rsidP="00805354">
            <w:pPr>
              <w:widowControl w:val="0"/>
              <w:ind w:right="170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805354">
              <w:rPr>
                <w:color w:val="000000"/>
                <w:sz w:val="14"/>
                <w:szCs w:val="14"/>
              </w:rPr>
              <w:t>---</w:t>
            </w:r>
          </w:p>
        </w:tc>
        <w:tc>
          <w:tcPr>
            <w:tcW w:w="610" w:type="dxa"/>
            <w:shd w:val="clear" w:color="auto" w:fill="auto"/>
            <w:noWrap/>
            <w:vAlign w:val="center"/>
            <w:hideMark/>
          </w:tcPr>
          <w:p w14:paraId="4294C575" w14:textId="14B17A91" w:rsidR="00805354" w:rsidRPr="00805354" w:rsidRDefault="00805354" w:rsidP="00805354">
            <w:pPr>
              <w:widowControl w:val="0"/>
              <w:ind w:right="142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805354">
              <w:rPr>
                <w:color w:val="000000"/>
                <w:sz w:val="14"/>
                <w:szCs w:val="14"/>
              </w:rPr>
              <w:t>1.05</w:t>
            </w:r>
          </w:p>
        </w:tc>
        <w:tc>
          <w:tcPr>
            <w:tcW w:w="602" w:type="dxa"/>
            <w:shd w:val="clear" w:color="auto" w:fill="auto"/>
            <w:noWrap/>
            <w:vAlign w:val="center"/>
            <w:hideMark/>
          </w:tcPr>
          <w:p w14:paraId="6067FB95" w14:textId="5FBDC50E" w:rsidR="00805354" w:rsidRPr="00805354" w:rsidRDefault="00805354" w:rsidP="00805354">
            <w:pPr>
              <w:widowControl w:val="0"/>
              <w:ind w:right="142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805354">
              <w:rPr>
                <w:color w:val="000000"/>
                <w:sz w:val="14"/>
                <w:szCs w:val="14"/>
              </w:rPr>
              <w:t>1.05</w:t>
            </w:r>
          </w:p>
        </w:tc>
        <w:tc>
          <w:tcPr>
            <w:tcW w:w="613" w:type="dxa"/>
            <w:shd w:val="clear" w:color="auto" w:fill="auto"/>
            <w:noWrap/>
            <w:vAlign w:val="center"/>
            <w:hideMark/>
          </w:tcPr>
          <w:p w14:paraId="102B7A6B" w14:textId="6911EBBC" w:rsidR="00805354" w:rsidRPr="00805354" w:rsidRDefault="00805354" w:rsidP="00805354">
            <w:pPr>
              <w:widowControl w:val="0"/>
              <w:ind w:right="142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805354">
              <w:rPr>
                <w:color w:val="000000"/>
                <w:sz w:val="14"/>
                <w:szCs w:val="14"/>
              </w:rPr>
              <w:t>---</w:t>
            </w:r>
          </w:p>
        </w:tc>
        <w:tc>
          <w:tcPr>
            <w:tcW w:w="601" w:type="dxa"/>
            <w:shd w:val="clear" w:color="auto" w:fill="auto"/>
            <w:noWrap/>
            <w:vAlign w:val="center"/>
            <w:hideMark/>
          </w:tcPr>
          <w:p w14:paraId="6F0414F0" w14:textId="1F2B78DA" w:rsidR="00805354" w:rsidRPr="00805354" w:rsidRDefault="00805354" w:rsidP="00805354">
            <w:pPr>
              <w:widowControl w:val="0"/>
              <w:ind w:right="142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805354">
              <w:rPr>
                <w:color w:val="000000"/>
                <w:sz w:val="14"/>
                <w:szCs w:val="14"/>
              </w:rPr>
              <w:t>5.23</w:t>
            </w:r>
          </w:p>
        </w:tc>
        <w:tc>
          <w:tcPr>
            <w:tcW w:w="605" w:type="dxa"/>
            <w:shd w:val="clear" w:color="auto" w:fill="auto"/>
            <w:noWrap/>
            <w:vAlign w:val="center"/>
            <w:hideMark/>
          </w:tcPr>
          <w:p w14:paraId="0AA432A0" w14:textId="54793AAA" w:rsidR="00805354" w:rsidRPr="00805354" w:rsidRDefault="00805354" w:rsidP="00805354">
            <w:pPr>
              <w:widowControl w:val="0"/>
              <w:ind w:right="142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805354">
              <w:rPr>
                <w:color w:val="000000"/>
                <w:sz w:val="14"/>
                <w:szCs w:val="14"/>
              </w:rPr>
              <w:t>5.23</w:t>
            </w:r>
          </w:p>
        </w:tc>
        <w:tc>
          <w:tcPr>
            <w:tcW w:w="644" w:type="dxa"/>
            <w:shd w:val="clear" w:color="auto" w:fill="auto"/>
            <w:noWrap/>
            <w:vAlign w:val="center"/>
          </w:tcPr>
          <w:p w14:paraId="5836EC48" w14:textId="44AF8A3B" w:rsidR="00805354" w:rsidRPr="00805354" w:rsidRDefault="00805354" w:rsidP="00805354">
            <w:pPr>
              <w:widowControl w:val="0"/>
              <w:ind w:right="113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805354">
              <w:rPr>
                <w:color w:val="000000"/>
                <w:sz w:val="14"/>
                <w:szCs w:val="14"/>
              </w:rPr>
              <w:t>---</w:t>
            </w:r>
          </w:p>
        </w:tc>
        <w:tc>
          <w:tcPr>
            <w:tcW w:w="654" w:type="dxa"/>
            <w:shd w:val="clear" w:color="auto" w:fill="auto"/>
            <w:noWrap/>
            <w:vAlign w:val="center"/>
          </w:tcPr>
          <w:p w14:paraId="4E135CEC" w14:textId="2949DB34" w:rsidR="00805354" w:rsidRPr="00805354" w:rsidRDefault="00805354" w:rsidP="00805354">
            <w:pPr>
              <w:widowControl w:val="0"/>
              <w:ind w:right="113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805354">
              <w:rPr>
                <w:color w:val="000000"/>
                <w:sz w:val="14"/>
                <w:szCs w:val="14"/>
              </w:rPr>
              <w:t>0.045</w:t>
            </w:r>
          </w:p>
        </w:tc>
        <w:tc>
          <w:tcPr>
            <w:tcW w:w="640" w:type="dxa"/>
            <w:shd w:val="clear" w:color="auto" w:fill="auto"/>
            <w:noWrap/>
            <w:vAlign w:val="center"/>
          </w:tcPr>
          <w:p w14:paraId="57E0B09C" w14:textId="56A13624" w:rsidR="00805354" w:rsidRPr="00805354" w:rsidRDefault="00805354" w:rsidP="00805354">
            <w:pPr>
              <w:widowControl w:val="0"/>
              <w:ind w:right="113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805354">
              <w:rPr>
                <w:color w:val="000000"/>
                <w:sz w:val="14"/>
                <w:szCs w:val="14"/>
              </w:rPr>
              <w:t>0.032</w:t>
            </w:r>
          </w:p>
        </w:tc>
      </w:tr>
      <w:tr w:rsidR="00805354" w:rsidRPr="00D516D3" w14:paraId="0C6871C4" w14:textId="77777777" w:rsidTr="004F51B8">
        <w:trPr>
          <w:trHeight w:val="193"/>
          <w:jc w:val="center"/>
        </w:trPr>
        <w:tc>
          <w:tcPr>
            <w:tcW w:w="4413" w:type="dxa"/>
            <w:shd w:val="clear" w:color="auto" w:fill="F2F2F2"/>
            <w:vAlign w:val="center"/>
            <w:hideMark/>
          </w:tcPr>
          <w:p w14:paraId="0B817B45" w14:textId="3879995C" w:rsidR="00805354" w:rsidRPr="00D516D3" w:rsidRDefault="00805354" w:rsidP="00805354">
            <w:pPr>
              <w:ind w:left="113"/>
              <w:jc w:val="left"/>
              <w:rPr>
                <w:color w:val="000000"/>
                <w:sz w:val="14"/>
                <w:szCs w:val="14"/>
                <w:lang w:eastAsia="es-MX"/>
              </w:rPr>
            </w:pPr>
            <w:r w:rsidRPr="00D516D3">
              <w:rPr>
                <w:color w:val="000000"/>
                <w:sz w:val="14"/>
                <w:szCs w:val="14"/>
                <w:lang w:eastAsia="es-MX"/>
              </w:rPr>
              <w:t>Servicios de esparcimiento culturales y deportivos, y otros servicios recreativos</w:t>
            </w:r>
            <w:r w:rsidRPr="00D516D3">
              <w:rPr>
                <w:color w:val="000000"/>
                <w:position w:val="-1"/>
                <w:sz w:val="14"/>
                <w:szCs w:val="14"/>
                <w:vertAlign w:val="superscript"/>
                <w:lang w:eastAsia="es-MX"/>
              </w:rPr>
              <w:t>2/</w:t>
            </w:r>
          </w:p>
        </w:tc>
        <w:tc>
          <w:tcPr>
            <w:tcW w:w="656" w:type="dxa"/>
            <w:shd w:val="clear" w:color="auto" w:fill="F2F2F2"/>
            <w:noWrap/>
            <w:vAlign w:val="center"/>
            <w:hideMark/>
          </w:tcPr>
          <w:p w14:paraId="0162C8C2" w14:textId="7C8F5158" w:rsidR="00805354" w:rsidRPr="00805354" w:rsidRDefault="00805354" w:rsidP="00805354">
            <w:pPr>
              <w:widowControl w:val="0"/>
              <w:ind w:right="170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805354">
              <w:rPr>
                <w:color w:val="000000"/>
                <w:sz w:val="14"/>
                <w:szCs w:val="14"/>
              </w:rPr>
              <w:t>---</w:t>
            </w:r>
          </w:p>
        </w:tc>
        <w:tc>
          <w:tcPr>
            <w:tcW w:w="610" w:type="dxa"/>
            <w:shd w:val="clear" w:color="auto" w:fill="F2F2F2"/>
            <w:noWrap/>
            <w:vAlign w:val="center"/>
            <w:hideMark/>
          </w:tcPr>
          <w:p w14:paraId="45BC60EA" w14:textId="62FEA7C4" w:rsidR="00805354" w:rsidRPr="00805354" w:rsidRDefault="00805354" w:rsidP="00805354">
            <w:pPr>
              <w:widowControl w:val="0"/>
              <w:ind w:right="142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805354">
              <w:rPr>
                <w:color w:val="000000"/>
                <w:sz w:val="14"/>
                <w:szCs w:val="14"/>
              </w:rPr>
              <w:t>0.86</w:t>
            </w:r>
          </w:p>
        </w:tc>
        <w:tc>
          <w:tcPr>
            <w:tcW w:w="602" w:type="dxa"/>
            <w:shd w:val="clear" w:color="auto" w:fill="F2F2F2"/>
            <w:noWrap/>
            <w:vAlign w:val="center"/>
            <w:hideMark/>
          </w:tcPr>
          <w:p w14:paraId="66DED1D0" w14:textId="14AF4DCC" w:rsidR="00805354" w:rsidRPr="00805354" w:rsidRDefault="00805354" w:rsidP="00805354">
            <w:pPr>
              <w:widowControl w:val="0"/>
              <w:ind w:right="142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805354">
              <w:rPr>
                <w:color w:val="000000"/>
                <w:sz w:val="14"/>
                <w:szCs w:val="14"/>
              </w:rPr>
              <w:t>0.86</w:t>
            </w:r>
          </w:p>
        </w:tc>
        <w:tc>
          <w:tcPr>
            <w:tcW w:w="613" w:type="dxa"/>
            <w:shd w:val="clear" w:color="auto" w:fill="F2F2F2"/>
            <w:noWrap/>
            <w:vAlign w:val="center"/>
            <w:hideMark/>
          </w:tcPr>
          <w:p w14:paraId="0D2417F2" w14:textId="0395A6A8" w:rsidR="00805354" w:rsidRPr="00805354" w:rsidRDefault="00805354" w:rsidP="00805354">
            <w:pPr>
              <w:widowControl w:val="0"/>
              <w:ind w:right="142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805354">
              <w:rPr>
                <w:color w:val="000000"/>
                <w:sz w:val="14"/>
                <w:szCs w:val="14"/>
              </w:rPr>
              <w:t>---</w:t>
            </w:r>
          </w:p>
        </w:tc>
        <w:tc>
          <w:tcPr>
            <w:tcW w:w="601" w:type="dxa"/>
            <w:shd w:val="clear" w:color="auto" w:fill="F2F2F2"/>
            <w:noWrap/>
            <w:vAlign w:val="center"/>
            <w:hideMark/>
          </w:tcPr>
          <w:p w14:paraId="3CB74A4C" w14:textId="3FA58694" w:rsidR="00805354" w:rsidRPr="00805354" w:rsidRDefault="00805354" w:rsidP="00805354">
            <w:pPr>
              <w:widowControl w:val="0"/>
              <w:ind w:right="142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805354">
              <w:rPr>
                <w:color w:val="000000"/>
                <w:sz w:val="14"/>
                <w:szCs w:val="14"/>
              </w:rPr>
              <w:t>4.71</w:t>
            </w:r>
          </w:p>
        </w:tc>
        <w:tc>
          <w:tcPr>
            <w:tcW w:w="605" w:type="dxa"/>
            <w:shd w:val="clear" w:color="auto" w:fill="F2F2F2"/>
            <w:noWrap/>
            <w:vAlign w:val="center"/>
            <w:hideMark/>
          </w:tcPr>
          <w:p w14:paraId="5EAA25F7" w14:textId="4DB5508B" w:rsidR="00805354" w:rsidRPr="00805354" w:rsidRDefault="00805354" w:rsidP="00805354">
            <w:pPr>
              <w:widowControl w:val="0"/>
              <w:ind w:right="142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805354">
              <w:rPr>
                <w:color w:val="000000"/>
                <w:sz w:val="14"/>
                <w:szCs w:val="14"/>
              </w:rPr>
              <w:t>4.71</w:t>
            </w:r>
          </w:p>
        </w:tc>
        <w:tc>
          <w:tcPr>
            <w:tcW w:w="644" w:type="dxa"/>
            <w:shd w:val="clear" w:color="auto" w:fill="F2F2F2"/>
            <w:noWrap/>
            <w:vAlign w:val="center"/>
          </w:tcPr>
          <w:p w14:paraId="407F6533" w14:textId="08A0B7DF" w:rsidR="00805354" w:rsidRPr="00805354" w:rsidRDefault="00805354" w:rsidP="00805354">
            <w:pPr>
              <w:widowControl w:val="0"/>
              <w:ind w:right="113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805354">
              <w:rPr>
                <w:color w:val="000000"/>
                <w:sz w:val="14"/>
                <w:szCs w:val="14"/>
              </w:rPr>
              <w:t>---</w:t>
            </w:r>
          </w:p>
        </w:tc>
        <w:tc>
          <w:tcPr>
            <w:tcW w:w="654" w:type="dxa"/>
            <w:shd w:val="clear" w:color="auto" w:fill="F2F2F2"/>
            <w:noWrap/>
            <w:vAlign w:val="center"/>
          </w:tcPr>
          <w:p w14:paraId="725A21A7" w14:textId="48EA0A3B" w:rsidR="00805354" w:rsidRPr="00805354" w:rsidRDefault="00805354" w:rsidP="00805354">
            <w:pPr>
              <w:widowControl w:val="0"/>
              <w:ind w:right="113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805354">
              <w:rPr>
                <w:color w:val="000000"/>
                <w:sz w:val="14"/>
                <w:szCs w:val="14"/>
              </w:rPr>
              <w:t>0.003</w:t>
            </w:r>
          </w:p>
        </w:tc>
        <w:tc>
          <w:tcPr>
            <w:tcW w:w="640" w:type="dxa"/>
            <w:shd w:val="clear" w:color="auto" w:fill="F2F2F2"/>
            <w:noWrap/>
            <w:vAlign w:val="center"/>
          </w:tcPr>
          <w:p w14:paraId="06C9F27E" w14:textId="27FB2645" w:rsidR="00805354" w:rsidRPr="00805354" w:rsidRDefault="00805354" w:rsidP="00805354">
            <w:pPr>
              <w:widowControl w:val="0"/>
              <w:ind w:right="113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805354">
              <w:rPr>
                <w:color w:val="000000"/>
                <w:sz w:val="14"/>
                <w:szCs w:val="14"/>
              </w:rPr>
              <w:t>0.002</w:t>
            </w:r>
          </w:p>
        </w:tc>
      </w:tr>
      <w:tr w:rsidR="00805354" w:rsidRPr="00D516D3" w14:paraId="3969A1DD" w14:textId="77777777" w:rsidTr="004F51B8">
        <w:trPr>
          <w:trHeight w:val="193"/>
          <w:jc w:val="center"/>
        </w:trPr>
        <w:tc>
          <w:tcPr>
            <w:tcW w:w="4413" w:type="dxa"/>
            <w:shd w:val="clear" w:color="auto" w:fill="auto"/>
            <w:vAlign w:val="center"/>
            <w:hideMark/>
          </w:tcPr>
          <w:p w14:paraId="1DE12334" w14:textId="77777777" w:rsidR="00805354" w:rsidRPr="00D516D3" w:rsidRDefault="00805354" w:rsidP="00805354">
            <w:pPr>
              <w:ind w:left="113"/>
              <w:jc w:val="left"/>
              <w:rPr>
                <w:color w:val="000000"/>
                <w:sz w:val="14"/>
                <w:szCs w:val="14"/>
                <w:lang w:eastAsia="es-MX"/>
              </w:rPr>
            </w:pPr>
            <w:r w:rsidRPr="00D516D3">
              <w:rPr>
                <w:color w:val="000000"/>
                <w:sz w:val="14"/>
                <w:szCs w:val="14"/>
                <w:lang w:eastAsia="es-MX"/>
              </w:rPr>
              <w:t>Servicios de alojamiento temporal y de preparación de alimentos y bebidas</w:t>
            </w:r>
          </w:p>
        </w:tc>
        <w:tc>
          <w:tcPr>
            <w:tcW w:w="656" w:type="dxa"/>
            <w:shd w:val="clear" w:color="auto" w:fill="auto"/>
            <w:noWrap/>
            <w:vAlign w:val="center"/>
            <w:hideMark/>
          </w:tcPr>
          <w:p w14:paraId="611041CE" w14:textId="099F62A0" w:rsidR="00805354" w:rsidRPr="00805354" w:rsidRDefault="00805354" w:rsidP="00805354">
            <w:pPr>
              <w:widowControl w:val="0"/>
              <w:ind w:right="170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805354">
              <w:rPr>
                <w:color w:val="000000"/>
                <w:sz w:val="14"/>
                <w:szCs w:val="14"/>
              </w:rPr>
              <w:t>1.60</w:t>
            </w:r>
          </w:p>
        </w:tc>
        <w:tc>
          <w:tcPr>
            <w:tcW w:w="610" w:type="dxa"/>
            <w:shd w:val="clear" w:color="auto" w:fill="auto"/>
            <w:noWrap/>
            <w:vAlign w:val="center"/>
            <w:hideMark/>
          </w:tcPr>
          <w:p w14:paraId="47B9535A" w14:textId="4140C981" w:rsidR="00805354" w:rsidRPr="00805354" w:rsidRDefault="00805354" w:rsidP="00805354">
            <w:pPr>
              <w:widowControl w:val="0"/>
              <w:ind w:right="142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805354">
              <w:rPr>
                <w:color w:val="000000"/>
                <w:sz w:val="14"/>
                <w:szCs w:val="14"/>
              </w:rPr>
              <w:t>1.44</w:t>
            </w:r>
          </w:p>
        </w:tc>
        <w:tc>
          <w:tcPr>
            <w:tcW w:w="602" w:type="dxa"/>
            <w:shd w:val="clear" w:color="auto" w:fill="auto"/>
            <w:noWrap/>
            <w:vAlign w:val="center"/>
            <w:hideMark/>
          </w:tcPr>
          <w:p w14:paraId="2BBF8388" w14:textId="44652CC3" w:rsidR="00805354" w:rsidRPr="00805354" w:rsidRDefault="00805354" w:rsidP="00805354">
            <w:pPr>
              <w:widowControl w:val="0"/>
              <w:ind w:right="142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805354">
              <w:rPr>
                <w:color w:val="000000"/>
                <w:sz w:val="14"/>
                <w:szCs w:val="14"/>
              </w:rPr>
              <w:t>1.46</w:t>
            </w:r>
          </w:p>
        </w:tc>
        <w:tc>
          <w:tcPr>
            <w:tcW w:w="613" w:type="dxa"/>
            <w:shd w:val="clear" w:color="auto" w:fill="auto"/>
            <w:noWrap/>
            <w:vAlign w:val="center"/>
            <w:hideMark/>
          </w:tcPr>
          <w:p w14:paraId="6D25B818" w14:textId="6EA5964C" w:rsidR="00805354" w:rsidRPr="00805354" w:rsidRDefault="00805354" w:rsidP="00805354">
            <w:pPr>
              <w:widowControl w:val="0"/>
              <w:ind w:right="142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805354">
              <w:rPr>
                <w:color w:val="000000"/>
                <w:sz w:val="14"/>
                <w:szCs w:val="14"/>
              </w:rPr>
              <w:t>11.59</w:t>
            </w:r>
          </w:p>
        </w:tc>
        <w:tc>
          <w:tcPr>
            <w:tcW w:w="601" w:type="dxa"/>
            <w:shd w:val="clear" w:color="auto" w:fill="auto"/>
            <w:noWrap/>
            <w:vAlign w:val="center"/>
            <w:hideMark/>
          </w:tcPr>
          <w:p w14:paraId="5B1459B1" w14:textId="1A21C9D5" w:rsidR="00805354" w:rsidRPr="00805354" w:rsidRDefault="00805354" w:rsidP="00805354">
            <w:pPr>
              <w:widowControl w:val="0"/>
              <w:ind w:right="142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805354">
              <w:rPr>
                <w:color w:val="000000"/>
                <w:sz w:val="14"/>
                <w:szCs w:val="14"/>
              </w:rPr>
              <w:t>10.19</w:t>
            </w:r>
          </w:p>
        </w:tc>
        <w:tc>
          <w:tcPr>
            <w:tcW w:w="605" w:type="dxa"/>
            <w:shd w:val="clear" w:color="auto" w:fill="auto"/>
            <w:noWrap/>
            <w:vAlign w:val="center"/>
            <w:hideMark/>
          </w:tcPr>
          <w:p w14:paraId="36C1C793" w14:textId="071BF63A" w:rsidR="00805354" w:rsidRPr="00805354" w:rsidRDefault="00805354" w:rsidP="00805354">
            <w:pPr>
              <w:widowControl w:val="0"/>
              <w:ind w:right="142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805354">
              <w:rPr>
                <w:color w:val="000000"/>
                <w:sz w:val="14"/>
                <w:szCs w:val="14"/>
              </w:rPr>
              <w:t>10.37</w:t>
            </w:r>
          </w:p>
        </w:tc>
        <w:tc>
          <w:tcPr>
            <w:tcW w:w="644" w:type="dxa"/>
            <w:shd w:val="clear" w:color="auto" w:fill="auto"/>
            <w:noWrap/>
            <w:vAlign w:val="center"/>
          </w:tcPr>
          <w:p w14:paraId="431217F0" w14:textId="605A3D29" w:rsidR="00805354" w:rsidRPr="00805354" w:rsidRDefault="00805354" w:rsidP="00805354">
            <w:pPr>
              <w:widowControl w:val="0"/>
              <w:ind w:right="113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805354">
              <w:rPr>
                <w:color w:val="000000"/>
                <w:sz w:val="14"/>
                <w:szCs w:val="14"/>
              </w:rPr>
              <w:t>0.021</w:t>
            </w:r>
          </w:p>
        </w:tc>
        <w:tc>
          <w:tcPr>
            <w:tcW w:w="654" w:type="dxa"/>
            <w:shd w:val="clear" w:color="auto" w:fill="auto"/>
            <w:noWrap/>
            <w:vAlign w:val="center"/>
          </w:tcPr>
          <w:p w14:paraId="282D1B3F" w14:textId="102C94DB" w:rsidR="00805354" w:rsidRPr="00805354" w:rsidRDefault="00805354" w:rsidP="00805354">
            <w:pPr>
              <w:widowControl w:val="0"/>
              <w:ind w:right="113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805354">
              <w:rPr>
                <w:color w:val="000000"/>
                <w:sz w:val="14"/>
                <w:szCs w:val="14"/>
              </w:rPr>
              <w:t>0.050</w:t>
            </w:r>
          </w:p>
        </w:tc>
        <w:tc>
          <w:tcPr>
            <w:tcW w:w="640" w:type="dxa"/>
            <w:shd w:val="clear" w:color="auto" w:fill="auto"/>
            <w:noWrap/>
            <w:vAlign w:val="center"/>
          </w:tcPr>
          <w:p w14:paraId="657AF72F" w14:textId="42DC2F7D" w:rsidR="00805354" w:rsidRPr="00805354" w:rsidRDefault="00805354" w:rsidP="00805354">
            <w:pPr>
              <w:widowControl w:val="0"/>
              <w:ind w:right="113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805354">
              <w:rPr>
                <w:color w:val="000000"/>
                <w:sz w:val="14"/>
                <w:szCs w:val="14"/>
              </w:rPr>
              <w:t>0.042</w:t>
            </w:r>
          </w:p>
        </w:tc>
      </w:tr>
      <w:tr w:rsidR="00805354" w:rsidRPr="00D516D3" w14:paraId="3863C6B3" w14:textId="77777777" w:rsidTr="004F51B8">
        <w:trPr>
          <w:trHeight w:val="193"/>
          <w:jc w:val="center"/>
        </w:trPr>
        <w:tc>
          <w:tcPr>
            <w:tcW w:w="4413" w:type="dxa"/>
            <w:shd w:val="clear" w:color="auto" w:fill="F2F2F2"/>
            <w:vAlign w:val="center"/>
            <w:hideMark/>
          </w:tcPr>
          <w:p w14:paraId="24736252" w14:textId="77777777" w:rsidR="00805354" w:rsidRPr="00D516D3" w:rsidRDefault="00805354" w:rsidP="00805354">
            <w:pPr>
              <w:ind w:left="113"/>
              <w:jc w:val="left"/>
              <w:rPr>
                <w:color w:val="000000"/>
                <w:sz w:val="14"/>
                <w:szCs w:val="14"/>
                <w:lang w:eastAsia="es-MX"/>
              </w:rPr>
            </w:pPr>
            <w:r w:rsidRPr="00D516D3">
              <w:rPr>
                <w:color w:val="000000"/>
                <w:sz w:val="14"/>
                <w:szCs w:val="14"/>
                <w:lang w:eastAsia="es-MX"/>
              </w:rPr>
              <w:t>Otros servicios excepto actividades gubernamentales</w:t>
            </w:r>
          </w:p>
        </w:tc>
        <w:tc>
          <w:tcPr>
            <w:tcW w:w="656" w:type="dxa"/>
            <w:shd w:val="clear" w:color="auto" w:fill="F2F2F2"/>
            <w:noWrap/>
            <w:vAlign w:val="center"/>
            <w:hideMark/>
          </w:tcPr>
          <w:p w14:paraId="798F9EC1" w14:textId="445F9F87" w:rsidR="00805354" w:rsidRPr="00805354" w:rsidRDefault="00805354" w:rsidP="00805354">
            <w:pPr>
              <w:widowControl w:val="0"/>
              <w:ind w:right="170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805354">
              <w:rPr>
                <w:color w:val="000000"/>
                <w:sz w:val="14"/>
                <w:szCs w:val="14"/>
              </w:rPr>
              <w:t>0.94</w:t>
            </w:r>
          </w:p>
        </w:tc>
        <w:tc>
          <w:tcPr>
            <w:tcW w:w="610" w:type="dxa"/>
            <w:shd w:val="clear" w:color="auto" w:fill="F2F2F2"/>
            <w:noWrap/>
            <w:vAlign w:val="center"/>
            <w:hideMark/>
          </w:tcPr>
          <w:p w14:paraId="15CA5072" w14:textId="464E9A09" w:rsidR="00805354" w:rsidRPr="00805354" w:rsidRDefault="00805354" w:rsidP="00805354">
            <w:pPr>
              <w:widowControl w:val="0"/>
              <w:ind w:right="142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805354">
              <w:rPr>
                <w:color w:val="000000"/>
                <w:sz w:val="14"/>
                <w:szCs w:val="14"/>
              </w:rPr>
              <w:t>0.71</w:t>
            </w:r>
          </w:p>
        </w:tc>
        <w:tc>
          <w:tcPr>
            <w:tcW w:w="602" w:type="dxa"/>
            <w:shd w:val="clear" w:color="auto" w:fill="F2F2F2"/>
            <w:noWrap/>
            <w:vAlign w:val="center"/>
            <w:hideMark/>
          </w:tcPr>
          <w:p w14:paraId="0D7CE27C" w14:textId="2A460B17" w:rsidR="00805354" w:rsidRPr="00805354" w:rsidRDefault="00805354" w:rsidP="00805354">
            <w:pPr>
              <w:widowControl w:val="0"/>
              <w:ind w:right="142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805354">
              <w:rPr>
                <w:color w:val="000000"/>
                <w:sz w:val="14"/>
                <w:szCs w:val="14"/>
              </w:rPr>
              <w:t>0.78</w:t>
            </w:r>
          </w:p>
        </w:tc>
        <w:tc>
          <w:tcPr>
            <w:tcW w:w="613" w:type="dxa"/>
            <w:shd w:val="clear" w:color="auto" w:fill="F2F2F2"/>
            <w:noWrap/>
            <w:vAlign w:val="center"/>
            <w:hideMark/>
          </w:tcPr>
          <w:p w14:paraId="0B0963F3" w14:textId="7451F245" w:rsidR="00805354" w:rsidRPr="00805354" w:rsidRDefault="00805354" w:rsidP="00805354">
            <w:pPr>
              <w:widowControl w:val="0"/>
              <w:ind w:right="142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805354">
              <w:rPr>
                <w:color w:val="000000"/>
                <w:sz w:val="14"/>
                <w:szCs w:val="14"/>
              </w:rPr>
              <w:t>5.76</w:t>
            </w:r>
          </w:p>
        </w:tc>
        <w:tc>
          <w:tcPr>
            <w:tcW w:w="601" w:type="dxa"/>
            <w:shd w:val="clear" w:color="auto" w:fill="F2F2F2"/>
            <w:noWrap/>
            <w:vAlign w:val="center"/>
            <w:hideMark/>
          </w:tcPr>
          <w:p w14:paraId="024C1DE6" w14:textId="4829EC18" w:rsidR="00805354" w:rsidRPr="00805354" w:rsidRDefault="00805354" w:rsidP="00805354">
            <w:pPr>
              <w:widowControl w:val="0"/>
              <w:ind w:right="142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805354">
              <w:rPr>
                <w:color w:val="000000"/>
                <w:sz w:val="14"/>
                <w:szCs w:val="14"/>
              </w:rPr>
              <w:t>5.25</w:t>
            </w:r>
          </w:p>
        </w:tc>
        <w:tc>
          <w:tcPr>
            <w:tcW w:w="605" w:type="dxa"/>
            <w:shd w:val="clear" w:color="auto" w:fill="F2F2F2"/>
            <w:noWrap/>
            <w:vAlign w:val="center"/>
            <w:hideMark/>
          </w:tcPr>
          <w:p w14:paraId="3D23B202" w14:textId="10FD17D3" w:rsidR="00805354" w:rsidRPr="00805354" w:rsidRDefault="00805354" w:rsidP="00805354">
            <w:pPr>
              <w:widowControl w:val="0"/>
              <w:ind w:right="142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805354">
              <w:rPr>
                <w:color w:val="000000"/>
                <w:sz w:val="14"/>
                <w:szCs w:val="14"/>
              </w:rPr>
              <w:t>5.41</w:t>
            </w:r>
          </w:p>
        </w:tc>
        <w:tc>
          <w:tcPr>
            <w:tcW w:w="644" w:type="dxa"/>
            <w:shd w:val="clear" w:color="auto" w:fill="F2F2F2"/>
            <w:noWrap/>
            <w:vAlign w:val="center"/>
          </w:tcPr>
          <w:p w14:paraId="1D70CC13" w14:textId="66F888F2" w:rsidR="00805354" w:rsidRPr="00805354" w:rsidRDefault="00805354" w:rsidP="00805354">
            <w:pPr>
              <w:widowControl w:val="0"/>
              <w:ind w:right="113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805354">
              <w:rPr>
                <w:color w:val="000000"/>
                <w:sz w:val="14"/>
                <w:szCs w:val="14"/>
              </w:rPr>
              <w:t>0.015</w:t>
            </w:r>
          </w:p>
        </w:tc>
        <w:tc>
          <w:tcPr>
            <w:tcW w:w="654" w:type="dxa"/>
            <w:shd w:val="clear" w:color="auto" w:fill="F2F2F2"/>
            <w:noWrap/>
            <w:vAlign w:val="center"/>
          </w:tcPr>
          <w:p w14:paraId="0B51BB1D" w14:textId="14F6A1FC" w:rsidR="00805354" w:rsidRPr="00805354" w:rsidRDefault="00805354" w:rsidP="00805354">
            <w:pPr>
              <w:widowControl w:val="0"/>
              <w:ind w:right="113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805354">
              <w:rPr>
                <w:color w:val="000000"/>
                <w:sz w:val="14"/>
                <w:szCs w:val="14"/>
              </w:rPr>
              <w:t>0.009</w:t>
            </w:r>
          </w:p>
        </w:tc>
        <w:tc>
          <w:tcPr>
            <w:tcW w:w="640" w:type="dxa"/>
            <w:shd w:val="clear" w:color="auto" w:fill="F2F2F2"/>
            <w:noWrap/>
            <w:vAlign w:val="center"/>
          </w:tcPr>
          <w:p w14:paraId="59840294" w14:textId="2596A472" w:rsidR="00805354" w:rsidRPr="00805354" w:rsidRDefault="00805354" w:rsidP="00805354">
            <w:pPr>
              <w:widowControl w:val="0"/>
              <w:ind w:right="113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805354">
              <w:rPr>
                <w:color w:val="000000"/>
                <w:sz w:val="14"/>
                <w:szCs w:val="14"/>
              </w:rPr>
              <w:t>0.011</w:t>
            </w:r>
          </w:p>
        </w:tc>
      </w:tr>
    </w:tbl>
    <w:bookmarkEnd w:id="3"/>
    <w:p w14:paraId="66CAA02F" w14:textId="2D10AC41" w:rsidR="004430B9" w:rsidRPr="00D516D3" w:rsidRDefault="004430B9" w:rsidP="00383746">
      <w:pPr>
        <w:autoSpaceDE w:val="0"/>
        <w:autoSpaceDN w:val="0"/>
        <w:adjustRightInd w:val="0"/>
        <w:spacing w:line="180" w:lineRule="exact"/>
        <w:ind w:left="709" w:right="51" w:hanging="595"/>
        <w:rPr>
          <w:color w:val="4D565E"/>
          <w:sz w:val="16"/>
          <w:szCs w:val="16"/>
        </w:rPr>
      </w:pPr>
      <w:r w:rsidRPr="00D516D3">
        <w:rPr>
          <w:color w:val="4D565E"/>
          <w:sz w:val="16"/>
          <w:szCs w:val="16"/>
          <w:vertAlign w:val="superscript"/>
        </w:rPr>
        <w:t>1</w:t>
      </w:r>
      <w:r w:rsidR="001E73F0" w:rsidRPr="00D516D3">
        <w:rPr>
          <w:color w:val="4D565E"/>
          <w:sz w:val="16"/>
          <w:szCs w:val="16"/>
          <w:vertAlign w:val="superscript"/>
        </w:rPr>
        <w:t>/</w:t>
      </w:r>
      <w:r w:rsidRPr="00D516D3">
        <w:rPr>
          <w:color w:val="4D565E"/>
          <w:sz w:val="16"/>
          <w:szCs w:val="16"/>
          <w:vertAlign w:val="superscript"/>
        </w:rPr>
        <w:tab/>
      </w:r>
      <w:r w:rsidRPr="00D516D3">
        <w:rPr>
          <w:color w:val="4D565E"/>
          <w:sz w:val="16"/>
          <w:szCs w:val="16"/>
        </w:rPr>
        <w:t xml:space="preserve">La incidencia se refiere a la contribución, en puntos porcentuales, de cada componente del </w:t>
      </w:r>
      <w:r w:rsidRPr="00D516D3">
        <w:rPr>
          <w:smallCaps/>
          <w:color w:val="4D565E"/>
          <w:sz w:val="16"/>
          <w:szCs w:val="16"/>
        </w:rPr>
        <w:t>inpp</w:t>
      </w:r>
      <w:r w:rsidRPr="00D516D3">
        <w:rPr>
          <w:color w:val="4D565E"/>
          <w:sz w:val="16"/>
          <w:szCs w:val="16"/>
        </w:rPr>
        <w:t xml:space="preserve"> en la variación porcentual del índice general. Esta se calcula utilizando los ponderadores de cada subíndice, así como los precios relativos y sus respectivas variaciones. En ciertos casos, la suma de los componentes de algún grupo de subíndices puede presentar discrepancias por efectos del redondeo.</w:t>
      </w:r>
    </w:p>
    <w:p w14:paraId="06701F24" w14:textId="73AD01EB" w:rsidR="004430B9" w:rsidRPr="00D516D3" w:rsidRDefault="004430B9" w:rsidP="00383746">
      <w:pPr>
        <w:autoSpaceDE w:val="0"/>
        <w:autoSpaceDN w:val="0"/>
        <w:adjustRightInd w:val="0"/>
        <w:spacing w:line="180" w:lineRule="exact"/>
        <w:ind w:left="709" w:right="51" w:hanging="595"/>
        <w:rPr>
          <w:color w:val="4D565E"/>
          <w:sz w:val="16"/>
          <w:szCs w:val="16"/>
        </w:rPr>
      </w:pPr>
      <w:r w:rsidRPr="00D516D3">
        <w:rPr>
          <w:color w:val="4D565E"/>
          <w:sz w:val="16"/>
          <w:szCs w:val="16"/>
          <w:vertAlign w:val="superscript"/>
        </w:rPr>
        <w:t>2</w:t>
      </w:r>
      <w:r w:rsidR="001E73F0" w:rsidRPr="00D516D3">
        <w:rPr>
          <w:color w:val="4D565E"/>
          <w:sz w:val="16"/>
          <w:szCs w:val="16"/>
          <w:vertAlign w:val="superscript"/>
        </w:rPr>
        <w:t>/</w:t>
      </w:r>
      <w:r w:rsidRPr="00D516D3">
        <w:rPr>
          <w:color w:val="4D565E"/>
          <w:sz w:val="16"/>
          <w:szCs w:val="16"/>
        </w:rPr>
        <w:tab/>
        <w:t>Estas actividades no registran información, pues no generan bienes de uso intermedio.</w:t>
      </w:r>
    </w:p>
    <w:p w14:paraId="6065AEB9" w14:textId="179D7A04" w:rsidR="00383746" w:rsidRPr="00D516D3" w:rsidRDefault="00383746" w:rsidP="00383746">
      <w:pPr>
        <w:pStyle w:val="Prrafodelista"/>
        <w:spacing w:line="180" w:lineRule="exact"/>
        <w:ind w:left="709" w:hanging="595"/>
        <w:rPr>
          <w:snapToGrid w:val="0"/>
          <w:color w:val="4D565E"/>
          <w:sz w:val="16"/>
          <w:szCs w:val="16"/>
          <w:u w:val="single"/>
        </w:rPr>
      </w:pPr>
      <w:r w:rsidRPr="00D516D3">
        <w:rPr>
          <w:color w:val="4D565E"/>
          <w:sz w:val="16"/>
          <w:szCs w:val="16"/>
        </w:rPr>
        <w:t xml:space="preserve">Fuente: </w:t>
      </w:r>
      <w:r w:rsidRPr="00D516D3">
        <w:rPr>
          <w:smallCaps/>
          <w:color w:val="4D565E"/>
          <w:sz w:val="16"/>
          <w:szCs w:val="16"/>
        </w:rPr>
        <w:t>inegi</w:t>
      </w:r>
      <w:r w:rsidRPr="00D516D3">
        <w:rPr>
          <w:color w:val="4D565E"/>
          <w:sz w:val="16"/>
          <w:szCs w:val="16"/>
        </w:rPr>
        <w:t>. Índice Nacional de Precios Productor (</w:t>
      </w:r>
      <w:r w:rsidRPr="00D516D3">
        <w:rPr>
          <w:smallCaps/>
          <w:color w:val="4D565E"/>
          <w:sz w:val="16"/>
          <w:szCs w:val="16"/>
        </w:rPr>
        <w:t>inpp)</w:t>
      </w:r>
      <w:r w:rsidRPr="00D516D3">
        <w:rPr>
          <w:color w:val="4D565E"/>
          <w:sz w:val="16"/>
          <w:szCs w:val="16"/>
        </w:rPr>
        <w:t>, 202</w:t>
      </w:r>
      <w:r w:rsidR="004B47DD" w:rsidRPr="00D516D3">
        <w:rPr>
          <w:color w:val="4D565E"/>
          <w:sz w:val="16"/>
          <w:szCs w:val="16"/>
        </w:rPr>
        <w:t>5</w:t>
      </w:r>
      <w:r w:rsidRPr="00D516D3">
        <w:rPr>
          <w:color w:val="4D565E"/>
          <w:sz w:val="16"/>
          <w:szCs w:val="16"/>
        </w:rPr>
        <w:t>.</w:t>
      </w:r>
    </w:p>
    <w:p w14:paraId="1843F056" w14:textId="20A01E48" w:rsidR="004430B9" w:rsidRPr="00D516D3" w:rsidRDefault="004430B9" w:rsidP="004430B9">
      <w:pPr>
        <w:autoSpaceDE w:val="0"/>
        <w:autoSpaceDN w:val="0"/>
        <w:adjustRightInd w:val="0"/>
        <w:spacing w:before="240"/>
      </w:pPr>
      <w:r w:rsidRPr="00D516D3">
        <w:t xml:space="preserve">A tasa anual, en </w:t>
      </w:r>
      <w:r w:rsidR="00C85B33">
        <w:t>febrero</w:t>
      </w:r>
      <w:r w:rsidRPr="00D516D3">
        <w:t xml:space="preserve"> de </w:t>
      </w:r>
      <w:r w:rsidR="00675D97" w:rsidRPr="00D516D3">
        <w:t>2025</w:t>
      </w:r>
      <w:r w:rsidRPr="00D516D3">
        <w:t xml:space="preserve">, los precios de las actividades primarias </w:t>
      </w:r>
      <w:r w:rsidR="00EA268A" w:rsidRPr="00D516D3">
        <w:t>crecieron</w:t>
      </w:r>
      <w:r w:rsidRPr="00D516D3">
        <w:t xml:space="preserve"> </w:t>
      </w:r>
      <w:r w:rsidR="00C85B33">
        <w:t>11.08</w:t>
      </w:r>
      <w:r w:rsidRPr="00D516D3">
        <w:t xml:space="preserve"> %; los de las secundarias, </w:t>
      </w:r>
      <w:r w:rsidR="00C85B33">
        <w:t>8.95</w:t>
      </w:r>
      <w:r w:rsidRPr="00D516D3">
        <w:t xml:space="preserve"> % y los de las terciarias, </w:t>
      </w:r>
      <w:r w:rsidR="00675D97" w:rsidRPr="00D516D3">
        <w:t>5.6</w:t>
      </w:r>
      <w:r w:rsidR="007E2128">
        <w:t>0</w:t>
      </w:r>
      <w:r w:rsidR="002D0047" w:rsidRPr="00D516D3">
        <w:t> </w:t>
      </w:r>
      <w:r w:rsidR="00AA2290" w:rsidRPr="00D516D3">
        <w:t>% (ver gráfica 2)</w:t>
      </w:r>
      <w:r w:rsidRPr="00D516D3">
        <w:t>.</w:t>
      </w:r>
    </w:p>
    <w:p w14:paraId="16104F8B" w14:textId="77777777" w:rsidR="00502CAB" w:rsidRPr="00D516D3" w:rsidRDefault="00502CAB" w:rsidP="00502CAB">
      <w:pPr>
        <w:pStyle w:val="n01"/>
        <w:keepLines w:val="0"/>
        <w:spacing w:before="0"/>
        <w:ind w:left="0" w:firstLine="0"/>
        <w:jc w:val="center"/>
        <w:rPr>
          <w:rFonts w:ascii="Arial" w:hAnsi="Arial"/>
          <w:color w:val="4D565E"/>
          <w:sz w:val="20"/>
        </w:rPr>
      </w:pPr>
    </w:p>
    <w:p w14:paraId="0167CB25" w14:textId="6CE7DCD9" w:rsidR="004430B9" w:rsidRPr="00D516D3" w:rsidRDefault="004430B9" w:rsidP="00502CAB">
      <w:pPr>
        <w:pStyle w:val="n01"/>
        <w:keepLines w:val="0"/>
        <w:spacing w:before="0"/>
        <w:ind w:left="0" w:firstLine="0"/>
        <w:jc w:val="center"/>
        <w:rPr>
          <w:rFonts w:ascii="Arial" w:hAnsi="Arial"/>
          <w:color w:val="4D565E"/>
          <w:sz w:val="20"/>
        </w:rPr>
      </w:pPr>
      <w:r w:rsidRPr="00D516D3">
        <w:rPr>
          <w:rFonts w:ascii="Arial" w:hAnsi="Arial"/>
          <w:color w:val="4D565E"/>
          <w:sz w:val="20"/>
        </w:rPr>
        <w:t>Gráfica 2</w:t>
      </w:r>
    </w:p>
    <w:p w14:paraId="05E8EAE4" w14:textId="22C04979" w:rsidR="004430B9" w:rsidRPr="00D516D3" w:rsidRDefault="00383746" w:rsidP="004430B9">
      <w:pPr>
        <w:widowControl w:val="0"/>
        <w:autoSpaceDE w:val="0"/>
        <w:autoSpaceDN w:val="0"/>
        <w:adjustRightInd w:val="0"/>
        <w:jc w:val="center"/>
        <w:rPr>
          <w:b/>
          <w:smallCaps/>
          <w:snapToGrid w:val="0"/>
          <w:color w:val="003057"/>
          <w:sz w:val="22"/>
          <w:szCs w:val="22"/>
        </w:rPr>
      </w:pPr>
      <w:r w:rsidRPr="00D516D3">
        <w:rPr>
          <w:b/>
          <w:snapToGrid w:val="0"/>
          <w:color w:val="003057"/>
          <w:sz w:val="22"/>
          <w:szCs w:val="22"/>
        </w:rPr>
        <w:t>V</w:t>
      </w:r>
      <w:r w:rsidR="004430B9" w:rsidRPr="00D516D3">
        <w:rPr>
          <w:b/>
          <w:snapToGrid w:val="0"/>
          <w:color w:val="003057"/>
          <w:sz w:val="22"/>
          <w:szCs w:val="22"/>
        </w:rPr>
        <w:t>ariación del</w:t>
      </w:r>
      <w:r w:rsidR="001E73F0" w:rsidRPr="00D516D3">
        <w:rPr>
          <w:b/>
          <w:snapToGrid w:val="0"/>
          <w:color w:val="003057"/>
          <w:sz w:val="22"/>
          <w:szCs w:val="22"/>
        </w:rPr>
        <w:t xml:space="preserve"> Índice Nacional de Precios Productor</w:t>
      </w:r>
      <w:r w:rsidR="004430B9" w:rsidRPr="00D516D3">
        <w:rPr>
          <w:b/>
          <w:smallCaps/>
          <w:snapToGrid w:val="0"/>
          <w:color w:val="003057"/>
          <w:sz w:val="22"/>
          <w:szCs w:val="22"/>
        </w:rPr>
        <w:t xml:space="preserve"> </w:t>
      </w:r>
    </w:p>
    <w:p w14:paraId="5387D2E4" w14:textId="77777777" w:rsidR="004430B9" w:rsidRPr="00D516D3" w:rsidRDefault="004430B9" w:rsidP="004430B9">
      <w:pPr>
        <w:widowControl w:val="0"/>
        <w:autoSpaceDE w:val="0"/>
        <w:autoSpaceDN w:val="0"/>
        <w:adjustRightInd w:val="0"/>
        <w:jc w:val="center"/>
        <w:rPr>
          <w:bCs/>
          <w:snapToGrid w:val="0"/>
          <w:color w:val="003057"/>
          <w:sz w:val="20"/>
          <w:szCs w:val="20"/>
        </w:rPr>
      </w:pPr>
      <w:r w:rsidRPr="00D516D3">
        <w:rPr>
          <w:bCs/>
          <w:snapToGrid w:val="0"/>
          <w:color w:val="003057"/>
          <w:sz w:val="20"/>
          <w:szCs w:val="20"/>
        </w:rPr>
        <w:t>producción total, actividades primarias, secundarias y terciarias, incluido petróleo</w:t>
      </w:r>
    </w:p>
    <w:p w14:paraId="1CB264A8" w14:textId="7067DC85" w:rsidR="004430B9" w:rsidRPr="00D516D3" w:rsidRDefault="00A41337" w:rsidP="004430B9">
      <w:pPr>
        <w:widowControl w:val="0"/>
        <w:autoSpaceDE w:val="0"/>
        <w:autoSpaceDN w:val="0"/>
        <w:adjustRightInd w:val="0"/>
        <w:jc w:val="center"/>
        <w:rPr>
          <w:snapToGrid w:val="0"/>
          <w:color w:val="27251F"/>
          <w:sz w:val="20"/>
          <w:szCs w:val="20"/>
        </w:rPr>
      </w:pPr>
      <w:r>
        <w:rPr>
          <w:snapToGrid w:val="0"/>
          <w:color w:val="27251F"/>
          <w:sz w:val="20"/>
          <w:szCs w:val="20"/>
        </w:rPr>
        <w:t>febrero</w:t>
      </w:r>
      <w:r w:rsidR="004430B9" w:rsidRPr="00D516D3">
        <w:rPr>
          <w:snapToGrid w:val="0"/>
          <w:color w:val="27251F"/>
          <w:sz w:val="20"/>
          <w:szCs w:val="20"/>
        </w:rPr>
        <w:t xml:space="preserve"> de los años que se indican</w:t>
      </w:r>
    </w:p>
    <w:p w14:paraId="02CC43DF" w14:textId="77777777" w:rsidR="004430B9" w:rsidRPr="00D516D3" w:rsidRDefault="004430B9" w:rsidP="004430B9">
      <w:pPr>
        <w:widowControl w:val="0"/>
        <w:autoSpaceDE w:val="0"/>
        <w:autoSpaceDN w:val="0"/>
        <w:adjustRightInd w:val="0"/>
        <w:jc w:val="center"/>
        <w:rPr>
          <w:snapToGrid w:val="0"/>
          <w:color w:val="27251F"/>
          <w:sz w:val="18"/>
          <w:szCs w:val="18"/>
        </w:rPr>
      </w:pPr>
      <w:r w:rsidRPr="00D516D3">
        <w:rPr>
          <w:bCs/>
          <w:snapToGrid w:val="0"/>
          <w:color w:val="27251F"/>
          <w:sz w:val="18"/>
          <w:szCs w:val="18"/>
        </w:rPr>
        <w:t>(variación porcentual anual)</w:t>
      </w:r>
    </w:p>
    <w:p w14:paraId="71547662" w14:textId="706295CB" w:rsidR="004430B9" w:rsidRPr="00D516D3" w:rsidRDefault="00F512D0" w:rsidP="004430B9">
      <w:pPr>
        <w:widowControl w:val="0"/>
        <w:autoSpaceDE w:val="0"/>
        <w:autoSpaceDN w:val="0"/>
        <w:adjustRightInd w:val="0"/>
        <w:jc w:val="center"/>
        <w:rPr>
          <w:sz w:val="18"/>
          <w:szCs w:val="18"/>
        </w:rPr>
      </w:pPr>
      <w:r>
        <w:rPr>
          <w:noProof/>
        </w:rPr>
        <w:drawing>
          <wp:inline distT="0" distB="0" distL="0" distR="0" wp14:anchorId="11198024" wp14:editId="378F3EC4">
            <wp:extent cx="5400000" cy="1656000"/>
            <wp:effectExtent l="0" t="0" r="0" b="1905"/>
            <wp:docPr id="478606261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100-000002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0D28834E" w14:textId="38E5A6B0" w:rsidR="00383746" w:rsidRPr="00D516D3" w:rsidRDefault="00383746" w:rsidP="00D21ECF">
      <w:pPr>
        <w:pStyle w:val="Prrafodelista"/>
        <w:spacing w:before="60" w:line="180" w:lineRule="exact"/>
        <w:ind w:left="851"/>
        <w:rPr>
          <w:snapToGrid w:val="0"/>
          <w:color w:val="4D565E"/>
          <w:sz w:val="16"/>
          <w:szCs w:val="16"/>
          <w:u w:val="single"/>
        </w:rPr>
      </w:pPr>
      <w:r w:rsidRPr="00D516D3">
        <w:rPr>
          <w:color w:val="4D565E"/>
          <w:sz w:val="16"/>
          <w:szCs w:val="16"/>
        </w:rPr>
        <w:t xml:space="preserve">Fuente: </w:t>
      </w:r>
      <w:r w:rsidRPr="00D516D3">
        <w:rPr>
          <w:smallCaps/>
          <w:color w:val="4D565E"/>
          <w:sz w:val="16"/>
          <w:szCs w:val="16"/>
        </w:rPr>
        <w:t>inegi</w:t>
      </w:r>
      <w:r w:rsidRPr="00D516D3">
        <w:rPr>
          <w:color w:val="4D565E"/>
          <w:sz w:val="16"/>
          <w:szCs w:val="16"/>
        </w:rPr>
        <w:t>. Índice Nacional de Precios Productor (</w:t>
      </w:r>
      <w:r w:rsidRPr="00D516D3">
        <w:rPr>
          <w:smallCaps/>
          <w:color w:val="4D565E"/>
          <w:sz w:val="16"/>
          <w:szCs w:val="16"/>
        </w:rPr>
        <w:t>inpp)</w:t>
      </w:r>
      <w:r w:rsidRPr="00D516D3">
        <w:rPr>
          <w:color w:val="4D565E"/>
          <w:sz w:val="16"/>
          <w:szCs w:val="16"/>
        </w:rPr>
        <w:t>, 202</w:t>
      </w:r>
      <w:r w:rsidR="004B47DD" w:rsidRPr="00D516D3">
        <w:rPr>
          <w:color w:val="4D565E"/>
          <w:sz w:val="16"/>
          <w:szCs w:val="16"/>
        </w:rPr>
        <w:t>5</w:t>
      </w:r>
      <w:r w:rsidRPr="00D516D3">
        <w:rPr>
          <w:color w:val="4D565E"/>
          <w:sz w:val="16"/>
          <w:szCs w:val="16"/>
        </w:rPr>
        <w:t>.</w:t>
      </w:r>
    </w:p>
    <w:p w14:paraId="707222C8" w14:textId="77777777" w:rsidR="004430B9" w:rsidRPr="00D516D3" w:rsidRDefault="004430B9" w:rsidP="00383746">
      <w:pPr>
        <w:keepNext/>
        <w:keepLines/>
        <w:widowControl w:val="0"/>
        <w:spacing w:before="240"/>
        <w:ind w:left="567"/>
        <w:jc w:val="left"/>
        <w:rPr>
          <w:b/>
        </w:rPr>
      </w:pPr>
      <w:r w:rsidRPr="00D516D3">
        <w:rPr>
          <w:b/>
        </w:rPr>
        <w:t xml:space="preserve">Genéricos que más influyeron en el resultado del </w:t>
      </w:r>
      <w:r w:rsidRPr="00D516D3">
        <w:rPr>
          <w:b/>
          <w:smallCaps/>
        </w:rPr>
        <w:t>inpp</w:t>
      </w:r>
    </w:p>
    <w:p w14:paraId="65AD49A4" w14:textId="14D07F88" w:rsidR="004430B9" w:rsidRPr="00D516D3" w:rsidRDefault="004430B9" w:rsidP="004430B9">
      <w:pPr>
        <w:autoSpaceDE w:val="0"/>
        <w:autoSpaceDN w:val="0"/>
        <w:adjustRightInd w:val="0"/>
        <w:spacing w:before="240"/>
        <w:rPr>
          <w:snapToGrid w:val="0"/>
        </w:rPr>
      </w:pPr>
      <w:r w:rsidRPr="00D516D3">
        <w:rPr>
          <w:snapToGrid w:val="0"/>
        </w:rPr>
        <w:t xml:space="preserve">El siguiente cuadro presenta las variaciones en los precios de </w:t>
      </w:r>
      <w:r w:rsidR="002D0047" w:rsidRPr="00D516D3">
        <w:rPr>
          <w:snapToGrid w:val="0"/>
        </w:rPr>
        <w:t xml:space="preserve">los </w:t>
      </w:r>
      <w:r w:rsidRPr="00D516D3">
        <w:rPr>
          <w:snapToGrid w:val="0"/>
        </w:rPr>
        <w:t xml:space="preserve">productos genéricos que, por su contribución, destacaron en el comportamiento mensual del </w:t>
      </w:r>
      <w:r w:rsidRPr="00D516D3">
        <w:rPr>
          <w:smallCaps/>
          <w:snapToGrid w:val="0"/>
        </w:rPr>
        <w:t>inpp</w:t>
      </w:r>
      <w:r w:rsidRPr="00D516D3">
        <w:rPr>
          <w:snapToGrid w:val="0"/>
        </w:rPr>
        <w:t xml:space="preserve"> total, incluido petróleo, durante el </w:t>
      </w:r>
      <w:r w:rsidR="007E2128">
        <w:rPr>
          <w:snapToGrid w:val="0"/>
        </w:rPr>
        <w:t>segundo</w:t>
      </w:r>
      <w:r w:rsidRPr="00D516D3">
        <w:rPr>
          <w:snapToGrid w:val="0"/>
        </w:rPr>
        <w:t xml:space="preserve"> mes de 202</w:t>
      </w:r>
      <w:r w:rsidR="004A65BC">
        <w:rPr>
          <w:snapToGrid w:val="0"/>
        </w:rPr>
        <w:t>5</w:t>
      </w:r>
      <w:r w:rsidRPr="00D516D3">
        <w:rPr>
          <w:snapToGrid w:val="0"/>
        </w:rPr>
        <w:t>.</w:t>
      </w:r>
    </w:p>
    <w:p w14:paraId="78B6FC1C" w14:textId="77777777" w:rsidR="005D63E7" w:rsidRPr="00D516D3" w:rsidRDefault="005D63E7" w:rsidP="005D63E7">
      <w:pPr>
        <w:keepNext/>
        <w:keepLines/>
        <w:jc w:val="center"/>
        <w:rPr>
          <w:snapToGrid w:val="0"/>
          <w:color w:val="4D565E"/>
          <w:sz w:val="20"/>
          <w:szCs w:val="20"/>
        </w:rPr>
      </w:pPr>
    </w:p>
    <w:p w14:paraId="43EF0380" w14:textId="306A4A73" w:rsidR="004430B9" w:rsidRPr="00D516D3" w:rsidRDefault="004430B9" w:rsidP="00502CAB">
      <w:pPr>
        <w:keepNext/>
        <w:keepLines/>
        <w:spacing w:line="220" w:lineRule="exact"/>
        <w:jc w:val="center"/>
        <w:rPr>
          <w:snapToGrid w:val="0"/>
          <w:color w:val="4D565E"/>
        </w:rPr>
      </w:pPr>
      <w:r w:rsidRPr="00D516D3">
        <w:rPr>
          <w:snapToGrid w:val="0"/>
          <w:color w:val="4D565E"/>
          <w:sz w:val="20"/>
          <w:szCs w:val="20"/>
        </w:rPr>
        <w:t>Cuadro 3</w:t>
      </w:r>
    </w:p>
    <w:p w14:paraId="4366270F" w14:textId="7CA4B1DB" w:rsidR="004430B9" w:rsidRPr="00D516D3" w:rsidRDefault="00AA2290" w:rsidP="005D63E7">
      <w:pPr>
        <w:keepNext/>
        <w:keepLines/>
        <w:widowControl w:val="0"/>
        <w:autoSpaceDE w:val="0"/>
        <w:autoSpaceDN w:val="0"/>
        <w:adjustRightInd w:val="0"/>
        <w:spacing w:line="220" w:lineRule="exact"/>
        <w:jc w:val="center"/>
        <w:rPr>
          <w:b/>
          <w:snapToGrid w:val="0"/>
          <w:color w:val="003057"/>
          <w:sz w:val="22"/>
          <w:szCs w:val="22"/>
        </w:rPr>
      </w:pPr>
      <w:r w:rsidRPr="00D516D3">
        <w:rPr>
          <w:b/>
          <w:snapToGrid w:val="0"/>
          <w:color w:val="003057"/>
          <w:sz w:val="22"/>
          <w:szCs w:val="22"/>
        </w:rPr>
        <w:t>V</w:t>
      </w:r>
      <w:r w:rsidR="004430B9" w:rsidRPr="00D516D3">
        <w:rPr>
          <w:b/>
          <w:snapToGrid w:val="0"/>
          <w:color w:val="003057"/>
          <w:sz w:val="22"/>
          <w:szCs w:val="22"/>
        </w:rPr>
        <w:t>ariación e incidencia del</w:t>
      </w:r>
      <w:r w:rsidR="004430B9" w:rsidRPr="00D516D3">
        <w:rPr>
          <w:b/>
          <w:smallCaps/>
          <w:snapToGrid w:val="0"/>
          <w:color w:val="003057"/>
          <w:sz w:val="22"/>
          <w:szCs w:val="22"/>
        </w:rPr>
        <w:t xml:space="preserve"> </w:t>
      </w:r>
      <w:r w:rsidR="001E73F0" w:rsidRPr="00D516D3">
        <w:rPr>
          <w:b/>
          <w:snapToGrid w:val="0"/>
          <w:color w:val="003057"/>
          <w:sz w:val="22"/>
          <w:szCs w:val="22"/>
        </w:rPr>
        <w:t>Índice Nacional de Precios Productor</w:t>
      </w:r>
      <w:r w:rsidRPr="00D516D3">
        <w:rPr>
          <w:b/>
          <w:smallCaps/>
          <w:snapToGrid w:val="0"/>
          <w:color w:val="003057"/>
          <w:sz w:val="22"/>
          <w:szCs w:val="22"/>
        </w:rPr>
        <w:t>,</w:t>
      </w:r>
      <w:r w:rsidR="004430B9" w:rsidRPr="00D516D3">
        <w:rPr>
          <w:b/>
          <w:smallCaps/>
          <w:snapToGrid w:val="0"/>
          <w:color w:val="003057"/>
          <w:sz w:val="22"/>
          <w:szCs w:val="22"/>
        </w:rPr>
        <w:t xml:space="preserve"> </w:t>
      </w:r>
      <w:r w:rsidR="004430B9" w:rsidRPr="00D516D3">
        <w:rPr>
          <w:b/>
          <w:snapToGrid w:val="0"/>
          <w:color w:val="003057"/>
          <w:sz w:val="22"/>
          <w:szCs w:val="22"/>
        </w:rPr>
        <w:t xml:space="preserve">incluido petróleo </w:t>
      </w:r>
    </w:p>
    <w:p w14:paraId="40F530F5" w14:textId="77777777" w:rsidR="004430B9" w:rsidRPr="00D516D3" w:rsidRDefault="004430B9" w:rsidP="005D63E7">
      <w:pPr>
        <w:keepNext/>
        <w:keepLines/>
        <w:widowControl w:val="0"/>
        <w:tabs>
          <w:tab w:val="left" w:pos="1220"/>
        </w:tabs>
        <w:autoSpaceDE w:val="0"/>
        <w:autoSpaceDN w:val="0"/>
        <w:adjustRightInd w:val="0"/>
        <w:spacing w:line="220" w:lineRule="exact"/>
        <w:jc w:val="center"/>
        <w:rPr>
          <w:color w:val="003057"/>
          <w:spacing w:val="1"/>
          <w:sz w:val="20"/>
          <w:szCs w:val="20"/>
        </w:rPr>
      </w:pPr>
      <w:r w:rsidRPr="00D516D3">
        <w:rPr>
          <w:color w:val="003057"/>
          <w:sz w:val="20"/>
          <w:szCs w:val="20"/>
        </w:rPr>
        <w:t>genéricos con mayor incidencia</w:t>
      </w:r>
      <w:r w:rsidRPr="00D516D3">
        <w:rPr>
          <w:color w:val="003057"/>
          <w:spacing w:val="1"/>
          <w:sz w:val="20"/>
          <w:szCs w:val="20"/>
        </w:rPr>
        <w:t xml:space="preserve"> </w:t>
      </w:r>
    </w:p>
    <w:p w14:paraId="1963FDEC" w14:textId="048896CE" w:rsidR="004430B9" w:rsidRPr="00D516D3" w:rsidRDefault="00A41337" w:rsidP="005D63E7">
      <w:pPr>
        <w:keepNext/>
        <w:keepLines/>
        <w:widowControl w:val="0"/>
        <w:autoSpaceDE w:val="0"/>
        <w:autoSpaceDN w:val="0"/>
        <w:adjustRightInd w:val="0"/>
        <w:spacing w:line="220" w:lineRule="exact"/>
        <w:jc w:val="center"/>
        <w:rPr>
          <w:color w:val="27251F"/>
          <w:sz w:val="20"/>
          <w:szCs w:val="20"/>
        </w:rPr>
      </w:pPr>
      <w:r>
        <w:rPr>
          <w:color w:val="27251F"/>
          <w:spacing w:val="1"/>
          <w:sz w:val="20"/>
          <w:szCs w:val="20"/>
        </w:rPr>
        <w:t>febrero</w:t>
      </w:r>
      <w:r w:rsidR="004430B9" w:rsidRPr="00D516D3">
        <w:rPr>
          <w:color w:val="27251F"/>
          <w:spacing w:val="1"/>
          <w:sz w:val="20"/>
          <w:szCs w:val="20"/>
        </w:rPr>
        <w:t xml:space="preserve"> de 202</w:t>
      </w:r>
      <w:r w:rsidR="004B47DD" w:rsidRPr="00D516D3">
        <w:rPr>
          <w:color w:val="27251F"/>
          <w:spacing w:val="1"/>
          <w:sz w:val="20"/>
          <w:szCs w:val="20"/>
        </w:rPr>
        <w:t>5</w:t>
      </w:r>
    </w:p>
    <w:tbl>
      <w:tblPr>
        <w:tblW w:w="5000" w:type="pct"/>
        <w:jc w:val="center"/>
        <w:tblBorders>
          <w:top w:val="single" w:sz="4" w:space="0" w:color="F2F2F2" w:themeColor="background1" w:themeShade="F2"/>
          <w:left w:val="single" w:sz="4" w:space="0" w:color="F2F2F2" w:themeColor="background1" w:themeShade="F2"/>
          <w:bottom w:val="single" w:sz="4" w:space="0" w:color="F2F2F2" w:themeColor="background1" w:themeShade="F2"/>
          <w:right w:val="single" w:sz="4" w:space="0" w:color="F2F2F2" w:themeColor="background1" w:themeShade="F2"/>
          <w:insideH w:val="single" w:sz="4" w:space="0" w:color="F2F2F2" w:themeColor="background1" w:themeShade="F2"/>
          <w:insideV w:val="single" w:sz="4" w:space="0" w:color="F2F2F2" w:themeColor="background1" w:themeShade="F2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000"/>
        <w:gridCol w:w="983"/>
        <w:gridCol w:w="982"/>
        <w:gridCol w:w="2999"/>
        <w:gridCol w:w="1000"/>
        <w:gridCol w:w="1000"/>
      </w:tblGrid>
      <w:tr w:rsidR="004430B9" w:rsidRPr="00D516D3" w14:paraId="60038F1F" w14:textId="77777777" w:rsidTr="007651EF">
        <w:trPr>
          <w:trHeight w:val="454"/>
          <w:jc w:val="center"/>
        </w:trPr>
        <w:tc>
          <w:tcPr>
            <w:tcW w:w="1505" w:type="pct"/>
            <w:shd w:val="clear" w:color="auto" w:fill="80DDD7"/>
            <w:noWrap/>
            <w:vAlign w:val="center"/>
            <w:hideMark/>
          </w:tcPr>
          <w:p w14:paraId="2C111530" w14:textId="77777777" w:rsidR="004430B9" w:rsidRPr="00D516D3" w:rsidRDefault="004430B9" w:rsidP="00CA44F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6"/>
                <w:szCs w:val="16"/>
              </w:rPr>
            </w:pPr>
            <w:bookmarkStart w:id="4" w:name="_Hlk2757980"/>
            <w:r w:rsidRPr="00D516D3">
              <w:rPr>
                <w:b/>
                <w:color w:val="000000"/>
                <w:sz w:val="16"/>
                <w:szCs w:val="16"/>
              </w:rPr>
              <w:t>Productos con precios al alza</w:t>
            </w:r>
          </w:p>
        </w:tc>
        <w:tc>
          <w:tcPr>
            <w:tcW w:w="493" w:type="pct"/>
            <w:shd w:val="clear" w:color="auto" w:fill="80DDD7"/>
            <w:noWrap/>
            <w:vAlign w:val="center"/>
            <w:hideMark/>
          </w:tcPr>
          <w:p w14:paraId="26668CBC" w14:textId="77777777" w:rsidR="004430B9" w:rsidRPr="00D516D3" w:rsidRDefault="004430B9" w:rsidP="00067230">
            <w:pPr>
              <w:keepNext/>
              <w:keepLines/>
              <w:autoSpaceDE w:val="0"/>
              <w:autoSpaceDN w:val="0"/>
              <w:adjustRightInd w:val="0"/>
              <w:ind w:left="-88" w:right="-72"/>
              <w:jc w:val="center"/>
              <w:rPr>
                <w:b/>
                <w:color w:val="000000"/>
                <w:sz w:val="16"/>
                <w:szCs w:val="16"/>
              </w:rPr>
            </w:pPr>
            <w:r w:rsidRPr="00D516D3">
              <w:rPr>
                <w:b/>
                <w:color w:val="000000"/>
                <w:sz w:val="16"/>
                <w:szCs w:val="16"/>
              </w:rPr>
              <w:t>Variación % mensual</w:t>
            </w:r>
          </w:p>
        </w:tc>
        <w:tc>
          <w:tcPr>
            <w:tcW w:w="493" w:type="pct"/>
            <w:shd w:val="clear" w:color="auto" w:fill="80DDD7"/>
            <w:vAlign w:val="center"/>
          </w:tcPr>
          <w:p w14:paraId="4731C7E9" w14:textId="3836E054" w:rsidR="004430B9" w:rsidRPr="00D516D3" w:rsidRDefault="004430B9" w:rsidP="00067230">
            <w:pPr>
              <w:keepNext/>
              <w:keepLines/>
              <w:autoSpaceDE w:val="0"/>
              <w:autoSpaceDN w:val="0"/>
              <w:adjustRightInd w:val="0"/>
              <w:ind w:left="-57" w:right="-72"/>
              <w:jc w:val="center"/>
              <w:rPr>
                <w:b/>
                <w:color w:val="000000"/>
                <w:sz w:val="16"/>
                <w:szCs w:val="16"/>
              </w:rPr>
            </w:pPr>
            <w:r w:rsidRPr="00D516D3">
              <w:rPr>
                <w:b/>
                <w:color w:val="000000"/>
                <w:sz w:val="16"/>
                <w:szCs w:val="16"/>
              </w:rPr>
              <w:t>Incidencia mensual</w:t>
            </w:r>
            <w:r w:rsidR="007651EF" w:rsidRPr="00D516D3">
              <w:rPr>
                <w:b/>
                <w:color w:val="000000"/>
                <w:position w:val="-1"/>
                <w:sz w:val="16"/>
                <w:szCs w:val="16"/>
                <w:vertAlign w:val="superscript"/>
              </w:rPr>
              <w:t>1/</w:t>
            </w:r>
          </w:p>
        </w:tc>
        <w:tc>
          <w:tcPr>
            <w:tcW w:w="1505" w:type="pct"/>
            <w:shd w:val="clear" w:color="auto" w:fill="80DDD7"/>
            <w:noWrap/>
            <w:vAlign w:val="center"/>
            <w:hideMark/>
          </w:tcPr>
          <w:p w14:paraId="5BCF17A6" w14:textId="77777777" w:rsidR="004430B9" w:rsidRPr="00D516D3" w:rsidRDefault="004430B9" w:rsidP="00CA44F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6"/>
                <w:szCs w:val="16"/>
              </w:rPr>
            </w:pPr>
            <w:r w:rsidRPr="00D516D3">
              <w:rPr>
                <w:b/>
                <w:color w:val="000000"/>
                <w:sz w:val="16"/>
                <w:szCs w:val="16"/>
              </w:rPr>
              <w:t>Productos con precios a la baja</w:t>
            </w:r>
          </w:p>
        </w:tc>
        <w:tc>
          <w:tcPr>
            <w:tcW w:w="502" w:type="pct"/>
            <w:shd w:val="clear" w:color="auto" w:fill="80DDD7"/>
            <w:vAlign w:val="center"/>
          </w:tcPr>
          <w:p w14:paraId="32CB2BA0" w14:textId="77777777" w:rsidR="004430B9" w:rsidRPr="00D516D3" w:rsidRDefault="004430B9" w:rsidP="00067230">
            <w:pPr>
              <w:keepNext/>
              <w:keepLines/>
              <w:autoSpaceDE w:val="0"/>
              <w:autoSpaceDN w:val="0"/>
              <w:adjustRightInd w:val="0"/>
              <w:ind w:left="-55" w:right="-63"/>
              <w:jc w:val="center"/>
              <w:rPr>
                <w:b/>
                <w:color w:val="000000"/>
                <w:sz w:val="16"/>
                <w:szCs w:val="16"/>
              </w:rPr>
            </w:pPr>
            <w:r w:rsidRPr="00D516D3">
              <w:rPr>
                <w:b/>
                <w:color w:val="000000"/>
                <w:sz w:val="16"/>
                <w:szCs w:val="16"/>
              </w:rPr>
              <w:t>Variación % mensual</w:t>
            </w:r>
          </w:p>
        </w:tc>
        <w:tc>
          <w:tcPr>
            <w:tcW w:w="502" w:type="pct"/>
            <w:shd w:val="clear" w:color="auto" w:fill="80DDD7"/>
            <w:vAlign w:val="center"/>
          </w:tcPr>
          <w:p w14:paraId="37555751" w14:textId="1823C944" w:rsidR="004430B9" w:rsidRPr="00D516D3" w:rsidRDefault="004430B9" w:rsidP="00067230">
            <w:pPr>
              <w:keepNext/>
              <w:keepLines/>
              <w:autoSpaceDE w:val="0"/>
              <w:autoSpaceDN w:val="0"/>
              <w:adjustRightInd w:val="0"/>
              <w:ind w:left="-55" w:right="-63"/>
              <w:jc w:val="center"/>
              <w:rPr>
                <w:b/>
                <w:color w:val="000000"/>
                <w:sz w:val="16"/>
                <w:szCs w:val="16"/>
              </w:rPr>
            </w:pPr>
            <w:r w:rsidRPr="00D516D3">
              <w:rPr>
                <w:b/>
                <w:color w:val="000000"/>
                <w:sz w:val="16"/>
                <w:szCs w:val="16"/>
              </w:rPr>
              <w:t>Incidencia mensual</w:t>
            </w:r>
            <w:r w:rsidR="007651EF" w:rsidRPr="00D516D3">
              <w:rPr>
                <w:b/>
                <w:color w:val="000000"/>
                <w:position w:val="-1"/>
                <w:sz w:val="16"/>
                <w:szCs w:val="16"/>
                <w:vertAlign w:val="superscript"/>
              </w:rPr>
              <w:t>1/</w:t>
            </w:r>
          </w:p>
        </w:tc>
      </w:tr>
      <w:tr w:rsidR="00D31E73" w:rsidRPr="00D516D3" w14:paraId="16C03E5E" w14:textId="77777777" w:rsidTr="007651EF">
        <w:trPr>
          <w:trHeight w:val="198"/>
          <w:jc w:val="center"/>
        </w:trPr>
        <w:tc>
          <w:tcPr>
            <w:tcW w:w="1505" w:type="pct"/>
            <w:shd w:val="clear" w:color="auto" w:fill="auto"/>
            <w:noWrap/>
            <w:vAlign w:val="center"/>
          </w:tcPr>
          <w:p w14:paraId="03968A28" w14:textId="5A50FBD1" w:rsidR="00D31E73" w:rsidRPr="00D31E73" w:rsidRDefault="00D31E73" w:rsidP="00D31E73">
            <w:pPr>
              <w:keepNext/>
              <w:keepLines/>
              <w:ind w:left="57"/>
              <w:jc w:val="left"/>
              <w:rPr>
                <w:color w:val="000000"/>
                <w:sz w:val="16"/>
                <w:szCs w:val="16"/>
              </w:rPr>
            </w:pPr>
            <w:r w:rsidRPr="00D31E73">
              <w:rPr>
                <w:color w:val="000000"/>
                <w:sz w:val="16"/>
                <w:szCs w:val="16"/>
              </w:rPr>
              <w:t>Oro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14:paraId="413ED79B" w14:textId="04A932C5" w:rsidR="00D31E73" w:rsidRPr="00D31E73" w:rsidRDefault="00D31E73" w:rsidP="00D31E73">
            <w:pPr>
              <w:keepNext/>
              <w:keepLines/>
              <w:autoSpaceDE w:val="0"/>
              <w:autoSpaceDN w:val="0"/>
              <w:adjustRightInd w:val="0"/>
              <w:ind w:right="283"/>
              <w:jc w:val="right"/>
              <w:rPr>
                <w:color w:val="000000"/>
                <w:sz w:val="16"/>
                <w:szCs w:val="16"/>
              </w:rPr>
            </w:pPr>
            <w:r w:rsidRPr="00D31E73">
              <w:rPr>
                <w:color w:val="000000"/>
                <w:sz w:val="16"/>
                <w:szCs w:val="16"/>
              </w:rPr>
              <w:t>6.18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14:paraId="22E21C31" w14:textId="1ECB6C9A" w:rsidR="00D31E73" w:rsidRPr="00D31E73" w:rsidRDefault="00D31E73" w:rsidP="00D31E73">
            <w:pPr>
              <w:keepNext/>
              <w:keepLines/>
              <w:autoSpaceDE w:val="0"/>
              <w:autoSpaceDN w:val="0"/>
              <w:adjustRightInd w:val="0"/>
              <w:ind w:right="283"/>
              <w:jc w:val="right"/>
              <w:rPr>
                <w:color w:val="000000"/>
                <w:sz w:val="16"/>
                <w:szCs w:val="16"/>
              </w:rPr>
            </w:pPr>
            <w:r w:rsidRPr="00D31E73">
              <w:rPr>
                <w:color w:val="000000"/>
                <w:sz w:val="16"/>
                <w:szCs w:val="16"/>
              </w:rPr>
              <w:t>0.058</w:t>
            </w:r>
          </w:p>
        </w:tc>
        <w:tc>
          <w:tcPr>
            <w:tcW w:w="1505" w:type="pct"/>
            <w:shd w:val="clear" w:color="auto" w:fill="auto"/>
            <w:noWrap/>
            <w:vAlign w:val="center"/>
          </w:tcPr>
          <w:p w14:paraId="57605732" w14:textId="63AFB278" w:rsidR="00D31E73" w:rsidRPr="00D31E73" w:rsidRDefault="00D31E73" w:rsidP="00D31E73">
            <w:pPr>
              <w:keepNext/>
              <w:keepLines/>
              <w:ind w:left="57"/>
              <w:jc w:val="left"/>
              <w:rPr>
                <w:color w:val="000000"/>
                <w:sz w:val="16"/>
                <w:szCs w:val="16"/>
              </w:rPr>
            </w:pPr>
            <w:r w:rsidRPr="00D31E73">
              <w:rPr>
                <w:color w:val="000000"/>
                <w:sz w:val="16"/>
                <w:szCs w:val="16"/>
              </w:rPr>
              <w:t>Carne de ave en canal</w:t>
            </w:r>
          </w:p>
        </w:tc>
        <w:tc>
          <w:tcPr>
            <w:tcW w:w="502" w:type="pct"/>
            <w:shd w:val="clear" w:color="auto" w:fill="auto"/>
            <w:noWrap/>
            <w:vAlign w:val="center"/>
          </w:tcPr>
          <w:p w14:paraId="25FDF960" w14:textId="5276B50E" w:rsidR="00D31E73" w:rsidRPr="00D31E73" w:rsidRDefault="00D31E73" w:rsidP="00D31E73">
            <w:pPr>
              <w:keepNext/>
              <w:keepLines/>
              <w:autoSpaceDE w:val="0"/>
              <w:autoSpaceDN w:val="0"/>
              <w:adjustRightInd w:val="0"/>
              <w:ind w:right="283"/>
              <w:jc w:val="right"/>
              <w:rPr>
                <w:color w:val="000000"/>
                <w:sz w:val="16"/>
                <w:szCs w:val="16"/>
              </w:rPr>
            </w:pPr>
            <w:r w:rsidRPr="00D31E73">
              <w:rPr>
                <w:color w:val="000000"/>
                <w:sz w:val="16"/>
                <w:szCs w:val="16"/>
              </w:rPr>
              <w:t>-5.02</w:t>
            </w:r>
          </w:p>
        </w:tc>
        <w:tc>
          <w:tcPr>
            <w:tcW w:w="502" w:type="pct"/>
            <w:shd w:val="clear" w:color="auto" w:fill="auto"/>
            <w:noWrap/>
            <w:vAlign w:val="center"/>
          </w:tcPr>
          <w:p w14:paraId="1B54940C" w14:textId="178A23D0" w:rsidR="00D31E73" w:rsidRPr="00D31E73" w:rsidRDefault="00D31E73" w:rsidP="00D31E73">
            <w:pPr>
              <w:keepNext/>
              <w:keepLines/>
              <w:autoSpaceDE w:val="0"/>
              <w:autoSpaceDN w:val="0"/>
              <w:adjustRightInd w:val="0"/>
              <w:ind w:right="283"/>
              <w:jc w:val="right"/>
              <w:rPr>
                <w:color w:val="000000"/>
                <w:sz w:val="16"/>
                <w:szCs w:val="16"/>
              </w:rPr>
            </w:pPr>
            <w:r w:rsidRPr="00D31E73">
              <w:rPr>
                <w:color w:val="000000"/>
                <w:sz w:val="16"/>
                <w:szCs w:val="16"/>
              </w:rPr>
              <w:t>-0.082</w:t>
            </w:r>
          </w:p>
        </w:tc>
      </w:tr>
      <w:tr w:rsidR="00D31E73" w:rsidRPr="00D516D3" w14:paraId="47BF32D1" w14:textId="77777777" w:rsidTr="007651EF">
        <w:trPr>
          <w:trHeight w:val="198"/>
          <w:jc w:val="center"/>
        </w:trPr>
        <w:tc>
          <w:tcPr>
            <w:tcW w:w="1505" w:type="pct"/>
            <w:shd w:val="clear" w:color="auto" w:fill="F2F2F2"/>
            <w:noWrap/>
            <w:vAlign w:val="center"/>
          </w:tcPr>
          <w:p w14:paraId="682563DA" w14:textId="38A6C60F" w:rsidR="00D31E73" w:rsidRPr="00D31E73" w:rsidRDefault="00D31E73" w:rsidP="00D31E73">
            <w:pPr>
              <w:keepNext/>
              <w:keepLines/>
              <w:ind w:left="57"/>
              <w:jc w:val="left"/>
              <w:rPr>
                <w:color w:val="000000"/>
                <w:sz w:val="16"/>
                <w:szCs w:val="16"/>
              </w:rPr>
            </w:pPr>
            <w:r w:rsidRPr="00D31E73">
              <w:rPr>
                <w:color w:val="000000"/>
                <w:sz w:val="16"/>
                <w:szCs w:val="16"/>
              </w:rPr>
              <w:t>Transporte aéreo de pasajeros</w:t>
            </w:r>
          </w:p>
        </w:tc>
        <w:tc>
          <w:tcPr>
            <w:tcW w:w="493" w:type="pct"/>
            <w:shd w:val="clear" w:color="auto" w:fill="F2F2F2"/>
            <w:noWrap/>
            <w:vAlign w:val="center"/>
          </w:tcPr>
          <w:p w14:paraId="7D749BE0" w14:textId="035AE8B2" w:rsidR="00D31E73" w:rsidRPr="00D31E73" w:rsidRDefault="00D31E73" w:rsidP="00D31E73">
            <w:pPr>
              <w:keepNext/>
              <w:keepLines/>
              <w:autoSpaceDE w:val="0"/>
              <w:autoSpaceDN w:val="0"/>
              <w:adjustRightInd w:val="0"/>
              <w:ind w:right="283"/>
              <w:jc w:val="right"/>
              <w:rPr>
                <w:color w:val="000000"/>
                <w:sz w:val="16"/>
                <w:szCs w:val="16"/>
              </w:rPr>
            </w:pPr>
            <w:r w:rsidRPr="00D31E73">
              <w:rPr>
                <w:color w:val="000000"/>
                <w:sz w:val="16"/>
                <w:szCs w:val="16"/>
              </w:rPr>
              <w:t>8.64</w:t>
            </w:r>
          </w:p>
        </w:tc>
        <w:tc>
          <w:tcPr>
            <w:tcW w:w="493" w:type="pct"/>
            <w:shd w:val="clear" w:color="auto" w:fill="F2F2F2"/>
            <w:noWrap/>
            <w:vAlign w:val="center"/>
          </w:tcPr>
          <w:p w14:paraId="7D8CDFF9" w14:textId="281A40D2" w:rsidR="00D31E73" w:rsidRPr="00D31E73" w:rsidRDefault="00D31E73" w:rsidP="00D31E73">
            <w:pPr>
              <w:keepNext/>
              <w:keepLines/>
              <w:autoSpaceDE w:val="0"/>
              <w:autoSpaceDN w:val="0"/>
              <w:adjustRightInd w:val="0"/>
              <w:ind w:right="283"/>
              <w:jc w:val="right"/>
              <w:rPr>
                <w:color w:val="000000"/>
                <w:sz w:val="16"/>
                <w:szCs w:val="16"/>
              </w:rPr>
            </w:pPr>
            <w:r w:rsidRPr="00D31E73">
              <w:rPr>
                <w:color w:val="000000"/>
                <w:sz w:val="16"/>
                <w:szCs w:val="16"/>
              </w:rPr>
              <w:t>0.049</w:t>
            </w:r>
          </w:p>
        </w:tc>
        <w:tc>
          <w:tcPr>
            <w:tcW w:w="1505" w:type="pct"/>
            <w:shd w:val="clear" w:color="auto" w:fill="F2F2F2"/>
            <w:noWrap/>
            <w:vAlign w:val="center"/>
          </w:tcPr>
          <w:p w14:paraId="2079608D" w14:textId="12DD5E5E" w:rsidR="00D31E73" w:rsidRPr="00D31E73" w:rsidRDefault="00D31E73" w:rsidP="00D31E73">
            <w:pPr>
              <w:keepNext/>
              <w:keepLines/>
              <w:ind w:left="57"/>
              <w:jc w:val="left"/>
              <w:rPr>
                <w:color w:val="000000"/>
                <w:sz w:val="16"/>
                <w:szCs w:val="16"/>
              </w:rPr>
            </w:pPr>
            <w:r w:rsidRPr="00D31E73">
              <w:rPr>
                <w:color w:val="000000"/>
                <w:sz w:val="16"/>
                <w:szCs w:val="16"/>
              </w:rPr>
              <w:t>Jitomate</w:t>
            </w:r>
          </w:p>
        </w:tc>
        <w:tc>
          <w:tcPr>
            <w:tcW w:w="502" w:type="pct"/>
            <w:shd w:val="clear" w:color="auto" w:fill="F2F2F2"/>
            <w:noWrap/>
            <w:vAlign w:val="center"/>
          </w:tcPr>
          <w:p w14:paraId="6B79B5E5" w14:textId="4D6F045B" w:rsidR="00D31E73" w:rsidRPr="00D31E73" w:rsidRDefault="00D31E73" w:rsidP="00D31E73">
            <w:pPr>
              <w:keepNext/>
              <w:keepLines/>
              <w:autoSpaceDE w:val="0"/>
              <w:autoSpaceDN w:val="0"/>
              <w:adjustRightInd w:val="0"/>
              <w:ind w:right="283"/>
              <w:jc w:val="right"/>
              <w:rPr>
                <w:color w:val="000000"/>
                <w:sz w:val="16"/>
                <w:szCs w:val="16"/>
              </w:rPr>
            </w:pPr>
            <w:r w:rsidRPr="00D31E73">
              <w:rPr>
                <w:color w:val="000000"/>
                <w:sz w:val="16"/>
                <w:szCs w:val="16"/>
              </w:rPr>
              <w:t>-34.55</w:t>
            </w:r>
          </w:p>
        </w:tc>
        <w:tc>
          <w:tcPr>
            <w:tcW w:w="502" w:type="pct"/>
            <w:shd w:val="clear" w:color="auto" w:fill="F2F2F2"/>
            <w:noWrap/>
            <w:vAlign w:val="center"/>
          </w:tcPr>
          <w:p w14:paraId="374406A1" w14:textId="23D27102" w:rsidR="00D31E73" w:rsidRPr="00D31E73" w:rsidRDefault="00D31E73" w:rsidP="00D31E73">
            <w:pPr>
              <w:keepNext/>
              <w:keepLines/>
              <w:autoSpaceDE w:val="0"/>
              <w:autoSpaceDN w:val="0"/>
              <w:adjustRightInd w:val="0"/>
              <w:ind w:right="283"/>
              <w:jc w:val="right"/>
              <w:rPr>
                <w:color w:val="000000"/>
                <w:sz w:val="16"/>
                <w:szCs w:val="16"/>
              </w:rPr>
            </w:pPr>
            <w:r w:rsidRPr="00D31E73">
              <w:rPr>
                <w:color w:val="000000"/>
                <w:sz w:val="16"/>
                <w:szCs w:val="16"/>
              </w:rPr>
              <w:t>-0.046</w:t>
            </w:r>
          </w:p>
        </w:tc>
      </w:tr>
      <w:tr w:rsidR="00D31E73" w:rsidRPr="00D516D3" w14:paraId="64A2F99B" w14:textId="77777777" w:rsidTr="007651EF">
        <w:trPr>
          <w:trHeight w:val="198"/>
          <w:jc w:val="center"/>
        </w:trPr>
        <w:tc>
          <w:tcPr>
            <w:tcW w:w="1505" w:type="pct"/>
            <w:shd w:val="clear" w:color="auto" w:fill="auto"/>
            <w:noWrap/>
            <w:vAlign w:val="center"/>
          </w:tcPr>
          <w:p w14:paraId="0D0D5E16" w14:textId="2A84A110" w:rsidR="00D31E73" w:rsidRPr="00D31E73" w:rsidRDefault="00D31E73" w:rsidP="00D31E73">
            <w:pPr>
              <w:keepNext/>
              <w:keepLines/>
              <w:ind w:left="57"/>
              <w:jc w:val="left"/>
              <w:rPr>
                <w:color w:val="000000"/>
                <w:sz w:val="16"/>
                <w:szCs w:val="16"/>
              </w:rPr>
            </w:pPr>
            <w:r w:rsidRPr="00D31E73">
              <w:rPr>
                <w:color w:val="000000"/>
                <w:sz w:val="16"/>
                <w:szCs w:val="16"/>
              </w:rPr>
              <w:t>Edificación residencial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14:paraId="54DF2385" w14:textId="19DEDFD5" w:rsidR="00D31E73" w:rsidRPr="00D31E73" w:rsidRDefault="00D31E73" w:rsidP="00D31E73">
            <w:pPr>
              <w:keepNext/>
              <w:keepLines/>
              <w:autoSpaceDE w:val="0"/>
              <w:autoSpaceDN w:val="0"/>
              <w:adjustRightInd w:val="0"/>
              <w:ind w:right="283"/>
              <w:jc w:val="right"/>
              <w:rPr>
                <w:color w:val="000000"/>
                <w:sz w:val="16"/>
                <w:szCs w:val="16"/>
              </w:rPr>
            </w:pPr>
            <w:r w:rsidRPr="00D31E73">
              <w:rPr>
                <w:color w:val="000000"/>
                <w:sz w:val="16"/>
                <w:szCs w:val="16"/>
              </w:rPr>
              <w:t>0.86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14:paraId="0F6281A2" w14:textId="57C74597" w:rsidR="00D31E73" w:rsidRPr="00D31E73" w:rsidRDefault="00D31E73" w:rsidP="00D31E73">
            <w:pPr>
              <w:keepNext/>
              <w:keepLines/>
              <w:autoSpaceDE w:val="0"/>
              <w:autoSpaceDN w:val="0"/>
              <w:adjustRightInd w:val="0"/>
              <w:ind w:right="283"/>
              <w:jc w:val="right"/>
              <w:rPr>
                <w:color w:val="000000"/>
                <w:sz w:val="16"/>
                <w:szCs w:val="16"/>
              </w:rPr>
            </w:pPr>
            <w:r w:rsidRPr="00D31E73">
              <w:rPr>
                <w:color w:val="000000"/>
                <w:sz w:val="16"/>
                <w:szCs w:val="16"/>
              </w:rPr>
              <w:t>0.048</w:t>
            </w:r>
          </w:p>
        </w:tc>
        <w:tc>
          <w:tcPr>
            <w:tcW w:w="1505" w:type="pct"/>
            <w:shd w:val="clear" w:color="auto" w:fill="auto"/>
            <w:noWrap/>
            <w:vAlign w:val="center"/>
          </w:tcPr>
          <w:p w14:paraId="5113CEEF" w14:textId="2CCB0F27" w:rsidR="00D31E73" w:rsidRPr="00D31E73" w:rsidRDefault="00D31E73" w:rsidP="00D31E73">
            <w:pPr>
              <w:keepNext/>
              <w:keepLines/>
              <w:ind w:left="57"/>
              <w:jc w:val="left"/>
              <w:rPr>
                <w:color w:val="000000"/>
                <w:sz w:val="16"/>
                <w:szCs w:val="16"/>
              </w:rPr>
            </w:pPr>
            <w:r w:rsidRPr="00D31E73">
              <w:rPr>
                <w:color w:val="000000"/>
                <w:sz w:val="16"/>
                <w:szCs w:val="16"/>
              </w:rPr>
              <w:t>Gas natural</w:t>
            </w:r>
          </w:p>
        </w:tc>
        <w:tc>
          <w:tcPr>
            <w:tcW w:w="502" w:type="pct"/>
            <w:shd w:val="clear" w:color="auto" w:fill="auto"/>
            <w:noWrap/>
            <w:vAlign w:val="center"/>
          </w:tcPr>
          <w:p w14:paraId="7FF691AB" w14:textId="7E4129D5" w:rsidR="00D31E73" w:rsidRPr="00D31E73" w:rsidRDefault="00D31E73" w:rsidP="00D31E73">
            <w:pPr>
              <w:keepNext/>
              <w:keepLines/>
              <w:autoSpaceDE w:val="0"/>
              <w:autoSpaceDN w:val="0"/>
              <w:adjustRightInd w:val="0"/>
              <w:ind w:right="283"/>
              <w:jc w:val="right"/>
              <w:rPr>
                <w:color w:val="000000"/>
                <w:sz w:val="16"/>
                <w:szCs w:val="16"/>
              </w:rPr>
            </w:pPr>
            <w:r w:rsidRPr="00D31E73">
              <w:rPr>
                <w:color w:val="000000"/>
                <w:sz w:val="16"/>
                <w:szCs w:val="16"/>
              </w:rPr>
              <w:t>-6.38</w:t>
            </w:r>
          </w:p>
        </w:tc>
        <w:tc>
          <w:tcPr>
            <w:tcW w:w="502" w:type="pct"/>
            <w:shd w:val="clear" w:color="auto" w:fill="auto"/>
            <w:noWrap/>
            <w:vAlign w:val="center"/>
          </w:tcPr>
          <w:p w14:paraId="313F4E13" w14:textId="7AE3FD5B" w:rsidR="00D31E73" w:rsidRPr="00D31E73" w:rsidRDefault="00D31E73" w:rsidP="00D31E73">
            <w:pPr>
              <w:keepNext/>
              <w:keepLines/>
              <w:autoSpaceDE w:val="0"/>
              <w:autoSpaceDN w:val="0"/>
              <w:adjustRightInd w:val="0"/>
              <w:ind w:right="283"/>
              <w:jc w:val="right"/>
              <w:rPr>
                <w:color w:val="000000"/>
                <w:sz w:val="16"/>
                <w:szCs w:val="16"/>
              </w:rPr>
            </w:pPr>
            <w:r w:rsidRPr="00D31E73">
              <w:rPr>
                <w:color w:val="000000"/>
                <w:sz w:val="16"/>
                <w:szCs w:val="16"/>
              </w:rPr>
              <w:t>-0.025</w:t>
            </w:r>
          </w:p>
        </w:tc>
      </w:tr>
      <w:tr w:rsidR="00D31E73" w:rsidRPr="00D516D3" w14:paraId="044274AD" w14:textId="77777777" w:rsidTr="007651EF">
        <w:trPr>
          <w:trHeight w:val="198"/>
          <w:jc w:val="center"/>
        </w:trPr>
        <w:tc>
          <w:tcPr>
            <w:tcW w:w="1505" w:type="pct"/>
            <w:shd w:val="clear" w:color="auto" w:fill="F2F2F2"/>
            <w:noWrap/>
            <w:vAlign w:val="center"/>
          </w:tcPr>
          <w:p w14:paraId="5B4E8CD1" w14:textId="3EBE06A6" w:rsidR="00D31E73" w:rsidRPr="00D31E73" w:rsidRDefault="00D31E73" w:rsidP="00D31E73">
            <w:pPr>
              <w:keepNext/>
              <w:keepLines/>
              <w:ind w:left="57"/>
              <w:jc w:val="left"/>
              <w:rPr>
                <w:color w:val="000000"/>
                <w:sz w:val="16"/>
                <w:szCs w:val="16"/>
              </w:rPr>
            </w:pPr>
            <w:r w:rsidRPr="00D31E73">
              <w:rPr>
                <w:color w:val="000000"/>
                <w:sz w:val="16"/>
                <w:szCs w:val="16"/>
              </w:rPr>
              <w:t>Huevo</w:t>
            </w:r>
          </w:p>
        </w:tc>
        <w:tc>
          <w:tcPr>
            <w:tcW w:w="493" w:type="pct"/>
            <w:shd w:val="clear" w:color="auto" w:fill="F2F2F2"/>
            <w:noWrap/>
            <w:vAlign w:val="center"/>
          </w:tcPr>
          <w:p w14:paraId="6F7D2223" w14:textId="176B777B" w:rsidR="00D31E73" w:rsidRPr="00D31E73" w:rsidRDefault="00D31E73" w:rsidP="00D31E73">
            <w:pPr>
              <w:keepNext/>
              <w:keepLines/>
              <w:autoSpaceDE w:val="0"/>
              <w:autoSpaceDN w:val="0"/>
              <w:adjustRightInd w:val="0"/>
              <w:ind w:right="283"/>
              <w:jc w:val="right"/>
              <w:rPr>
                <w:color w:val="000000"/>
                <w:sz w:val="16"/>
                <w:szCs w:val="16"/>
              </w:rPr>
            </w:pPr>
            <w:r w:rsidRPr="00D31E73">
              <w:rPr>
                <w:color w:val="000000"/>
                <w:sz w:val="16"/>
                <w:szCs w:val="16"/>
              </w:rPr>
              <w:t>28.50</w:t>
            </w:r>
          </w:p>
        </w:tc>
        <w:tc>
          <w:tcPr>
            <w:tcW w:w="493" w:type="pct"/>
            <w:shd w:val="clear" w:color="auto" w:fill="F2F2F2"/>
            <w:noWrap/>
            <w:vAlign w:val="center"/>
          </w:tcPr>
          <w:p w14:paraId="2E938E5B" w14:textId="190E2F88" w:rsidR="00D31E73" w:rsidRPr="00D31E73" w:rsidRDefault="00D31E73" w:rsidP="00D31E73">
            <w:pPr>
              <w:keepNext/>
              <w:keepLines/>
              <w:autoSpaceDE w:val="0"/>
              <w:autoSpaceDN w:val="0"/>
              <w:adjustRightInd w:val="0"/>
              <w:ind w:right="283"/>
              <w:jc w:val="right"/>
              <w:rPr>
                <w:color w:val="000000"/>
                <w:sz w:val="16"/>
                <w:szCs w:val="16"/>
              </w:rPr>
            </w:pPr>
            <w:r w:rsidRPr="00D31E73">
              <w:rPr>
                <w:color w:val="000000"/>
                <w:sz w:val="16"/>
                <w:szCs w:val="16"/>
              </w:rPr>
              <w:t>0.047</w:t>
            </w:r>
          </w:p>
        </w:tc>
        <w:tc>
          <w:tcPr>
            <w:tcW w:w="1505" w:type="pct"/>
            <w:shd w:val="clear" w:color="auto" w:fill="F2F2F2"/>
            <w:noWrap/>
            <w:vAlign w:val="center"/>
          </w:tcPr>
          <w:p w14:paraId="6DC8F36D" w14:textId="77F1ECFB" w:rsidR="00D31E73" w:rsidRPr="00D31E73" w:rsidRDefault="00D31E73" w:rsidP="00D31E73">
            <w:pPr>
              <w:keepNext/>
              <w:keepLines/>
              <w:ind w:left="57"/>
              <w:jc w:val="left"/>
              <w:rPr>
                <w:color w:val="000000"/>
                <w:sz w:val="16"/>
                <w:szCs w:val="16"/>
              </w:rPr>
            </w:pPr>
            <w:r w:rsidRPr="00D31E73">
              <w:rPr>
                <w:color w:val="000000"/>
                <w:sz w:val="16"/>
                <w:szCs w:val="16"/>
              </w:rPr>
              <w:t>Papa</w:t>
            </w:r>
          </w:p>
        </w:tc>
        <w:tc>
          <w:tcPr>
            <w:tcW w:w="502" w:type="pct"/>
            <w:shd w:val="clear" w:color="auto" w:fill="F2F2F2"/>
            <w:noWrap/>
            <w:vAlign w:val="center"/>
          </w:tcPr>
          <w:p w14:paraId="512F898B" w14:textId="59F2B431" w:rsidR="00D31E73" w:rsidRPr="00D31E73" w:rsidRDefault="00D31E73" w:rsidP="00D31E73">
            <w:pPr>
              <w:keepNext/>
              <w:keepLines/>
              <w:autoSpaceDE w:val="0"/>
              <w:autoSpaceDN w:val="0"/>
              <w:adjustRightInd w:val="0"/>
              <w:ind w:right="283"/>
              <w:jc w:val="right"/>
              <w:rPr>
                <w:color w:val="000000"/>
                <w:sz w:val="16"/>
                <w:szCs w:val="16"/>
              </w:rPr>
            </w:pPr>
            <w:r w:rsidRPr="00D31E73">
              <w:rPr>
                <w:color w:val="000000"/>
                <w:sz w:val="16"/>
                <w:szCs w:val="16"/>
              </w:rPr>
              <w:t>-21.13</w:t>
            </w:r>
          </w:p>
        </w:tc>
        <w:tc>
          <w:tcPr>
            <w:tcW w:w="502" w:type="pct"/>
            <w:shd w:val="clear" w:color="auto" w:fill="F2F2F2"/>
            <w:noWrap/>
            <w:vAlign w:val="center"/>
          </w:tcPr>
          <w:p w14:paraId="27BC7788" w14:textId="0FC6719E" w:rsidR="00D31E73" w:rsidRPr="00D31E73" w:rsidRDefault="00D31E73" w:rsidP="00D31E73">
            <w:pPr>
              <w:keepNext/>
              <w:keepLines/>
              <w:autoSpaceDE w:val="0"/>
              <w:autoSpaceDN w:val="0"/>
              <w:adjustRightInd w:val="0"/>
              <w:ind w:right="283"/>
              <w:jc w:val="right"/>
              <w:rPr>
                <w:color w:val="000000"/>
                <w:sz w:val="16"/>
                <w:szCs w:val="16"/>
              </w:rPr>
            </w:pPr>
            <w:r w:rsidRPr="00D31E73">
              <w:rPr>
                <w:color w:val="000000"/>
                <w:sz w:val="16"/>
                <w:szCs w:val="16"/>
              </w:rPr>
              <w:t>-0.017</w:t>
            </w:r>
          </w:p>
        </w:tc>
      </w:tr>
      <w:tr w:rsidR="00D31E73" w:rsidRPr="00D516D3" w14:paraId="20A4F5F9" w14:textId="77777777" w:rsidTr="007651EF">
        <w:trPr>
          <w:trHeight w:val="198"/>
          <w:jc w:val="center"/>
        </w:trPr>
        <w:tc>
          <w:tcPr>
            <w:tcW w:w="1505" w:type="pct"/>
            <w:shd w:val="clear" w:color="auto" w:fill="auto"/>
            <w:noWrap/>
            <w:vAlign w:val="center"/>
          </w:tcPr>
          <w:p w14:paraId="0482C347" w14:textId="18D7EE8C" w:rsidR="00D31E73" w:rsidRPr="00D31E73" w:rsidRDefault="00D31E73" w:rsidP="00D31E73">
            <w:pPr>
              <w:keepNext/>
              <w:keepLines/>
              <w:ind w:left="57"/>
              <w:jc w:val="left"/>
              <w:rPr>
                <w:color w:val="000000"/>
                <w:sz w:val="16"/>
                <w:szCs w:val="16"/>
              </w:rPr>
            </w:pPr>
            <w:r w:rsidRPr="00D31E73">
              <w:rPr>
                <w:color w:val="000000"/>
                <w:sz w:val="16"/>
                <w:szCs w:val="16"/>
              </w:rPr>
              <w:t>Plata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14:paraId="278A37A3" w14:textId="75D9B85B" w:rsidR="00D31E73" w:rsidRPr="00D31E73" w:rsidRDefault="00D31E73" w:rsidP="00D31E73">
            <w:pPr>
              <w:keepNext/>
              <w:keepLines/>
              <w:autoSpaceDE w:val="0"/>
              <w:autoSpaceDN w:val="0"/>
              <w:adjustRightInd w:val="0"/>
              <w:ind w:right="283"/>
              <w:jc w:val="right"/>
              <w:rPr>
                <w:color w:val="000000"/>
                <w:sz w:val="16"/>
                <w:szCs w:val="16"/>
              </w:rPr>
            </w:pPr>
            <w:r w:rsidRPr="00D31E73">
              <w:rPr>
                <w:color w:val="000000"/>
                <w:sz w:val="16"/>
                <w:szCs w:val="16"/>
              </w:rPr>
              <w:t>5.01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14:paraId="7C852E92" w14:textId="761E3B4E" w:rsidR="00D31E73" w:rsidRPr="00D31E73" w:rsidRDefault="00D31E73" w:rsidP="00D31E73">
            <w:pPr>
              <w:keepNext/>
              <w:keepLines/>
              <w:autoSpaceDE w:val="0"/>
              <w:autoSpaceDN w:val="0"/>
              <w:adjustRightInd w:val="0"/>
              <w:ind w:right="283"/>
              <w:jc w:val="right"/>
              <w:rPr>
                <w:color w:val="000000"/>
                <w:sz w:val="16"/>
                <w:szCs w:val="16"/>
              </w:rPr>
            </w:pPr>
            <w:r w:rsidRPr="00D31E73">
              <w:rPr>
                <w:color w:val="000000"/>
                <w:sz w:val="16"/>
                <w:szCs w:val="16"/>
              </w:rPr>
              <w:t>0.045</w:t>
            </w:r>
          </w:p>
        </w:tc>
        <w:tc>
          <w:tcPr>
            <w:tcW w:w="1505" w:type="pct"/>
            <w:shd w:val="clear" w:color="auto" w:fill="auto"/>
            <w:noWrap/>
            <w:vAlign w:val="center"/>
          </w:tcPr>
          <w:p w14:paraId="1C588663" w14:textId="126ACA55" w:rsidR="00D31E73" w:rsidRPr="00D31E73" w:rsidRDefault="00D31E73" w:rsidP="00D31E73">
            <w:pPr>
              <w:keepNext/>
              <w:keepLines/>
              <w:ind w:left="57"/>
              <w:jc w:val="left"/>
              <w:rPr>
                <w:color w:val="000000"/>
                <w:sz w:val="16"/>
                <w:szCs w:val="16"/>
              </w:rPr>
            </w:pPr>
            <w:r w:rsidRPr="00D31E73">
              <w:rPr>
                <w:color w:val="000000"/>
                <w:sz w:val="16"/>
                <w:szCs w:val="16"/>
              </w:rPr>
              <w:t>Aves</w:t>
            </w:r>
          </w:p>
        </w:tc>
        <w:tc>
          <w:tcPr>
            <w:tcW w:w="502" w:type="pct"/>
            <w:shd w:val="clear" w:color="auto" w:fill="auto"/>
            <w:noWrap/>
            <w:vAlign w:val="center"/>
          </w:tcPr>
          <w:p w14:paraId="0B283472" w14:textId="3E824CC1" w:rsidR="00D31E73" w:rsidRPr="00D31E73" w:rsidRDefault="00D31E73" w:rsidP="00D31E73">
            <w:pPr>
              <w:keepNext/>
              <w:keepLines/>
              <w:autoSpaceDE w:val="0"/>
              <w:autoSpaceDN w:val="0"/>
              <w:adjustRightInd w:val="0"/>
              <w:ind w:right="283"/>
              <w:jc w:val="right"/>
              <w:rPr>
                <w:color w:val="000000"/>
                <w:sz w:val="16"/>
                <w:szCs w:val="16"/>
              </w:rPr>
            </w:pPr>
            <w:r w:rsidRPr="00D31E73">
              <w:rPr>
                <w:color w:val="000000"/>
                <w:sz w:val="16"/>
                <w:szCs w:val="16"/>
              </w:rPr>
              <w:t>-1.28</w:t>
            </w:r>
          </w:p>
        </w:tc>
        <w:tc>
          <w:tcPr>
            <w:tcW w:w="502" w:type="pct"/>
            <w:shd w:val="clear" w:color="auto" w:fill="auto"/>
            <w:noWrap/>
            <w:vAlign w:val="center"/>
          </w:tcPr>
          <w:p w14:paraId="2070C0E6" w14:textId="2758FB90" w:rsidR="00D31E73" w:rsidRPr="00D31E73" w:rsidRDefault="00D31E73" w:rsidP="00D31E73">
            <w:pPr>
              <w:keepNext/>
              <w:keepLines/>
              <w:autoSpaceDE w:val="0"/>
              <w:autoSpaceDN w:val="0"/>
              <w:adjustRightInd w:val="0"/>
              <w:ind w:right="283"/>
              <w:jc w:val="right"/>
              <w:rPr>
                <w:color w:val="000000"/>
                <w:sz w:val="16"/>
                <w:szCs w:val="16"/>
              </w:rPr>
            </w:pPr>
            <w:r w:rsidRPr="00D31E73">
              <w:rPr>
                <w:color w:val="000000"/>
                <w:sz w:val="16"/>
                <w:szCs w:val="16"/>
              </w:rPr>
              <w:t>-0.014</w:t>
            </w:r>
          </w:p>
        </w:tc>
      </w:tr>
      <w:tr w:rsidR="00D31E73" w:rsidRPr="00D516D3" w14:paraId="0D906335" w14:textId="77777777" w:rsidTr="007651EF">
        <w:trPr>
          <w:trHeight w:val="198"/>
          <w:jc w:val="center"/>
        </w:trPr>
        <w:tc>
          <w:tcPr>
            <w:tcW w:w="1505" w:type="pct"/>
            <w:shd w:val="clear" w:color="auto" w:fill="F2F2F2"/>
            <w:noWrap/>
            <w:vAlign w:val="center"/>
          </w:tcPr>
          <w:p w14:paraId="737D10B2" w14:textId="31E39E8A" w:rsidR="00D31E73" w:rsidRPr="00D31E73" w:rsidRDefault="00D31E73" w:rsidP="00D31E73">
            <w:pPr>
              <w:keepNext/>
              <w:keepLines/>
              <w:ind w:left="57"/>
              <w:jc w:val="left"/>
              <w:rPr>
                <w:color w:val="000000"/>
                <w:sz w:val="16"/>
                <w:szCs w:val="16"/>
              </w:rPr>
            </w:pPr>
            <w:r w:rsidRPr="00D31E73">
              <w:rPr>
                <w:color w:val="000000"/>
                <w:sz w:val="16"/>
                <w:szCs w:val="16"/>
              </w:rPr>
              <w:t>Autotransporte de carga general</w:t>
            </w:r>
          </w:p>
        </w:tc>
        <w:tc>
          <w:tcPr>
            <w:tcW w:w="493" w:type="pct"/>
            <w:shd w:val="clear" w:color="auto" w:fill="F2F2F2"/>
            <w:noWrap/>
            <w:vAlign w:val="center"/>
          </w:tcPr>
          <w:p w14:paraId="1FF66232" w14:textId="06940B7E" w:rsidR="00D31E73" w:rsidRPr="00D31E73" w:rsidRDefault="00D31E73" w:rsidP="00D31E73">
            <w:pPr>
              <w:keepNext/>
              <w:keepLines/>
              <w:autoSpaceDE w:val="0"/>
              <w:autoSpaceDN w:val="0"/>
              <w:adjustRightInd w:val="0"/>
              <w:ind w:right="283"/>
              <w:jc w:val="right"/>
              <w:rPr>
                <w:color w:val="000000"/>
                <w:sz w:val="16"/>
                <w:szCs w:val="16"/>
              </w:rPr>
            </w:pPr>
            <w:r w:rsidRPr="00D31E73">
              <w:rPr>
                <w:color w:val="000000"/>
                <w:sz w:val="16"/>
                <w:szCs w:val="16"/>
              </w:rPr>
              <w:t>0.74</w:t>
            </w:r>
          </w:p>
        </w:tc>
        <w:tc>
          <w:tcPr>
            <w:tcW w:w="493" w:type="pct"/>
            <w:shd w:val="clear" w:color="auto" w:fill="F2F2F2"/>
            <w:noWrap/>
            <w:vAlign w:val="center"/>
          </w:tcPr>
          <w:p w14:paraId="4A21D06F" w14:textId="50F39DE4" w:rsidR="00D31E73" w:rsidRPr="00D31E73" w:rsidRDefault="00D31E73" w:rsidP="00D31E73">
            <w:pPr>
              <w:keepNext/>
              <w:keepLines/>
              <w:autoSpaceDE w:val="0"/>
              <w:autoSpaceDN w:val="0"/>
              <w:adjustRightInd w:val="0"/>
              <w:ind w:right="283"/>
              <w:jc w:val="right"/>
              <w:rPr>
                <w:color w:val="000000"/>
                <w:sz w:val="16"/>
                <w:szCs w:val="16"/>
              </w:rPr>
            </w:pPr>
            <w:r w:rsidRPr="00D31E73">
              <w:rPr>
                <w:color w:val="000000"/>
                <w:sz w:val="16"/>
                <w:szCs w:val="16"/>
              </w:rPr>
              <w:t>0.032</w:t>
            </w:r>
          </w:p>
        </w:tc>
        <w:tc>
          <w:tcPr>
            <w:tcW w:w="1505" w:type="pct"/>
            <w:shd w:val="clear" w:color="auto" w:fill="F2F2F2"/>
            <w:noWrap/>
            <w:vAlign w:val="center"/>
          </w:tcPr>
          <w:p w14:paraId="0E461BFA" w14:textId="6D59DB3E" w:rsidR="00D31E73" w:rsidRPr="00D31E73" w:rsidRDefault="00D31E73" w:rsidP="00D31E73">
            <w:pPr>
              <w:keepNext/>
              <w:keepLines/>
              <w:ind w:left="57"/>
              <w:jc w:val="left"/>
              <w:rPr>
                <w:color w:val="000000"/>
                <w:sz w:val="16"/>
                <w:szCs w:val="16"/>
              </w:rPr>
            </w:pPr>
            <w:r w:rsidRPr="00D31E73">
              <w:rPr>
                <w:color w:val="000000"/>
                <w:sz w:val="16"/>
                <w:szCs w:val="16"/>
              </w:rPr>
              <w:t>Chiles frescos</w:t>
            </w:r>
          </w:p>
        </w:tc>
        <w:tc>
          <w:tcPr>
            <w:tcW w:w="502" w:type="pct"/>
            <w:shd w:val="clear" w:color="auto" w:fill="F2F2F2"/>
            <w:noWrap/>
            <w:vAlign w:val="center"/>
          </w:tcPr>
          <w:p w14:paraId="32ABFDA5" w14:textId="584E682E" w:rsidR="00D31E73" w:rsidRPr="00D31E73" w:rsidRDefault="00D31E73" w:rsidP="00D31E73">
            <w:pPr>
              <w:keepNext/>
              <w:keepLines/>
              <w:autoSpaceDE w:val="0"/>
              <w:autoSpaceDN w:val="0"/>
              <w:adjustRightInd w:val="0"/>
              <w:ind w:right="283"/>
              <w:jc w:val="right"/>
              <w:rPr>
                <w:color w:val="000000"/>
                <w:sz w:val="16"/>
                <w:szCs w:val="16"/>
              </w:rPr>
            </w:pPr>
            <w:r w:rsidRPr="00D31E73">
              <w:rPr>
                <w:color w:val="000000"/>
                <w:sz w:val="16"/>
                <w:szCs w:val="16"/>
              </w:rPr>
              <w:t>-13.67</w:t>
            </w:r>
          </w:p>
        </w:tc>
        <w:tc>
          <w:tcPr>
            <w:tcW w:w="502" w:type="pct"/>
            <w:shd w:val="clear" w:color="auto" w:fill="F2F2F2"/>
            <w:noWrap/>
            <w:vAlign w:val="center"/>
          </w:tcPr>
          <w:p w14:paraId="0B2E62C9" w14:textId="334C1931" w:rsidR="00D31E73" w:rsidRPr="00D31E73" w:rsidRDefault="00D31E73" w:rsidP="00D31E73">
            <w:pPr>
              <w:keepNext/>
              <w:keepLines/>
              <w:autoSpaceDE w:val="0"/>
              <w:autoSpaceDN w:val="0"/>
              <w:adjustRightInd w:val="0"/>
              <w:ind w:right="283"/>
              <w:jc w:val="right"/>
              <w:rPr>
                <w:color w:val="000000"/>
                <w:sz w:val="16"/>
                <w:szCs w:val="16"/>
              </w:rPr>
            </w:pPr>
            <w:r w:rsidRPr="00D31E73">
              <w:rPr>
                <w:color w:val="000000"/>
                <w:sz w:val="16"/>
                <w:szCs w:val="16"/>
              </w:rPr>
              <w:t>-0.007</w:t>
            </w:r>
          </w:p>
        </w:tc>
      </w:tr>
      <w:tr w:rsidR="00D31E73" w:rsidRPr="00D516D3" w14:paraId="49CD59BA" w14:textId="77777777" w:rsidTr="007651EF">
        <w:trPr>
          <w:trHeight w:val="198"/>
          <w:jc w:val="center"/>
        </w:trPr>
        <w:tc>
          <w:tcPr>
            <w:tcW w:w="1505" w:type="pct"/>
            <w:shd w:val="clear" w:color="auto" w:fill="auto"/>
            <w:noWrap/>
            <w:vAlign w:val="center"/>
          </w:tcPr>
          <w:p w14:paraId="773AA5D8" w14:textId="04B71724" w:rsidR="00D31E73" w:rsidRPr="00D31E73" w:rsidRDefault="00D31E73" w:rsidP="00D31E73">
            <w:pPr>
              <w:keepNext/>
              <w:keepLines/>
              <w:ind w:left="57"/>
              <w:jc w:val="left"/>
              <w:rPr>
                <w:color w:val="000000"/>
                <w:sz w:val="16"/>
                <w:szCs w:val="16"/>
              </w:rPr>
            </w:pPr>
            <w:r w:rsidRPr="00D31E73">
              <w:rPr>
                <w:color w:val="000000"/>
                <w:sz w:val="16"/>
                <w:szCs w:val="16"/>
              </w:rPr>
              <w:t>Automóviles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14:paraId="1FF93526" w14:textId="270CB6C3" w:rsidR="00D31E73" w:rsidRPr="00D31E73" w:rsidRDefault="00D31E73" w:rsidP="00D31E73">
            <w:pPr>
              <w:keepNext/>
              <w:keepLines/>
              <w:autoSpaceDE w:val="0"/>
              <w:autoSpaceDN w:val="0"/>
              <w:adjustRightInd w:val="0"/>
              <w:ind w:right="283"/>
              <w:jc w:val="right"/>
              <w:rPr>
                <w:color w:val="000000"/>
                <w:sz w:val="16"/>
                <w:szCs w:val="16"/>
              </w:rPr>
            </w:pPr>
            <w:r w:rsidRPr="00D31E73">
              <w:rPr>
                <w:color w:val="000000"/>
                <w:sz w:val="16"/>
                <w:szCs w:val="16"/>
              </w:rPr>
              <w:t>0.87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14:paraId="3678B903" w14:textId="0B9CEA19" w:rsidR="00D31E73" w:rsidRPr="00D31E73" w:rsidRDefault="00D31E73" w:rsidP="00D31E73">
            <w:pPr>
              <w:keepNext/>
              <w:keepLines/>
              <w:autoSpaceDE w:val="0"/>
              <w:autoSpaceDN w:val="0"/>
              <w:adjustRightInd w:val="0"/>
              <w:ind w:right="283"/>
              <w:jc w:val="right"/>
              <w:rPr>
                <w:color w:val="000000"/>
                <w:sz w:val="16"/>
                <w:szCs w:val="16"/>
              </w:rPr>
            </w:pPr>
            <w:r w:rsidRPr="00D31E73">
              <w:rPr>
                <w:color w:val="000000"/>
                <w:sz w:val="16"/>
                <w:szCs w:val="16"/>
              </w:rPr>
              <w:t>0.031</w:t>
            </w:r>
          </w:p>
        </w:tc>
        <w:tc>
          <w:tcPr>
            <w:tcW w:w="1505" w:type="pct"/>
            <w:shd w:val="clear" w:color="auto" w:fill="auto"/>
            <w:noWrap/>
            <w:vAlign w:val="center"/>
          </w:tcPr>
          <w:p w14:paraId="505E897F" w14:textId="0D04329B" w:rsidR="00D31E73" w:rsidRPr="00D31E73" w:rsidRDefault="00D31E73" w:rsidP="00D31E73">
            <w:pPr>
              <w:keepNext/>
              <w:keepLines/>
              <w:ind w:left="57"/>
              <w:jc w:val="left"/>
              <w:rPr>
                <w:color w:val="000000"/>
                <w:sz w:val="16"/>
                <w:szCs w:val="16"/>
              </w:rPr>
            </w:pPr>
            <w:r w:rsidRPr="00D31E73">
              <w:rPr>
                <w:color w:val="000000"/>
                <w:sz w:val="16"/>
                <w:szCs w:val="16"/>
              </w:rPr>
              <w:t>Cebolla</w:t>
            </w:r>
          </w:p>
        </w:tc>
        <w:tc>
          <w:tcPr>
            <w:tcW w:w="502" w:type="pct"/>
            <w:shd w:val="clear" w:color="auto" w:fill="auto"/>
            <w:noWrap/>
            <w:vAlign w:val="center"/>
          </w:tcPr>
          <w:p w14:paraId="55CDAC12" w14:textId="6E334DD1" w:rsidR="00D31E73" w:rsidRPr="00D31E73" w:rsidRDefault="00D31E73" w:rsidP="00D31E73">
            <w:pPr>
              <w:keepNext/>
              <w:keepLines/>
              <w:autoSpaceDE w:val="0"/>
              <w:autoSpaceDN w:val="0"/>
              <w:adjustRightInd w:val="0"/>
              <w:ind w:right="283"/>
              <w:jc w:val="right"/>
              <w:rPr>
                <w:color w:val="000000"/>
                <w:sz w:val="16"/>
                <w:szCs w:val="16"/>
              </w:rPr>
            </w:pPr>
            <w:r w:rsidRPr="00D31E73">
              <w:rPr>
                <w:color w:val="000000"/>
                <w:sz w:val="16"/>
                <w:szCs w:val="16"/>
              </w:rPr>
              <w:t>-14.06</w:t>
            </w:r>
          </w:p>
        </w:tc>
        <w:tc>
          <w:tcPr>
            <w:tcW w:w="502" w:type="pct"/>
            <w:shd w:val="clear" w:color="auto" w:fill="auto"/>
            <w:noWrap/>
            <w:vAlign w:val="center"/>
          </w:tcPr>
          <w:p w14:paraId="4E4F0DB3" w14:textId="62BAF94F" w:rsidR="00D31E73" w:rsidRPr="00D31E73" w:rsidRDefault="00D31E73" w:rsidP="00D31E73">
            <w:pPr>
              <w:keepNext/>
              <w:keepLines/>
              <w:autoSpaceDE w:val="0"/>
              <w:autoSpaceDN w:val="0"/>
              <w:adjustRightInd w:val="0"/>
              <w:ind w:right="283"/>
              <w:jc w:val="right"/>
              <w:rPr>
                <w:color w:val="000000"/>
                <w:sz w:val="16"/>
                <w:szCs w:val="16"/>
              </w:rPr>
            </w:pPr>
            <w:r w:rsidRPr="00D31E73">
              <w:rPr>
                <w:color w:val="000000"/>
                <w:sz w:val="16"/>
                <w:szCs w:val="16"/>
              </w:rPr>
              <w:t>-0.005</w:t>
            </w:r>
          </w:p>
        </w:tc>
      </w:tr>
      <w:tr w:rsidR="00D31E73" w:rsidRPr="00D516D3" w14:paraId="4DE63D7B" w14:textId="77777777" w:rsidTr="007651EF">
        <w:trPr>
          <w:trHeight w:val="198"/>
          <w:jc w:val="center"/>
        </w:trPr>
        <w:tc>
          <w:tcPr>
            <w:tcW w:w="1505" w:type="pct"/>
            <w:shd w:val="clear" w:color="auto" w:fill="F2F2F2"/>
            <w:vAlign w:val="center"/>
          </w:tcPr>
          <w:p w14:paraId="65F81C45" w14:textId="6BB8BDBE" w:rsidR="00D31E73" w:rsidRPr="00D31E73" w:rsidRDefault="00D31E73" w:rsidP="00D31E73">
            <w:pPr>
              <w:keepNext/>
              <w:keepLines/>
              <w:ind w:left="57"/>
              <w:jc w:val="left"/>
              <w:rPr>
                <w:color w:val="000000"/>
                <w:sz w:val="16"/>
                <w:szCs w:val="16"/>
              </w:rPr>
            </w:pPr>
            <w:r w:rsidRPr="00D31E73">
              <w:rPr>
                <w:color w:val="000000"/>
                <w:sz w:val="16"/>
                <w:szCs w:val="16"/>
              </w:rPr>
              <w:t>Otros petrolíferos</w:t>
            </w:r>
          </w:p>
        </w:tc>
        <w:tc>
          <w:tcPr>
            <w:tcW w:w="493" w:type="pct"/>
            <w:shd w:val="clear" w:color="auto" w:fill="F2F2F2"/>
            <w:noWrap/>
            <w:vAlign w:val="center"/>
          </w:tcPr>
          <w:p w14:paraId="7A616BE3" w14:textId="19E5F183" w:rsidR="00D31E73" w:rsidRPr="00D31E73" w:rsidRDefault="00D31E73" w:rsidP="00D31E73">
            <w:pPr>
              <w:keepNext/>
              <w:keepLines/>
              <w:autoSpaceDE w:val="0"/>
              <w:autoSpaceDN w:val="0"/>
              <w:adjustRightInd w:val="0"/>
              <w:ind w:right="283"/>
              <w:jc w:val="right"/>
              <w:rPr>
                <w:color w:val="000000"/>
                <w:sz w:val="16"/>
                <w:szCs w:val="16"/>
              </w:rPr>
            </w:pPr>
            <w:r w:rsidRPr="00D31E73">
              <w:rPr>
                <w:color w:val="000000"/>
                <w:sz w:val="16"/>
                <w:szCs w:val="16"/>
              </w:rPr>
              <w:t>5.43</w:t>
            </w:r>
          </w:p>
        </w:tc>
        <w:tc>
          <w:tcPr>
            <w:tcW w:w="493" w:type="pct"/>
            <w:shd w:val="clear" w:color="auto" w:fill="F2F2F2"/>
            <w:noWrap/>
            <w:vAlign w:val="center"/>
          </w:tcPr>
          <w:p w14:paraId="0674E817" w14:textId="2BF1802F" w:rsidR="00D31E73" w:rsidRPr="00D31E73" w:rsidRDefault="00D31E73" w:rsidP="00D31E73">
            <w:pPr>
              <w:keepNext/>
              <w:keepLines/>
              <w:autoSpaceDE w:val="0"/>
              <w:autoSpaceDN w:val="0"/>
              <w:adjustRightInd w:val="0"/>
              <w:ind w:right="283"/>
              <w:jc w:val="right"/>
              <w:rPr>
                <w:color w:val="000000"/>
                <w:sz w:val="16"/>
                <w:szCs w:val="16"/>
              </w:rPr>
            </w:pPr>
            <w:r w:rsidRPr="00D31E73">
              <w:rPr>
                <w:color w:val="000000"/>
                <w:sz w:val="16"/>
                <w:szCs w:val="16"/>
              </w:rPr>
              <w:t>0.030</w:t>
            </w:r>
          </w:p>
        </w:tc>
        <w:tc>
          <w:tcPr>
            <w:tcW w:w="1505" w:type="pct"/>
            <w:shd w:val="clear" w:color="auto" w:fill="F2F2F2"/>
            <w:noWrap/>
            <w:vAlign w:val="center"/>
          </w:tcPr>
          <w:p w14:paraId="4DF88150" w14:textId="75BEAF91" w:rsidR="00D31E73" w:rsidRPr="00D31E73" w:rsidRDefault="00D31E73" w:rsidP="00D31E73">
            <w:pPr>
              <w:keepNext/>
              <w:keepLines/>
              <w:ind w:left="57"/>
              <w:jc w:val="left"/>
              <w:rPr>
                <w:color w:val="000000"/>
                <w:sz w:val="16"/>
                <w:szCs w:val="16"/>
              </w:rPr>
            </w:pPr>
            <w:r w:rsidRPr="00D31E73">
              <w:rPr>
                <w:color w:val="000000"/>
                <w:sz w:val="16"/>
                <w:szCs w:val="16"/>
              </w:rPr>
              <w:t>Azúcar</w:t>
            </w:r>
          </w:p>
        </w:tc>
        <w:tc>
          <w:tcPr>
            <w:tcW w:w="502" w:type="pct"/>
            <w:shd w:val="clear" w:color="auto" w:fill="F2F2F2"/>
            <w:noWrap/>
            <w:vAlign w:val="center"/>
          </w:tcPr>
          <w:p w14:paraId="5185B46D" w14:textId="65C34B8E" w:rsidR="00D31E73" w:rsidRPr="00D31E73" w:rsidRDefault="00D31E73" w:rsidP="00D31E73">
            <w:pPr>
              <w:keepNext/>
              <w:keepLines/>
              <w:autoSpaceDE w:val="0"/>
              <w:autoSpaceDN w:val="0"/>
              <w:adjustRightInd w:val="0"/>
              <w:ind w:right="283"/>
              <w:jc w:val="right"/>
              <w:rPr>
                <w:color w:val="000000"/>
                <w:sz w:val="16"/>
                <w:szCs w:val="16"/>
              </w:rPr>
            </w:pPr>
            <w:r w:rsidRPr="00D31E73">
              <w:rPr>
                <w:color w:val="000000"/>
                <w:sz w:val="16"/>
                <w:szCs w:val="16"/>
              </w:rPr>
              <w:t>-1.85</w:t>
            </w:r>
          </w:p>
        </w:tc>
        <w:tc>
          <w:tcPr>
            <w:tcW w:w="502" w:type="pct"/>
            <w:shd w:val="clear" w:color="auto" w:fill="F2F2F2"/>
            <w:noWrap/>
            <w:vAlign w:val="center"/>
          </w:tcPr>
          <w:p w14:paraId="116795B0" w14:textId="13710C81" w:rsidR="00D31E73" w:rsidRPr="00D31E73" w:rsidRDefault="00D31E73" w:rsidP="00D31E73">
            <w:pPr>
              <w:keepNext/>
              <w:keepLines/>
              <w:autoSpaceDE w:val="0"/>
              <w:autoSpaceDN w:val="0"/>
              <w:adjustRightInd w:val="0"/>
              <w:ind w:right="283"/>
              <w:jc w:val="right"/>
              <w:rPr>
                <w:color w:val="000000"/>
                <w:sz w:val="16"/>
                <w:szCs w:val="16"/>
              </w:rPr>
            </w:pPr>
            <w:r w:rsidRPr="00D31E73">
              <w:rPr>
                <w:color w:val="000000"/>
                <w:sz w:val="16"/>
                <w:szCs w:val="16"/>
              </w:rPr>
              <w:t>-0.005</w:t>
            </w:r>
          </w:p>
        </w:tc>
      </w:tr>
      <w:tr w:rsidR="00D31E73" w:rsidRPr="00D516D3" w14:paraId="7167EBCB" w14:textId="77777777" w:rsidTr="007651EF">
        <w:trPr>
          <w:trHeight w:val="198"/>
          <w:jc w:val="center"/>
        </w:trPr>
        <w:tc>
          <w:tcPr>
            <w:tcW w:w="1505" w:type="pct"/>
            <w:shd w:val="clear" w:color="auto" w:fill="auto"/>
            <w:noWrap/>
            <w:vAlign w:val="center"/>
          </w:tcPr>
          <w:p w14:paraId="14D16889" w14:textId="2D85430A" w:rsidR="00D31E73" w:rsidRPr="00D31E73" w:rsidRDefault="00D31E73" w:rsidP="00D31E73">
            <w:pPr>
              <w:keepNext/>
              <w:keepLines/>
              <w:ind w:left="57"/>
              <w:jc w:val="left"/>
              <w:rPr>
                <w:color w:val="000000"/>
                <w:sz w:val="16"/>
                <w:szCs w:val="16"/>
              </w:rPr>
            </w:pPr>
            <w:r w:rsidRPr="00D31E73">
              <w:rPr>
                <w:color w:val="000000"/>
                <w:sz w:val="16"/>
                <w:szCs w:val="16"/>
              </w:rPr>
              <w:t>Hoteles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14:paraId="40A402DF" w14:textId="2CB26E7E" w:rsidR="00D31E73" w:rsidRPr="00D31E73" w:rsidRDefault="00D31E73" w:rsidP="00D31E73">
            <w:pPr>
              <w:keepNext/>
              <w:keepLines/>
              <w:autoSpaceDE w:val="0"/>
              <w:autoSpaceDN w:val="0"/>
              <w:adjustRightInd w:val="0"/>
              <w:ind w:right="283"/>
              <w:jc w:val="right"/>
              <w:rPr>
                <w:color w:val="000000"/>
                <w:sz w:val="16"/>
                <w:szCs w:val="16"/>
              </w:rPr>
            </w:pPr>
            <w:r w:rsidRPr="00D31E73">
              <w:rPr>
                <w:color w:val="000000"/>
                <w:sz w:val="16"/>
                <w:szCs w:val="16"/>
              </w:rPr>
              <w:t>2.19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14:paraId="6F0EFA34" w14:textId="10D2A4AD" w:rsidR="00D31E73" w:rsidRPr="00D31E73" w:rsidRDefault="00D31E73" w:rsidP="00D31E73">
            <w:pPr>
              <w:keepNext/>
              <w:keepLines/>
              <w:autoSpaceDE w:val="0"/>
              <w:autoSpaceDN w:val="0"/>
              <w:adjustRightInd w:val="0"/>
              <w:ind w:right="283"/>
              <w:jc w:val="right"/>
              <w:rPr>
                <w:color w:val="000000"/>
                <w:sz w:val="16"/>
                <w:szCs w:val="16"/>
              </w:rPr>
            </w:pPr>
            <w:r w:rsidRPr="00D31E73">
              <w:rPr>
                <w:color w:val="000000"/>
                <w:sz w:val="16"/>
                <w:szCs w:val="16"/>
              </w:rPr>
              <w:t>0.021</w:t>
            </w:r>
          </w:p>
        </w:tc>
        <w:tc>
          <w:tcPr>
            <w:tcW w:w="1505" w:type="pct"/>
            <w:shd w:val="clear" w:color="auto" w:fill="auto"/>
            <w:noWrap/>
            <w:vAlign w:val="center"/>
          </w:tcPr>
          <w:p w14:paraId="2CA18AE3" w14:textId="631E1FB3" w:rsidR="00D31E73" w:rsidRPr="00D31E73" w:rsidRDefault="00D31E73" w:rsidP="00D31E73">
            <w:pPr>
              <w:keepNext/>
              <w:keepLines/>
              <w:ind w:left="57"/>
              <w:jc w:val="left"/>
              <w:rPr>
                <w:color w:val="000000"/>
                <w:sz w:val="16"/>
                <w:szCs w:val="16"/>
              </w:rPr>
            </w:pPr>
            <w:r w:rsidRPr="00D31E73">
              <w:rPr>
                <w:color w:val="000000"/>
                <w:sz w:val="16"/>
                <w:szCs w:val="16"/>
              </w:rPr>
              <w:t>Frijol</w:t>
            </w:r>
          </w:p>
        </w:tc>
        <w:tc>
          <w:tcPr>
            <w:tcW w:w="502" w:type="pct"/>
            <w:shd w:val="clear" w:color="auto" w:fill="auto"/>
            <w:noWrap/>
            <w:vAlign w:val="center"/>
          </w:tcPr>
          <w:p w14:paraId="4C59F2D1" w14:textId="104C3F6C" w:rsidR="00D31E73" w:rsidRPr="00D31E73" w:rsidRDefault="00D31E73" w:rsidP="00D31E73">
            <w:pPr>
              <w:keepNext/>
              <w:keepLines/>
              <w:autoSpaceDE w:val="0"/>
              <w:autoSpaceDN w:val="0"/>
              <w:adjustRightInd w:val="0"/>
              <w:ind w:right="283"/>
              <w:jc w:val="right"/>
              <w:rPr>
                <w:color w:val="000000"/>
                <w:sz w:val="16"/>
                <w:szCs w:val="16"/>
              </w:rPr>
            </w:pPr>
            <w:r w:rsidRPr="00D31E73">
              <w:rPr>
                <w:color w:val="000000"/>
                <w:sz w:val="16"/>
                <w:szCs w:val="16"/>
              </w:rPr>
              <w:t>-1.16</w:t>
            </w:r>
          </w:p>
        </w:tc>
        <w:tc>
          <w:tcPr>
            <w:tcW w:w="502" w:type="pct"/>
            <w:shd w:val="clear" w:color="auto" w:fill="auto"/>
            <w:noWrap/>
            <w:vAlign w:val="center"/>
          </w:tcPr>
          <w:p w14:paraId="31C5194A" w14:textId="56A0DCA2" w:rsidR="00D31E73" w:rsidRPr="00D31E73" w:rsidRDefault="00D31E73" w:rsidP="00D31E73">
            <w:pPr>
              <w:keepNext/>
              <w:keepLines/>
              <w:autoSpaceDE w:val="0"/>
              <w:autoSpaceDN w:val="0"/>
              <w:adjustRightInd w:val="0"/>
              <w:ind w:right="283"/>
              <w:jc w:val="right"/>
              <w:rPr>
                <w:color w:val="000000"/>
                <w:sz w:val="16"/>
                <w:szCs w:val="16"/>
              </w:rPr>
            </w:pPr>
            <w:r w:rsidRPr="00D31E73">
              <w:rPr>
                <w:color w:val="000000"/>
                <w:sz w:val="16"/>
                <w:szCs w:val="16"/>
              </w:rPr>
              <w:t>-0.003</w:t>
            </w:r>
          </w:p>
        </w:tc>
      </w:tr>
      <w:tr w:rsidR="00D31E73" w:rsidRPr="00D516D3" w14:paraId="4B8D0530" w14:textId="77777777" w:rsidTr="007651EF">
        <w:trPr>
          <w:trHeight w:val="198"/>
          <w:jc w:val="center"/>
        </w:trPr>
        <w:tc>
          <w:tcPr>
            <w:tcW w:w="1505" w:type="pct"/>
            <w:shd w:val="clear" w:color="auto" w:fill="F2F2F2"/>
            <w:noWrap/>
            <w:vAlign w:val="center"/>
          </w:tcPr>
          <w:p w14:paraId="3ACDC8A0" w14:textId="4915DD4A" w:rsidR="00D31E73" w:rsidRPr="00D31E73" w:rsidRDefault="00D31E73" w:rsidP="00D31E73">
            <w:pPr>
              <w:keepNext/>
              <w:keepLines/>
              <w:ind w:left="57"/>
              <w:jc w:val="left"/>
              <w:rPr>
                <w:color w:val="000000"/>
                <w:sz w:val="16"/>
                <w:szCs w:val="16"/>
              </w:rPr>
            </w:pPr>
            <w:r w:rsidRPr="00D31E73">
              <w:rPr>
                <w:color w:val="000000"/>
                <w:sz w:val="16"/>
                <w:szCs w:val="16"/>
              </w:rPr>
              <w:t>Plátanos</w:t>
            </w:r>
          </w:p>
        </w:tc>
        <w:tc>
          <w:tcPr>
            <w:tcW w:w="493" w:type="pct"/>
            <w:shd w:val="clear" w:color="auto" w:fill="F2F2F2"/>
            <w:noWrap/>
            <w:vAlign w:val="center"/>
          </w:tcPr>
          <w:p w14:paraId="039681F6" w14:textId="6938C69A" w:rsidR="00D31E73" w:rsidRPr="00D31E73" w:rsidRDefault="00D31E73" w:rsidP="00D31E73">
            <w:pPr>
              <w:keepNext/>
              <w:keepLines/>
              <w:autoSpaceDE w:val="0"/>
              <w:autoSpaceDN w:val="0"/>
              <w:adjustRightInd w:val="0"/>
              <w:ind w:right="283"/>
              <w:jc w:val="right"/>
              <w:rPr>
                <w:color w:val="000000"/>
                <w:sz w:val="16"/>
                <w:szCs w:val="16"/>
              </w:rPr>
            </w:pPr>
            <w:r w:rsidRPr="00D31E73">
              <w:rPr>
                <w:color w:val="000000"/>
                <w:sz w:val="16"/>
                <w:szCs w:val="16"/>
              </w:rPr>
              <w:t>48.47</w:t>
            </w:r>
          </w:p>
        </w:tc>
        <w:tc>
          <w:tcPr>
            <w:tcW w:w="493" w:type="pct"/>
            <w:shd w:val="clear" w:color="auto" w:fill="F2F2F2"/>
            <w:noWrap/>
            <w:vAlign w:val="center"/>
          </w:tcPr>
          <w:p w14:paraId="40047A0E" w14:textId="117499AC" w:rsidR="00D31E73" w:rsidRPr="00D31E73" w:rsidRDefault="00D31E73" w:rsidP="00D31E73">
            <w:pPr>
              <w:keepNext/>
              <w:keepLines/>
              <w:autoSpaceDE w:val="0"/>
              <w:autoSpaceDN w:val="0"/>
              <w:adjustRightInd w:val="0"/>
              <w:ind w:right="283"/>
              <w:jc w:val="right"/>
              <w:rPr>
                <w:color w:val="000000"/>
                <w:sz w:val="16"/>
                <w:szCs w:val="16"/>
              </w:rPr>
            </w:pPr>
            <w:r w:rsidRPr="00D31E73">
              <w:rPr>
                <w:color w:val="000000"/>
                <w:sz w:val="16"/>
                <w:szCs w:val="16"/>
              </w:rPr>
              <w:t>0.020</w:t>
            </w:r>
          </w:p>
        </w:tc>
        <w:tc>
          <w:tcPr>
            <w:tcW w:w="1505" w:type="pct"/>
            <w:shd w:val="clear" w:color="auto" w:fill="F2F2F2"/>
            <w:noWrap/>
            <w:vAlign w:val="center"/>
          </w:tcPr>
          <w:p w14:paraId="06CB5410" w14:textId="647BBB37" w:rsidR="00D31E73" w:rsidRPr="00D31E73" w:rsidRDefault="00D31E73" w:rsidP="00D31E73">
            <w:pPr>
              <w:keepNext/>
              <w:keepLines/>
              <w:ind w:left="57"/>
              <w:jc w:val="left"/>
              <w:rPr>
                <w:color w:val="000000"/>
                <w:sz w:val="16"/>
                <w:szCs w:val="16"/>
              </w:rPr>
            </w:pPr>
            <w:r w:rsidRPr="00D31E73">
              <w:rPr>
                <w:color w:val="000000"/>
                <w:sz w:val="16"/>
                <w:szCs w:val="16"/>
              </w:rPr>
              <w:t>Equipos y reproductores de audio</w:t>
            </w:r>
          </w:p>
        </w:tc>
        <w:tc>
          <w:tcPr>
            <w:tcW w:w="502" w:type="pct"/>
            <w:shd w:val="clear" w:color="auto" w:fill="F2F2F2"/>
            <w:noWrap/>
            <w:vAlign w:val="center"/>
          </w:tcPr>
          <w:p w14:paraId="4164AFA5" w14:textId="567FF771" w:rsidR="00D31E73" w:rsidRPr="00D31E73" w:rsidRDefault="00D31E73" w:rsidP="00D31E73">
            <w:pPr>
              <w:keepNext/>
              <w:keepLines/>
              <w:autoSpaceDE w:val="0"/>
              <w:autoSpaceDN w:val="0"/>
              <w:adjustRightInd w:val="0"/>
              <w:ind w:right="283"/>
              <w:jc w:val="right"/>
              <w:rPr>
                <w:color w:val="000000"/>
                <w:sz w:val="16"/>
                <w:szCs w:val="16"/>
              </w:rPr>
            </w:pPr>
            <w:r w:rsidRPr="00D31E73">
              <w:rPr>
                <w:color w:val="000000"/>
                <w:sz w:val="16"/>
                <w:szCs w:val="16"/>
              </w:rPr>
              <w:t>-0.52</w:t>
            </w:r>
          </w:p>
        </w:tc>
        <w:tc>
          <w:tcPr>
            <w:tcW w:w="502" w:type="pct"/>
            <w:shd w:val="clear" w:color="auto" w:fill="F2F2F2"/>
            <w:noWrap/>
            <w:vAlign w:val="center"/>
          </w:tcPr>
          <w:p w14:paraId="4EB331DF" w14:textId="10C06E42" w:rsidR="00D31E73" w:rsidRPr="00D31E73" w:rsidRDefault="00D31E73" w:rsidP="00D31E73">
            <w:pPr>
              <w:keepNext/>
              <w:keepLines/>
              <w:autoSpaceDE w:val="0"/>
              <w:autoSpaceDN w:val="0"/>
              <w:adjustRightInd w:val="0"/>
              <w:ind w:right="283"/>
              <w:jc w:val="right"/>
              <w:rPr>
                <w:color w:val="000000"/>
                <w:sz w:val="16"/>
                <w:szCs w:val="16"/>
              </w:rPr>
            </w:pPr>
            <w:r w:rsidRPr="00D31E73">
              <w:rPr>
                <w:color w:val="000000"/>
                <w:sz w:val="16"/>
                <w:szCs w:val="16"/>
              </w:rPr>
              <w:t>-0.003</w:t>
            </w:r>
          </w:p>
        </w:tc>
      </w:tr>
      <w:tr w:rsidR="00D31E73" w:rsidRPr="00D516D3" w14:paraId="5EABC248" w14:textId="77777777" w:rsidTr="007651EF">
        <w:trPr>
          <w:trHeight w:val="198"/>
          <w:jc w:val="center"/>
        </w:trPr>
        <w:tc>
          <w:tcPr>
            <w:tcW w:w="1505" w:type="pct"/>
            <w:shd w:val="clear" w:color="auto" w:fill="auto"/>
            <w:noWrap/>
            <w:vAlign w:val="center"/>
          </w:tcPr>
          <w:p w14:paraId="7C0CDFB8" w14:textId="20F8AA24" w:rsidR="00D31E73" w:rsidRPr="00D31E73" w:rsidRDefault="00D31E73" w:rsidP="00D31E73">
            <w:pPr>
              <w:keepNext/>
              <w:keepLines/>
              <w:ind w:left="57"/>
              <w:jc w:val="left"/>
              <w:rPr>
                <w:color w:val="000000"/>
                <w:sz w:val="16"/>
                <w:szCs w:val="16"/>
              </w:rPr>
            </w:pPr>
            <w:r w:rsidRPr="00D31E73">
              <w:rPr>
                <w:color w:val="000000"/>
                <w:sz w:val="16"/>
                <w:szCs w:val="16"/>
              </w:rPr>
              <w:t>Agencias de empleo y suministro de personal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14:paraId="14EF9B85" w14:textId="72B8E094" w:rsidR="00D31E73" w:rsidRPr="00D31E73" w:rsidRDefault="00D31E73" w:rsidP="00D31E73">
            <w:pPr>
              <w:keepNext/>
              <w:keepLines/>
              <w:autoSpaceDE w:val="0"/>
              <w:autoSpaceDN w:val="0"/>
              <w:adjustRightInd w:val="0"/>
              <w:ind w:right="283"/>
              <w:jc w:val="right"/>
              <w:rPr>
                <w:color w:val="000000"/>
                <w:sz w:val="16"/>
                <w:szCs w:val="16"/>
              </w:rPr>
            </w:pPr>
            <w:r w:rsidRPr="00D31E73">
              <w:rPr>
                <w:color w:val="000000"/>
                <w:sz w:val="16"/>
                <w:szCs w:val="16"/>
              </w:rPr>
              <w:t>0.84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14:paraId="472DF297" w14:textId="5D88D35C" w:rsidR="00D31E73" w:rsidRPr="00D31E73" w:rsidRDefault="00D31E73" w:rsidP="00D31E73">
            <w:pPr>
              <w:keepNext/>
              <w:keepLines/>
              <w:autoSpaceDE w:val="0"/>
              <w:autoSpaceDN w:val="0"/>
              <w:adjustRightInd w:val="0"/>
              <w:ind w:right="283"/>
              <w:jc w:val="right"/>
              <w:rPr>
                <w:color w:val="000000"/>
                <w:sz w:val="16"/>
                <w:szCs w:val="16"/>
              </w:rPr>
            </w:pPr>
            <w:r w:rsidRPr="00D31E73">
              <w:rPr>
                <w:color w:val="000000"/>
                <w:sz w:val="16"/>
                <w:szCs w:val="16"/>
              </w:rPr>
              <w:t>0.019</w:t>
            </w:r>
          </w:p>
        </w:tc>
        <w:tc>
          <w:tcPr>
            <w:tcW w:w="1505" w:type="pct"/>
            <w:shd w:val="clear" w:color="auto" w:fill="auto"/>
            <w:noWrap/>
            <w:vAlign w:val="center"/>
          </w:tcPr>
          <w:p w14:paraId="48C06A50" w14:textId="17542974" w:rsidR="00D31E73" w:rsidRPr="00D31E73" w:rsidRDefault="00D31E73" w:rsidP="00D31E73">
            <w:pPr>
              <w:keepNext/>
              <w:keepLines/>
              <w:ind w:left="57"/>
              <w:jc w:val="left"/>
              <w:rPr>
                <w:color w:val="000000"/>
                <w:sz w:val="16"/>
                <w:szCs w:val="16"/>
              </w:rPr>
            </w:pPr>
            <w:r w:rsidRPr="00D31E73">
              <w:rPr>
                <w:color w:val="000000"/>
                <w:sz w:val="16"/>
                <w:szCs w:val="16"/>
              </w:rPr>
              <w:t>Motores automotrices</w:t>
            </w:r>
          </w:p>
        </w:tc>
        <w:tc>
          <w:tcPr>
            <w:tcW w:w="502" w:type="pct"/>
            <w:shd w:val="clear" w:color="auto" w:fill="auto"/>
            <w:noWrap/>
            <w:vAlign w:val="center"/>
          </w:tcPr>
          <w:p w14:paraId="18BB68A4" w14:textId="77A8C422" w:rsidR="00D31E73" w:rsidRPr="00D31E73" w:rsidRDefault="00D31E73" w:rsidP="00D31E73">
            <w:pPr>
              <w:keepNext/>
              <w:keepLines/>
              <w:autoSpaceDE w:val="0"/>
              <w:autoSpaceDN w:val="0"/>
              <w:adjustRightInd w:val="0"/>
              <w:ind w:right="283"/>
              <w:jc w:val="right"/>
              <w:rPr>
                <w:color w:val="000000"/>
                <w:sz w:val="16"/>
                <w:szCs w:val="16"/>
              </w:rPr>
            </w:pPr>
            <w:r w:rsidRPr="00D31E73">
              <w:rPr>
                <w:color w:val="000000"/>
                <w:sz w:val="16"/>
                <w:szCs w:val="16"/>
              </w:rPr>
              <w:t>-0.54</w:t>
            </w:r>
          </w:p>
        </w:tc>
        <w:tc>
          <w:tcPr>
            <w:tcW w:w="502" w:type="pct"/>
            <w:shd w:val="clear" w:color="auto" w:fill="auto"/>
            <w:noWrap/>
            <w:vAlign w:val="center"/>
          </w:tcPr>
          <w:p w14:paraId="68AA0C6E" w14:textId="69E4E509" w:rsidR="00D31E73" w:rsidRPr="00D31E73" w:rsidRDefault="00D31E73" w:rsidP="00D31E73">
            <w:pPr>
              <w:keepNext/>
              <w:keepLines/>
              <w:autoSpaceDE w:val="0"/>
              <w:autoSpaceDN w:val="0"/>
              <w:adjustRightInd w:val="0"/>
              <w:ind w:right="283"/>
              <w:jc w:val="right"/>
              <w:rPr>
                <w:color w:val="000000"/>
                <w:sz w:val="16"/>
                <w:szCs w:val="16"/>
              </w:rPr>
            </w:pPr>
            <w:r w:rsidRPr="00D31E73">
              <w:rPr>
                <w:color w:val="000000"/>
                <w:sz w:val="16"/>
                <w:szCs w:val="16"/>
              </w:rPr>
              <w:t>-0.002</w:t>
            </w:r>
          </w:p>
        </w:tc>
      </w:tr>
      <w:tr w:rsidR="00D31E73" w:rsidRPr="00D516D3" w14:paraId="5D7D78AC" w14:textId="77777777" w:rsidTr="007651EF">
        <w:trPr>
          <w:trHeight w:val="198"/>
          <w:jc w:val="center"/>
        </w:trPr>
        <w:tc>
          <w:tcPr>
            <w:tcW w:w="1505" w:type="pct"/>
            <w:shd w:val="clear" w:color="auto" w:fill="F2F2F2"/>
            <w:noWrap/>
            <w:vAlign w:val="center"/>
          </w:tcPr>
          <w:p w14:paraId="7E493AB0" w14:textId="4C2A3B7B" w:rsidR="00D31E73" w:rsidRPr="00D31E73" w:rsidRDefault="00D31E73" w:rsidP="00D31E73">
            <w:pPr>
              <w:keepNext/>
              <w:keepLines/>
              <w:ind w:left="57"/>
              <w:jc w:val="left"/>
              <w:rPr>
                <w:color w:val="000000"/>
                <w:sz w:val="16"/>
                <w:szCs w:val="16"/>
              </w:rPr>
            </w:pPr>
            <w:r w:rsidRPr="00D31E73">
              <w:rPr>
                <w:color w:val="000000"/>
                <w:sz w:val="16"/>
                <w:szCs w:val="16"/>
              </w:rPr>
              <w:t>Vivienda propia y rentada</w:t>
            </w:r>
          </w:p>
        </w:tc>
        <w:tc>
          <w:tcPr>
            <w:tcW w:w="493" w:type="pct"/>
            <w:shd w:val="clear" w:color="auto" w:fill="F2F2F2"/>
            <w:noWrap/>
            <w:vAlign w:val="center"/>
          </w:tcPr>
          <w:p w14:paraId="5A5D7FC7" w14:textId="1BA8AD0D" w:rsidR="00D31E73" w:rsidRPr="00D31E73" w:rsidRDefault="00D31E73" w:rsidP="00D31E73">
            <w:pPr>
              <w:keepNext/>
              <w:keepLines/>
              <w:autoSpaceDE w:val="0"/>
              <w:autoSpaceDN w:val="0"/>
              <w:adjustRightInd w:val="0"/>
              <w:ind w:right="283"/>
              <w:jc w:val="right"/>
              <w:rPr>
                <w:color w:val="000000"/>
                <w:sz w:val="16"/>
                <w:szCs w:val="16"/>
              </w:rPr>
            </w:pPr>
            <w:r w:rsidRPr="00D31E73">
              <w:rPr>
                <w:color w:val="000000"/>
                <w:sz w:val="16"/>
                <w:szCs w:val="16"/>
              </w:rPr>
              <w:t>0.39</w:t>
            </w:r>
          </w:p>
        </w:tc>
        <w:tc>
          <w:tcPr>
            <w:tcW w:w="493" w:type="pct"/>
            <w:shd w:val="clear" w:color="auto" w:fill="F2F2F2"/>
            <w:noWrap/>
            <w:vAlign w:val="center"/>
          </w:tcPr>
          <w:p w14:paraId="4FFBC949" w14:textId="6EE8B10D" w:rsidR="00D31E73" w:rsidRPr="00D31E73" w:rsidRDefault="00D31E73" w:rsidP="00D31E73">
            <w:pPr>
              <w:keepNext/>
              <w:keepLines/>
              <w:autoSpaceDE w:val="0"/>
              <w:autoSpaceDN w:val="0"/>
              <w:adjustRightInd w:val="0"/>
              <w:ind w:right="283"/>
              <w:jc w:val="right"/>
              <w:rPr>
                <w:color w:val="000000"/>
                <w:sz w:val="16"/>
                <w:szCs w:val="16"/>
              </w:rPr>
            </w:pPr>
            <w:r w:rsidRPr="00D31E73">
              <w:rPr>
                <w:color w:val="000000"/>
                <w:sz w:val="16"/>
                <w:szCs w:val="16"/>
              </w:rPr>
              <w:t>0.018</w:t>
            </w:r>
          </w:p>
        </w:tc>
        <w:tc>
          <w:tcPr>
            <w:tcW w:w="1505" w:type="pct"/>
            <w:shd w:val="clear" w:color="auto" w:fill="F2F2F2"/>
            <w:noWrap/>
            <w:vAlign w:val="center"/>
          </w:tcPr>
          <w:p w14:paraId="0965E71D" w14:textId="0B3A8DD1" w:rsidR="00D31E73" w:rsidRPr="00D31E73" w:rsidRDefault="00D31E73" w:rsidP="00D31E73">
            <w:pPr>
              <w:keepNext/>
              <w:keepLines/>
              <w:ind w:left="57"/>
              <w:jc w:val="left"/>
              <w:rPr>
                <w:color w:val="000000"/>
                <w:sz w:val="16"/>
                <w:szCs w:val="16"/>
              </w:rPr>
            </w:pPr>
            <w:r w:rsidRPr="00D31E73">
              <w:rPr>
                <w:color w:val="000000"/>
                <w:sz w:val="16"/>
                <w:szCs w:val="16"/>
              </w:rPr>
              <w:t>Computadoras y accesorios</w:t>
            </w:r>
          </w:p>
        </w:tc>
        <w:tc>
          <w:tcPr>
            <w:tcW w:w="502" w:type="pct"/>
            <w:shd w:val="clear" w:color="auto" w:fill="F2F2F2"/>
            <w:noWrap/>
            <w:vAlign w:val="center"/>
          </w:tcPr>
          <w:p w14:paraId="25600519" w14:textId="4159E20C" w:rsidR="00D31E73" w:rsidRPr="00D31E73" w:rsidRDefault="00D31E73" w:rsidP="00D31E73">
            <w:pPr>
              <w:keepNext/>
              <w:keepLines/>
              <w:autoSpaceDE w:val="0"/>
              <w:autoSpaceDN w:val="0"/>
              <w:adjustRightInd w:val="0"/>
              <w:ind w:right="283"/>
              <w:jc w:val="right"/>
              <w:rPr>
                <w:color w:val="000000"/>
                <w:sz w:val="16"/>
                <w:szCs w:val="16"/>
              </w:rPr>
            </w:pPr>
            <w:r w:rsidRPr="00D31E73">
              <w:rPr>
                <w:color w:val="000000"/>
                <w:sz w:val="16"/>
                <w:szCs w:val="16"/>
              </w:rPr>
              <w:t>-0.18</w:t>
            </w:r>
          </w:p>
        </w:tc>
        <w:tc>
          <w:tcPr>
            <w:tcW w:w="502" w:type="pct"/>
            <w:shd w:val="clear" w:color="auto" w:fill="F2F2F2"/>
            <w:noWrap/>
            <w:vAlign w:val="center"/>
          </w:tcPr>
          <w:p w14:paraId="6FB06772" w14:textId="644F2385" w:rsidR="00D31E73" w:rsidRPr="00D31E73" w:rsidRDefault="00D31E73" w:rsidP="00D31E73">
            <w:pPr>
              <w:keepNext/>
              <w:keepLines/>
              <w:autoSpaceDE w:val="0"/>
              <w:autoSpaceDN w:val="0"/>
              <w:adjustRightInd w:val="0"/>
              <w:ind w:right="283"/>
              <w:jc w:val="right"/>
              <w:rPr>
                <w:color w:val="000000"/>
                <w:sz w:val="16"/>
                <w:szCs w:val="16"/>
              </w:rPr>
            </w:pPr>
            <w:r w:rsidRPr="00D31E73">
              <w:rPr>
                <w:color w:val="000000"/>
                <w:sz w:val="16"/>
                <w:szCs w:val="16"/>
              </w:rPr>
              <w:t>-0.002</w:t>
            </w:r>
          </w:p>
        </w:tc>
      </w:tr>
      <w:tr w:rsidR="00D31E73" w:rsidRPr="00D516D3" w14:paraId="4383A2AC" w14:textId="77777777" w:rsidTr="007651EF">
        <w:trPr>
          <w:trHeight w:val="198"/>
          <w:jc w:val="center"/>
        </w:trPr>
        <w:tc>
          <w:tcPr>
            <w:tcW w:w="1505" w:type="pct"/>
            <w:shd w:val="clear" w:color="auto" w:fill="auto"/>
            <w:noWrap/>
            <w:vAlign w:val="center"/>
          </w:tcPr>
          <w:p w14:paraId="318B4CDB" w14:textId="116F4C60" w:rsidR="00D31E73" w:rsidRPr="00D31E73" w:rsidRDefault="00D31E73" w:rsidP="00D31E73">
            <w:pPr>
              <w:keepNext/>
              <w:keepLines/>
              <w:ind w:left="57"/>
              <w:jc w:val="left"/>
              <w:rPr>
                <w:color w:val="000000"/>
                <w:sz w:val="16"/>
                <w:szCs w:val="16"/>
              </w:rPr>
            </w:pPr>
            <w:r w:rsidRPr="00D31E73">
              <w:rPr>
                <w:color w:val="000000"/>
                <w:sz w:val="16"/>
                <w:szCs w:val="16"/>
              </w:rPr>
              <w:t>Hospitalización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14:paraId="48103664" w14:textId="07D98233" w:rsidR="00D31E73" w:rsidRPr="00D31E73" w:rsidRDefault="00D31E73" w:rsidP="00D31E73">
            <w:pPr>
              <w:keepNext/>
              <w:keepLines/>
              <w:autoSpaceDE w:val="0"/>
              <w:autoSpaceDN w:val="0"/>
              <w:adjustRightInd w:val="0"/>
              <w:ind w:right="283"/>
              <w:jc w:val="right"/>
              <w:rPr>
                <w:color w:val="000000"/>
                <w:sz w:val="16"/>
                <w:szCs w:val="16"/>
              </w:rPr>
            </w:pPr>
            <w:r w:rsidRPr="00D31E73">
              <w:rPr>
                <w:color w:val="000000"/>
                <w:sz w:val="16"/>
                <w:szCs w:val="16"/>
              </w:rPr>
              <w:t>1.45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14:paraId="31036316" w14:textId="3427F7B1" w:rsidR="00D31E73" w:rsidRPr="00D31E73" w:rsidRDefault="00D31E73" w:rsidP="00D31E73">
            <w:pPr>
              <w:keepNext/>
              <w:keepLines/>
              <w:autoSpaceDE w:val="0"/>
              <w:autoSpaceDN w:val="0"/>
              <w:adjustRightInd w:val="0"/>
              <w:ind w:right="283"/>
              <w:jc w:val="right"/>
              <w:rPr>
                <w:color w:val="000000"/>
                <w:sz w:val="16"/>
                <w:szCs w:val="16"/>
              </w:rPr>
            </w:pPr>
            <w:r w:rsidRPr="00D31E73">
              <w:rPr>
                <w:color w:val="000000"/>
                <w:sz w:val="16"/>
                <w:szCs w:val="16"/>
              </w:rPr>
              <w:t>0.017</w:t>
            </w:r>
          </w:p>
        </w:tc>
        <w:tc>
          <w:tcPr>
            <w:tcW w:w="1505" w:type="pct"/>
            <w:shd w:val="clear" w:color="auto" w:fill="auto"/>
            <w:noWrap/>
            <w:vAlign w:val="center"/>
          </w:tcPr>
          <w:p w14:paraId="69FD04C7" w14:textId="1FF28FB7" w:rsidR="00D31E73" w:rsidRPr="00D31E73" w:rsidRDefault="00D31E73" w:rsidP="00D31E73">
            <w:pPr>
              <w:keepNext/>
              <w:keepLines/>
              <w:ind w:left="57"/>
              <w:jc w:val="left"/>
              <w:rPr>
                <w:color w:val="000000"/>
                <w:sz w:val="16"/>
                <w:szCs w:val="16"/>
              </w:rPr>
            </w:pPr>
            <w:r w:rsidRPr="00D31E73">
              <w:rPr>
                <w:color w:val="000000"/>
                <w:sz w:val="16"/>
                <w:szCs w:val="16"/>
              </w:rPr>
              <w:t>Antioxidantes y otros agentes químicos</w:t>
            </w:r>
          </w:p>
        </w:tc>
        <w:tc>
          <w:tcPr>
            <w:tcW w:w="502" w:type="pct"/>
            <w:shd w:val="clear" w:color="auto" w:fill="auto"/>
            <w:noWrap/>
            <w:vAlign w:val="center"/>
          </w:tcPr>
          <w:p w14:paraId="2AAD3291" w14:textId="47E56CDB" w:rsidR="00D31E73" w:rsidRPr="00D31E73" w:rsidRDefault="00D31E73" w:rsidP="00D31E73">
            <w:pPr>
              <w:keepNext/>
              <w:keepLines/>
              <w:autoSpaceDE w:val="0"/>
              <w:autoSpaceDN w:val="0"/>
              <w:adjustRightInd w:val="0"/>
              <w:ind w:right="283"/>
              <w:jc w:val="right"/>
              <w:rPr>
                <w:color w:val="000000"/>
                <w:sz w:val="16"/>
                <w:szCs w:val="16"/>
              </w:rPr>
            </w:pPr>
            <w:r w:rsidRPr="00D31E73">
              <w:rPr>
                <w:color w:val="000000"/>
                <w:sz w:val="16"/>
                <w:szCs w:val="16"/>
              </w:rPr>
              <w:t>-3.61</w:t>
            </w:r>
          </w:p>
        </w:tc>
        <w:tc>
          <w:tcPr>
            <w:tcW w:w="502" w:type="pct"/>
            <w:shd w:val="clear" w:color="auto" w:fill="auto"/>
            <w:noWrap/>
            <w:vAlign w:val="center"/>
          </w:tcPr>
          <w:p w14:paraId="5179AA35" w14:textId="2AD61B83" w:rsidR="00D31E73" w:rsidRPr="00D31E73" w:rsidRDefault="00D31E73" w:rsidP="00D31E73">
            <w:pPr>
              <w:keepNext/>
              <w:keepLines/>
              <w:autoSpaceDE w:val="0"/>
              <w:autoSpaceDN w:val="0"/>
              <w:adjustRightInd w:val="0"/>
              <w:ind w:right="283"/>
              <w:jc w:val="right"/>
              <w:rPr>
                <w:color w:val="000000"/>
                <w:sz w:val="16"/>
                <w:szCs w:val="16"/>
              </w:rPr>
            </w:pPr>
            <w:r w:rsidRPr="00D31E73">
              <w:rPr>
                <w:color w:val="000000"/>
                <w:sz w:val="16"/>
                <w:szCs w:val="16"/>
              </w:rPr>
              <w:t>-0.002</w:t>
            </w:r>
          </w:p>
        </w:tc>
      </w:tr>
      <w:tr w:rsidR="00D31E73" w:rsidRPr="00D516D3" w14:paraId="51E7B24D" w14:textId="77777777" w:rsidTr="007651EF">
        <w:trPr>
          <w:trHeight w:val="198"/>
          <w:jc w:val="center"/>
        </w:trPr>
        <w:tc>
          <w:tcPr>
            <w:tcW w:w="1505" w:type="pct"/>
            <w:shd w:val="clear" w:color="auto" w:fill="F2F2F2"/>
            <w:noWrap/>
            <w:vAlign w:val="center"/>
          </w:tcPr>
          <w:p w14:paraId="2C047E25" w14:textId="0AE0EDD8" w:rsidR="00D31E73" w:rsidRPr="00D31E73" w:rsidRDefault="00D31E73" w:rsidP="00D31E73">
            <w:pPr>
              <w:keepNext/>
              <w:keepLines/>
              <w:ind w:left="57"/>
              <w:jc w:val="left"/>
              <w:rPr>
                <w:color w:val="000000"/>
                <w:sz w:val="16"/>
                <w:szCs w:val="16"/>
              </w:rPr>
            </w:pPr>
            <w:r w:rsidRPr="00D31E73">
              <w:rPr>
                <w:color w:val="000000"/>
                <w:sz w:val="16"/>
                <w:szCs w:val="16"/>
              </w:rPr>
              <w:t>Camionetas para pasajeros</w:t>
            </w:r>
          </w:p>
        </w:tc>
        <w:tc>
          <w:tcPr>
            <w:tcW w:w="493" w:type="pct"/>
            <w:shd w:val="clear" w:color="auto" w:fill="F2F2F2"/>
            <w:noWrap/>
            <w:vAlign w:val="center"/>
          </w:tcPr>
          <w:p w14:paraId="43682D3B" w14:textId="1952C473" w:rsidR="00D31E73" w:rsidRPr="00D31E73" w:rsidRDefault="00D31E73" w:rsidP="00D31E73">
            <w:pPr>
              <w:keepNext/>
              <w:keepLines/>
              <w:autoSpaceDE w:val="0"/>
              <w:autoSpaceDN w:val="0"/>
              <w:adjustRightInd w:val="0"/>
              <w:ind w:right="283"/>
              <w:jc w:val="right"/>
              <w:rPr>
                <w:color w:val="000000"/>
                <w:sz w:val="16"/>
                <w:szCs w:val="16"/>
              </w:rPr>
            </w:pPr>
            <w:r w:rsidRPr="00D31E73">
              <w:rPr>
                <w:color w:val="000000"/>
                <w:sz w:val="16"/>
                <w:szCs w:val="16"/>
              </w:rPr>
              <w:t>2.11</w:t>
            </w:r>
          </w:p>
        </w:tc>
        <w:tc>
          <w:tcPr>
            <w:tcW w:w="493" w:type="pct"/>
            <w:shd w:val="clear" w:color="auto" w:fill="F2F2F2"/>
            <w:noWrap/>
            <w:vAlign w:val="center"/>
          </w:tcPr>
          <w:p w14:paraId="0E9BF778" w14:textId="1FAA4014" w:rsidR="00D31E73" w:rsidRPr="00D31E73" w:rsidRDefault="00D31E73" w:rsidP="00D31E73">
            <w:pPr>
              <w:keepNext/>
              <w:keepLines/>
              <w:autoSpaceDE w:val="0"/>
              <w:autoSpaceDN w:val="0"/>
              <w:adjustRightInd w:val="0"/>
              <w:ind w:right="283"/>
              <w:jc w:val="right"/>
              <w:rPr>
                <w:color w:val="000000"/>
                <w:sz w:val="16"/>
                <w:szCs w:val="16"/>
              </w:rPr>
            </w:pPr>
            <w:r w:rsidRPr="00D31E73">
              <w:rPr>
                <w:color w:val="000000"/>
                <w:sz w:val="16"/>
                <w:szCs w:val="16"/>
              </w:rPr>
              <w:t>0.016</w:t>
            </w:r>
          </w:p>
        </w:tc>
        <w:tc>
          <w:tcPr>
            <w:tcW w:w="1505" w:type="pct"/>
            <w:shd w:val="clear" w:color="auto" w:fill="F2F2F2"/>
            <w:noWrap/>
            <w:vAlign w:val="center"/>
          </w:tcPr>
          <w:p w14:paraId="10717191" w14:textId="1E59309D" w:rsidR="00D31E73" w:rsidRPr="00D31E73" w:rsidRDefault="00D31E73" w:rsidP="00D31E73">
            <w:pPr>
              <w:keepNext/>
              <w:keepLines/>
              <w:ind w:left="57"/>
              <w:jc w:val="left"/>
              <w:rPr>
                <w:color w:val="000000"/>
                <w:sz w:val="16"/>
                <w:szCs w:val="16"/>
              </w:rPr>
            </w:pPr>
            <w:r w:rsidRPr="00D31E73">
              <w:rPr>
                <w:color w:val="000000"/>
                <w:sz w:val="16"/>
                <w:szCs w:val="16"/>
              </w:rPr>
              <w:t>Asientos para vehículos automotrices</w:t>
            </w:r>
          </w:p>
        </w:tc>
        <w:tc>
          <w:tcPr>
            <w:tcW w:w="502" w:type="pct"/>
            <w:shd w:val="clear" w:color="auto" w:fill="F2F2F2"/>
            <w:noWrap/>
            <w:vAlign w:val="center"/>
          </w:tcPr>
          <w:p w14:paraId="6B1E7947" w14:textId="568F9BEA" w:rsidR="00D31E73" w:rsidRPr="00D31E73" w:rsidRDefault="00D31E73" w:rsidP="00D31E73">
            <w:pPr>
              <w:keepNext/>
              <w:keepLines/>
              <w:autoSpaceDE w:val="0"/>
              <w:autoSpaceDN w:val="0"/>
              <w:adjustRightInd w:val="0"/>
              <w:ind w:right="283"/>
              <w:jc w:val="right"/>
              <w:rPr>
                <w:color w:val="000000"/>
                <w:sz w:val="16"/>
                <w:szCs w:val="16"/>
              </w:rPr>
            </w:pPr>
            <w:r w:rsidRPr="00D31E73">
              <w:rPr>
                <w:color w:val="000000"/>
                <w:sz w:val="16"/>
                <w:szCs w:val="16"/>
              </w:rPr>
              <w:t>-0.27</w:t>
            </w:r>
          </w:p>
        </w:tc>
        <w:tc>
          <w:tcPr>
            <w:tcW w:w="502" w:type="pct"/>
            <w:shd w:val="clear" w:color="auto" w:fill="F2F2F2"/>
            <w:noWrap/>
            <w:vAlign w:val="center"/>
          </w:tcPr>
          <w:p w14:paraId="0B1F7C14" w14:textId="391F4FE7" w:rsidR="00D31E73" w:rsidRPr="00D31E73" w:rsidRDefault="00D31E73" w:rsidP="00D31E73">
            <w:pPr>
              <w:keepNext/>
              <w:keepLines/>
              <w:autoSpaceDE w:val="0"/>
              <w:autoSpaceDN w:val="0"/>
              <w:adjustRightInd w:val="0"/>
              <w:ind w:right="283"/>
              <w:jc w:val="right"/>
              <w:rPr>
                <w:color w:val="000000"/>
                <w:sz w:val="16"/>
                <w:szCs w:val="16"/>
              </w:rPr>
            </w:pPr>
            <w:r w:rsidRPr="00D31E73">
              <w:rPr>
                <w:color w:val="000000"/>
                <w:sz w:val="16"/>
                <w:szCs w:val="16"/>
              </w:rPr>
              <w:t>-0.001</w:t>
            </w:r>
          </w:p>
        </w:tc>
      </w:tr>
      <w:tr w:rsidR="00D31E73" w:rsidRPr="00D516D3" w14:paraId="24EE9D85" w14:textId="77777777" w:rsidTr="007651EF">
        <w:trPr>
          <w:trHeight w:val="198"/>
          <w:jc w:val="center"/>
        </w:trPr>
        <w:tc>
          <w:tcPr>
            <w:tcW w:w="1505" w:type="pct"/>
            <w:shd w:val="clear" w:color="auto" w:fill="auto"/>
            <w:noWrap/>
            <w:vAlign w:val="center"/>
          </w:tcPr>
          <w:p w14:paraId="40B0262A" w14:textId="16FDBD9B" w:rsidR="00D31E73" w:rsidRPr="00D31E73" w:rsidRDefault="00D31E73" w:rsidP="00D31E73">
            <w:pPr>
              <w:keepNext/>
              <w:keepLines/>
              <w:ind w:left="57"/>
              <w:jc w:val="left"/>
              <w:rPr>
                <w:color w:val="000000"/>
                <w:sz w:val="16"/>
                <w:szCs w:val="16"/>
              </w:rPr>
            </w:pPr>
            <w:r w:rsidRPr="00D31E73">
              <w:rPr>
                <w:color w:val="000000"/>
                <w:sz w:val="16"/>
                <w:szCs w:val="16"/>
              </w:rPr>
              <w:t>Edificación de inmuebles comerciales y de servicios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14:paraId="40B4EC34" w14:textId="3275DFB1" w:rsidR="00D31E73" w:rsidRPr="00D31E73" w:rsidRDefault="00D31E73" w:rsidP="00D31E73">
            <w:pPr>
              <w:keepNext/>
              <w:keepLines/>
              <w:autoSpaceDE w:val="0"/>
              <w:autoSpaceDN w:val="0"/>
              <w:adjustRightInd w:val="0"/>
              <w:ind w:right="283"/>
              <w:jc w:val="right"/>
              <w:rPr>
                <w:color w:val="000000"/>
                <w:sz w:val="16"/>
                <w:szCs w:val="16"/>
              </w:rPr>
            </w:pPr>
            <w:r w:rsidRPr="00D31E73">
              <w:rPr>
                <w:color w:val="000000"/>
                <w:sz w:val="16"/>
                <w:szCs w:val="16"/>
              </w:rPr>
              <w:t>0.73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14:paraId="77D663A6" w14:textId="53178D0C" w:rsidR="00D31E73" w:rsidRPr="00D31E73" w:rsidRDefault="00D31E73" w:rsidP="00D31E73">
            <w:pPr>
              <w:keepNext/>
              <w:keepLines/>
              <w:autoSpaceDE w:val="0"/>
              <w:autoSpaceDN w:val="0"/>
              <w:adjustRightInd w:val="0"/>
              <w:ind w:right="283"/>
              <w:jc w:val="right"/>
              <w:rPr>
                <w:color w:val="000000"/>
                <w:sz w:val="16"/>
                <w:szCs w:val="16"/>
              </w:rPr>
            </w:pPr>
            <w:r w:rsidRPr="00D31E73">
              <w:rPr>
                <w:color w:val="000000"/>
                <w:sz w:val="16"/>
                <w:szCs w:val="16"/>
              </w:rPr>
              <w:t>0.015</w:t>
            </w:r>
          </w:p>
        </w:tc>
        <w:tc>
          <w:tcPr>
            <w:tcW w:w="1505" w:type="pct"/>
            <w:shd w:val="clear" w:color="auto" w:fill="auto"/>
            <w:noWrap/>
            <w:vAlign w:val="center"/>
          </w:tcPr>
          <w:p w14:paraId="76B9D28F" w14:textId="28733E92" w:rsidR="00D31E73" w:rsidRPr="00D31E73" w:rsidRDefault="00D31E73" w:rsidP="00D31E73">
            <w:pPr>
              <w:keepNext/>
              <w:keepLines/>
              <w:ind w:left="57"/>
              <w:jc w:val="left"/>
              <w:rPr>
                <w:color w:val="000000"/>
                <w:sz w:val="16"/>
                <w:szCs w:val="16"/>
              </w:rPr>
            </w:pPr>
            <w:r w:rsidRPr="00D31E73">
              <w:rPr>
                <w:color w:val="000000"/>
                <w:sz w:val="16"/>
                <w:szCs w:val="16"/>
              </w:rPr>
              <w:t>Amon</w:t>
            </w:r>
            <w:r w:rsidR="00E410FA">
              <w:rPr>
                <w:color w:val="000000"/>
                <w:sz w:val="16"/>
                <w:szCs w:val="16"/>
              </w:rPr>
              <w:t>í</w:t>
            </w:r>
            <w:r w:rsidRPr="00D31E73">
              <w:rPr>
                <w:color w:val="000000"/>
                <w:sz w:val="16"/>
                <w:szCs w:val="16"/>
              </w:rPr>
              <w:t>aco</w:t>
            </w:r>
          </w:p>
        </w:tc>
        <w:tc>
          <w:tcPr>
            <w:tcW w:w="502" w:type="pct"/>
            <w:shd w:val="clear" w:color="auto" w:fill="auto"/>
            <w:noWrap/>
            <w:vAlign w:val="center"/>
          </w:tcPr>
          <w:p w14:paraId="51CFB082" w14:textId="7D0F07B1" w:rsidR="00D31E73" w:rsidRPr="00D31E73" w:rsidRDefault="00D31E73" w:rsidP="00D31E73">
            <w:pPr>
              <w:keepNext/>
              <w:keepLines/>
              <w:autoSpaceDE w:val="0"/>
              <w:autoSpaceDN w:val="0"/>
              <w:adjustRightInd w:val="0"/>
              <w:ind w:right="283"/>
              <w:jc w:val="right"/>
              <w:rPr>
                <w:color w:val="000000"/>
                <w:sz w:val="16"/>
                <w:szCs w:val="16"/>
              </w:rPr>
            </w:pPr>
            <w:r w:rsidRPr="00D31E73">
              <w:rPr>
                <w:color w:val="000000"/>
                <w:sz w:val="16"/>
                <w:szCs w:val="16"/>
              </w:rPr>
              <w:t>-8.19</w:t>
            </w:r>
          </w:p>
        </w:tc>
        <w:tc>
          <w:tcPr>
            <w:tcW w:w="502" w:type="pct"/>
            <w:shd w:val="clear" w:color="auto" w:fill="auto"/>
            <w:noWrap/>
            <w:vAlign w:val="center"/>
          </w:tcPr>
          <w:p w14:paraId="27B34F1C" w14:textId="567D0906" w:rsidR="00D31E73" w:rsidRPr="00D31E73" w:rsidRDefault="00D31E73" w:rsidP="00D31E73">
            <w:pPr>
              <w:keepNext/>
              <w:keepLines/>
              <w:autoSpaceDE w:val="0"/>
              <w:autoSpaceDN w:val="0"/>
              <w:adjustRightInd w:val="0"/>
              <w:ind w:right="283"/>
              <w:jc w:val="right"/>
              <w:rPr>
                <w:color w:val="000000"/>
                <w:sz w:val="16"/>
                <w:szCs w:val="16"/>
              </w:rPr>
            </w:pPr>
            <w:r w:rsidRPr="00D31E73">
              <w:rPr>
                <w:color w:val="000000"/>
                <w:sz w:val="16"/>
                <w:szCs w:val="16"/>
              </w:rPr>
              <w:t>-0.001</w:t>
            </w:r>
          </w:p>
        </w:tc>
      </w:tr>
    </w:tbl>
    <w:bookmarkEnd w:id="4"/>
    <w:p w14:paraId="56A8CD79" w14:textId="2A3FE2C0" w:rsidR="00AA2290" w:rsidRPr="003F491B" w:rsidRDefault="003F544B" w:rsidP="001C3A1A">
      <w:pPr>
        <w:pStyle w:val="Prrafodelista"/>
        <w:widowControl w:val="0"/>
        <w:autoSpaceDE w:val="0"/>
        <w:autoSpaceDN w:val="0"/>
        <w:adjustRightInd w:val="0"/>
        <w:spacing w:line="160" w:lineRule="exact"/>
        <w:ind w:left="709" w:hanging="567"/>
        <w:rPr>
          <w:color w:val="4D565E"/>
          <w:sz w:val="16"/>
          <w:szCs w:val="16"/>
        </w:rPr>
      </w:pPr>
      <w:r w:rsidRPr="003F491B">
        <w:rPr>
          <w:color w:val="4D565E"/>
          <w:sz w:val="16"/>
          <w:szCs w:val="16"/>
          <w:vertAlign w:val="superscript"/>
        </w:rPr>
        <w:t>1/</w:t>
      </w:r>
      <w:r w:rsidR="00AA2290" w:rsidRPr="003F491B">
        <w:rPr>
          <w:color w:val="4D565E"/>
          <w:sz w:val="16"/>
          <w:szCs w:val="16"/>
        </w:rPr>
        <w:t xml:space="preserve"> </w:t>
      </w:r>
      <w:r w:rsidR="005D63E7" w:rsidRPr="003F491B">
        <w:rPr>
          <w:color w:val="4D565E"/>
          <w:sz w:val="16"/>
          <w:szCs w:val="16"/>
        </w:rPr>
        <w:tab/>
      </w:r>
      <w:r w:rsidRPr="003F491B">
        <w:rPr>
          <w:color w:val="4D565E"/>
          <w:sz w:val="16"/>
          <w:szCs w:val="16"/>
        </w:rPr>
        <w:t xml:space="preserve">La incidencia se refiere a la contribución, en puntos porcentuales, de cada componente del </w:t>
      </w:r>
      <w:r w:rsidRPr="003F491B">
        <w:rPr>
          <w:smallCaps/>
          <w:color w:val="4D565E"/>
          <w:sz w:val="16"/>
          <w:szCs w:val="16"/>
        </w:rPr>
        <w:t>inpp</w:t>
      </w:r>
      <w:r w:rsidRPr="003F491B">
        <w:rPr>
          <w:color w:val="4D565E"/>
          <w:sz w:val="16"/>
          <w:szCs w:val="16"/>
        </w:rPr>
        <w:t xml:space="preserve"> en la variación porcentual del índice general. Esta se calcula utilizando los ponderadores de cada subíndice, así como los precios relativos y sus respectivas variaciones</w:t>
      </w:r>
      <w:r w:rsidR="00AA2290" w:rsidRPr="003F491B">
        <w:rPr>
          <w:color w:val="4D565E"/>
          <w:sz w:val="16"/>
          <w:szCs w:val="16"/>
        </w:rPr>
        <w:t>.</w:t>
      </w:r>
    </w:p>
    <w:p w14:paraId="41C4B06D" w14:textId="5FEB39D7" w:rsidR="003F544B" w:rsidRPr="003F491B" w:rsidRDefault="003F544B" w:rsidP="001C3A1A">
      <w:pPr>
        <w:pStyle w:val="Prrafodelista"/>
        <w:widowControl w:val="0"/>
        <w:autoSpaceDE w:val="0"/>
        <w:autoSpaceDN w:val="0"/>
        <w:adjustRightInd w:val="0"/>
        <w:spacing w:line="160" w:lineRule="exact"/>
        <w:ind w:left="709" w:hanging="567"/>
        <w:rPr>
          <w:color w:val="4D565E"/>
          <w:sz w:val="16"/>
          <w:szCs w:val="16"/>
        </w:rPr>
      </w:pPr>
      <w:r w:rsidRPr="003F491B">
        <w:rPr>
          <w:color w:val="4D565E"/>
          <w:sz w:val="16"/>
          <w:szCs w:val="16"/>
        </w:rPr>
        <w:t xml:space="preserve">Fuente: </w:t>
      </w:r>
      <w:r w:rsidRPr="003F491B">
        <w:rPr>
          <w:color w:val="4D565E"/>
          <w:sz w:val="16"/>
          <w:szCs w:val="16"/>
        </w:rPr>
        <w:tab/>
      </w:r>
      <w:r w:rsidRPr="003F491B">
        <w:rPr>
          <w:smallCaps/>
          <w:color w:val="4D565E"/>
          <w:sz w:val="16"/>
          <w:szCs w:val="16"/>
        </w:rPr>
        <w:t>inegi</w:t>
      </w:r>
      <w:r w:rsidRPr="003F491B">
        <w:rPr>
          <w:color w:val="4D565E"/>
          <w:sz w:val="16"/>
          <w:szCs w:val="16"/>
        </w:rPr>
        <w:t>. Índice Nacional de Precios Productor (</w:t>
      </w:r>
      <w:r w:rsidRPr="003F491B">
        <w:rPr>
          <w:smallCaps/>
          <w:color w:val="4D565E"/>
          <w:sz w:val="16"/>
          <w:szCs w:val="16"/>
        </w:rPr>
        <w:t>inpp)</w:t>
      </w:r>
      <w:r w:rsidRPr="003F491B">
        <w:rPr>
          <w:color w:val="4D565E"/>
          <w:sz w:val="16"/>
          <w:szCs w:val="16"/>
        </w:rPr>
        <w:t>, 202</w:t>
      </w:r>
      <w:r w:rsidR="004B47DD" w:rsidRPr="003F491B">
        <w:rPr>
          <w:color w:val="4D565E"/>
          <w:sz w:val="16"/>
          <w:szCs w:val="16"/>
        </w:rPr>
        <w:t>5</w:t>
      </w:r>
      <w:r w:rsidRPr="003F491B">
        <w:rPr>
          <w:color w:val="4D565E"/>
          <w:sz w:val="16"/>
          <w:szCs w:val="16"/>
        </w:rPr>
        <w:t>.</w:t>
      </w:r>
    </w:p>
    <w:p w14:paraId="2A9F12A5" w14:textId="77777777" w:rsidR="00AA2290" w:rsidRPr="00D516D3" w:rsidRDefault="00AA2290" w:rsidP="004430B9">
      <w:pPr>
        <w:keepNext/>
        <w:keepLines/>
        <w:widowControl w:val="0"/>
        <w:spacing w:before="240"/>
        <w:ind w:left="284"/>
        <w:jc w:val="left"/>
        <w:rPr>
          <w:color w:val="4D565E"/>
          <w:sz w:val="16"/>
          <w:szCs w:val="16"/>
        </w:rPr>
      </w:pPr>
    </w:p>
    <w:p w14:paraId="654A442C" w14:textId="2FB3E93F" w:rsidR="004430B9" w:rsidRPr="00D516D3" w:rsidRDefault="004430B9" w:rsidP="005D63E7">
      <w:pPr>
        <w:keepNext/>
        <w:keepLines/>
        <w:widowControl w:val="0"/>
        <w:spacing w:before="240"/>
        <w:ind w:left="567"/>
        <w:jc w:val="left"/>
        <w:rPr>
          <w:b/>
        </w:rPr>
      </w:pPr>
      <w:r w:rsidRPr="00D516D3">
        <w:rPr>
          <w:b/>
        </w:rPr>
        <w:t>Índice de mercancías y servicios de uso intermedio</w:t>
      </w:r>
    </w:p>
    <w:p w14:paraId="6D2626F2" w14:textId="112D6610" w:rsidR="004430B9" w:rsidRPr="00D516D3" w:rsidRDefault="004430B9" w:rsidP="004430B9">
      <w:pPr>
        <w:keepNext/>
        <w:keepLines/>
        <w:widowControl w:val="0"/>
        <w:autoSpaceDE w:val="0"/>
        <w:autoSpaceDN w:val="0"/>
        <w:adjustRightInd w:val="0"/>
        <w:spacing w:before="240"/>
        <w:rPr>
          <w:snapToGrid w:val="0"/>
        </w:rPr>
      </w:pPr>
      <w:r w:rsidRPr="00D516D3">
        <w:rPr>
          <w:snapToGrid w:val="0"/>
        </w:rPr>
        <w:t xml:space="preserve">En </w:t>
      </w:r>
      <w:r w:rsidR="007E2128">
        <w:rPr>
          <w:snapToGrid w:val="0"/>
        </w:rPr>
        <w:t>febrero</w:t>
      </w:r>
      <w:r w:rsidRPr="00D516D3">
        <w:rPr>
          <w:snapToGrid w:val="0"/>
        </w:rPr>
        <w:t xml:space="preserve"> de 202</w:t>
      </w:r>
      <w:r w:rsidR="009B1CB8" w:rsidRPr="00D516D3">
        <w:rPr>
          <w:snapToGrid w:val="0"/>
        </w:rPr>
        <w:t>5</w:t>
      </w:r>
      <w:r w:rsidRPr="00D516D3">
        <w:rPr>
          <w:snapToGrid w:val="0"/>
        </w:rPr>
        <w:t xml:space="preserve">, por grandes grupos de actividades económicas, los precios de las primarias </w:t>
      </w:r>
      <w:r w:rsidR="001C3AAE">
        <w:rPr>
          <w:snapToGrid w:val="0"/>
        </w:rPr>
        <w:t>subieron</w:t>
      </w:r>
      <w:r w:rsidRPr="00D516D3">
        <w:rPr>
          <w:snapToGrid w:val="0"/>
        </w:rPr>
        <w:t xml:space="preserve"> </w:t>
      </w:r>
      <w:r w:rsidR="009B1CB8" w:rsidRPr="00D516D3">
        <w:rPr>
          <w:snapToGrid w:val="0"/>
        </w:rPr>
        <w:t>0.</w:t>
      </w:r>
      <w:r w:rsidR="00370C6F">
        <w:rPr>
          <w:snapToGrid w:val="0"/>
        </w:rPr>
        <w:t>91</w:t>
      </w:r>
      <w:r w:rsidRPr="00D516D3">
        <w:rPr>
          <w:snapToGrid w:val="0"/>
        </w:rPr>
        <w:t xml:space="preserve"> % a tasa mensual y </w:t>
      </w:r>
      <w:r w:rsidR="00370C6F">
        <w:rPr>
          <w:snapToGrid w:val="0"/>
        </w:rPr>
        <w:t>10.94</w:t>
      </w:r>
      <w:r w:rsidRPr="00D516D3">
        <w:rPr>
          <w:snapToGrid w:val="0"/>
        </w:rPr>
        <w:t xml:space="preserve"> % a tasa anual. Los de las secundarias ascendieron </w:t>
      </w:r>
      <w:r w:rsidR="00370C6F">
        <w:rPr>
          <w:snapToGrid w:val="0"/>
        </w:rPr>
        <w:t>0.21</w:t>
      </w:r>
      <w:r w:rsidRPr="00D516D3">
        <w:rPr>
          <w:snapToGrid w:val="0"/>
        </w:rPr>
        <w:t xml:space="preserve"> % a tasa mensual y </w:t>
      </w:r>
      <w:r w:rsidR="009B1CB8" w:rsidRPr="00D516D3">
        <w:rPr>
          <w:snapToGrid w:val="0"/>
        </w:rPr>
        <w:t>1</w:t>
      </w:r>
      <w:r w:rsidR="00370C6F">
        <w:rPr>
          <w:snapToGrid w:val="0"/>
        </w:rPr>
        <w:t>1.34</w:t>
      </w:r>
      <w:r w:rsidRPr="00D516D3">
        <w:rPr>
          <w:snapToGrid w:val="0"/>
        </w:rPr>
        <w:t> % a tasa anual. Los precios de las actividades terciarias mostraron un alza de 0.</w:t>
      </w:r>
      <w:r w:rsidR="00370C6F">
        <w:rPr>
          <w:snapToGrid w:val="0"/>
        </w:rPr>
        <w:t>77</w:t>
      </w:r>
      <w:r w:rsidRPr="00D516D3">
        <w:rPr>
          <w:snapToGrid w:val="0"/>
        </w:rPr>
        <w:t> % a tasa mensual y de</w:t>
      </w:r>
      <w:r w:rsidR="00A012B3" w:rsidRPr="00D516D3">
        <w:rPr>
          <w:snapToGrid w:val="0"/>
        </w:rPr>
        <w:t xml:space="preserve"> 6.</w:t>
      </w:r>
      <w:r w:rsidR="00370C6F">
        <w:rPr>
          <w:snapToGrid w:val="0"/>
        </w:rPr>
        <w:t>09</w:t>
      </w:r>
      <w:r w:rsidRPr="00D516D3">
        <w:rPr>
          <w:snapToGrid w:val="0"/>
        </w:rPr>
        <w:t> % a tasa anual</w:t>
      </w:r>
      <w:r w:rsidR="005D63E7" w:rsidRPr="00D516D3">
        <w:rPr>
          <w:snapToGrid w:val="0"/>
        </w:rPr>
        <w:t xml:space="preserve"> </w:t>
      </w:r>
      <w:r w:rsidR="005D63E7" w:rsidRPr="00D516D3">
        <w:rPr>
          <w:snapToGrid w:val="0"/>
        </w:rPr>
        <w:br/>
        <w:t>(ver cuadro 4)</w:t>
      </w:r>
      <w:r w:rsidR="00502CAB" w:rsidRPr="00D516D3">
        <w:rPr>
          <w:snapToGrid w:val="0"/>
        </w:rPr>
        <w:t>.</w:t>
      </w:r>
    </w:p>
    <w:p w14:paraId="0CD63E91" w14:textId="77777777" w:rsidR="00502CAB" w:rsidRPr="00D516D3" w:rsidRDefault="00502CAB" w:rsidP="00502CAB">
      <w:pPr>
        <w:widowControl w:val="0"/>
        <w:autoSpaceDE w:val="0"/>
        <w:autoSpaceDN w:val="0"/>
        <w:adjustRightInd w:val="0"/>
        <w:jc w:val="center"/>
        <w:rPr>
          <w:snapToGrid w:val="0"/>
          <w:color w:val="4D565E"/>
          <w:sz w:val="20"/>
          <w:szCs w:val="20"/>
        </w:rPr>
      </w:pPr>
    </w:p>
    <w:p w14:paraId="6BB0FF62" w14:textId="6E9608A3" w:rsidR="004430B9" w:rsidRPr="00D516D3" w:rsidRDefault="004430B9" w:rsidP="00502CAB">
      <w:pPr>
        <w:widowControl w:val="0"/>
        <w:autoSpaceDE w:val="0"/>
        <w:autoSpaceDN w:val="0"/>
        <w:adjustRightInd w:val="0"/>
        <w:jc w:val="center"/>
        <w:rPr>
          <w:snapToGrid w:val="0"/>
          <w:color w:val="4D565E"/>
          <w:sz w:val="20"/>
          <w:szCs w:val="20"/>
        </w:rPr>
      </w:pPr>
      <w:r w:rsidRPr="00D516D3">
        <w:rPr>
          <w:snapToGrid w:val="0"/>
          <w:color w:val="4D565E"/>
          <w:sz w:val="20"/>
          <w:szCs w:val="20"/>
        </w:rPr>
        <w:t>Cuadro 4</w:t>
      </w:r>
    </w:p>
    <w:p w14:paraId="00423AFB" w14:textId="048D767A" w:rsidR="004430B9" w:rsidRPr="00D516D3" w:rsidRDefault="005D63E7" w:rsidP="004430B9">
      <w:pPr>
        <w:widowControl w:val="0"/>
        <w:autoSpaceDE w:val="0"/>
        <w:autoSpaceDN w:val="0"/>
        <w:adjustRightInd w:val="0"/>
        <w:jc w:val="center"/>
        <w:rPr>
          <w:b/>
          <w:smallCaps/>
          <w:snapToGrid w:val="0"/>
          <w:color w:val="003057"/>
          <w:sz w:val="22"/>
          <w:szCs w:val="22"/>
        </w:rPr>
      </w:pPr>
      <w:r w:rsidRPr="00D516D3">
        <w:rPr>
          <w:b/>
          <w:snapToGrid w:val="0"/>
          <w:color w:val="003057"/>
          <w:sz w:val="22"/>
          <w:szCs w:val="22"/>
        </w:rPr>
        <w:t>V</w:t>
      </w:r>
      <w:r w:rsidR="004430B9" w:rsidRPr="00D516D3">
        <w:rPr>
          <w:b/>
          <w:snapToGrid w:val="0"/>
          <w:color w:val="003057"/>
          <w:sz w:val="22"/>
          <w:szCs w:val="22"/>
        </w:rPr>
        <w:t>ariación del</w:t>
      </w:r>
      <w:r w:rsidR="004430B9" w:rsidRPr="00D516D3">
        <w:rPr>
          <w:b/>
          <w:smallCaps/>
          <w:snapToGrid w:val="0"/>
          <w:color w:val="003057"/>
          <w:sz w:val="22"/>
          <w:szCs w:val="22"/>
        </w:rPr>
        <w:t xml:space="preserve"> </w:t>
      </w:r>
      <w:r w:rsidR="001E73F0" w:rsidRPr="00D516D3">
        <w:rPr>
          <w:b/>
          <w:snapToGrid w:val="0"/>
          <w:color w:val="003057"/>
          <w:sz w:val="22"/>
          <w:szCs w:val="22"/>
        </w:rPr>
        <w:t>Índice Nacional de Precios Productor</w:t>
      </w:r>
      <w:r w:rsidR="004430B9" w:rsidRPr="00D516D3">
        <w:rPr>
          <w:b/>
          <w:smallCaps/>
          <w:snapToGrid w:val="0"/>
          <w:color w:val="003057"/>
          <w:sz w:val="22"/>
          <w:szCs w:val="22"/>
        </w:rPr>
        <w:t xml:space="preserve"> </w:t>
      </w:r>
    </w:p>
    <w:p w14:paraId="07DD63B6" w14:textId="77777777" w:rsidR="004430B9" w:rsidRPr="00D516D3" w:rsidRDefault="004430B9" w:rsidP="004430B9">
      <w:pPr>
        <w:widowControl w:val="0"/>
        <w:autoSpaceDE w:val="0"/>
        <w:autoSpaceDN w:val="0"/>
        <w:adjustRightInd w:val="0"/>
        <w:jc w:val="center"/>
        <w:rPr>
          <w:bCs/>
          <w:snapToGrid w:val="0"/>
          <w:color w:val="003057"/>
          <w:sz w:val="20"/>
          <w:szCs w:val="20"/>
        </w:rPr>
      </w:pPr>
      <w:r w:rsidRPr="00D516D3">
        <w:rPr>
          <w:bCs/>
          <w:snapToGrid w:val="0"/>
          <w:color w:val="003057"/>
          <w:sz w:val="20"/>
          <w:szCs w:val="20"/>
        </w:rPr>
        <w:t>mercancías y servicios de uso intermedio, incluido petróleo</w:t>
      </w:r>
    </w:p>
    <w:p w14:paraId="5346FD42" w14:textId="69349592" w:rsidR="004430B9" w:rsidRPr="00D516D3" w:rsidRDefault="00A41337" w:rsidP="004430B9">
      <w:pPr>
        <w:widowControl w:val="0"/>
        <w:autoSpaceDE w:val="0"/>
        <w:autoSpaceDN w:val="0"/>
        <w:adjustRightInd w:val="0"/>
        <w:jc w:val="center"/>
        <w:rPr>
          <w:snapToGrid w:val="0"/>
          <w:color w:val="27251F"/>
          <w:sz w:val="18"/>
          <w:szCs w:val="18"/>
        </w:rPr>
      </w:pPr>
      <w:r>
        <w:rPr>
          <w:snapToGrid w:val="0"/>
          <w:color w:val="27251F"/>
          <w:sz w:val="20"/>
          <w:szCs w:val="20"/>
        </w:rPr>
        <w:t>febrero</w:t>
      </w:r>
      <w:r w:rsidR="004430B9" w:rsidRPr="00D516D3">
        <w:rPr>
          <w:snapToGrid w:val="0"/>
          <w:color w:val="27251F"/>
          <w:sz w:val="20"/>
          <w:szCs w:val="20"/>
        </w:rPr>
        <w:t xml:space="preserve"> de los años que se indican</w:t>
      </w:r>
    </w:p>
    <w:tbl>
      <w:tblPr>
        <w:tblW w:w="5000" w:type="pct"/>
        <w:jc w:val="center"/>
        <w:tblBorders>
          <w:top w:val="single" w:sz="4" w:space="0" w:color="F2F2F2" w:themeColor="background1" w:themeShade="F2"/>
          <w:left w:val="single" w:sz="4" w:space="0" w:color="F2F2F2" w:themeColor="background1" w:themeShade="F2"/>
          <w:bottom w:val="single" w:sz="4" w:space="0" w:color="F2F2F2" w:themeColor="background1" w:themeShade="F2"/>
          <w:right w:val="single" w:sz="4" w:space="0" w:color="F2F2F2" w:themeColor="background1" w:themeShade="F2"/>
          <w:insideH w:val="single" w:sz="4" w:space="0" w:color="F2F2F2" w:themeColor="background1" w:themeShade="F2"/>
          <w:insideV w:val="single" w:sz="4" w:space="0" w:color="F2F2F2" w:themeColor="background1" w:themeShade="F2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835"/>
        <w:gridCol w:w="854"/>
        <w:gridCol w:w="855"/>
        <w:gridCol w:w="855"/>
        <w:gridCol w:w="855"/>
        <w:gridCol w:w="855"/>
        <w:gridCol w:w="855"/>
      </w:tblGrid>
      <w:tr w:rsidR="004430B9" w:rsidRPr="00D516D3" w14:paraId="26B2455A" w14:textId="77777777" w:rsidTr="00B106BA">
        <w:trPr>
          <w:trHeight w:val="255"/>
          <w:jc w:val="center"/>
        </w:trPr>
        <w:tc>
          <w:tcPr>
            <w:tcW w:w="4835" w:type="dxa"/>
            <w:vMerge w:val="restart"/>
            <w:shd w:val="clear" w:color="auto" w:fill="80DDD7"/>
            <w:noWrap/>
            <w:vAlign w:val="center"/>
            <w:hideMark/>
          </w:tcPr>
          <w:p w14:paraId="656EA169" w14:textId="77777777" w:rsidR="004430B9" w:rsidRPr="00D516D3" w:rsidRDefault="004430B9" w:rsidP="002D3840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6"/>
                <w:szCs w:val="16"/>
                <w:lang w:eastAsia="es-MX"/>
              </w:rPr>
            </w:pPr>
            <w:bookmarkStart w:id="5" w:name="_Hlk2757867"/>
            <w:r w:rsidRPr="00D516D3">
              <w:rPr>
                <w:b/>
                <w:color w:val="000000"/>
                <w:sz w:val="16"/>
                <w:szCs w:val="16"/>
                <w:lang w:eastAsia="es-MX"/>
              </w:rPr>
              <w:t>Actividad económica</w:t>
            </w:r>
          </w:p>
        </w:tc>
        <w:tc>
          <w:tcPr>
            <w:tcW w:w="2564" w:type="dxa"/>
            <w:gridSpan w:val="3"/>
            <w:shd w:val="clear" w:color="auto" w:fill="80DDD7"/>
            <w:noWrap/>
            <w:vAlign w:val="center"/>
            <w:hideMark/>
          </w:tcPr>
          <w:p w14:paraId="60331EE5" w14:textId="77777777" w:rsidR="004430B9" w:rsidRPr="00D516D3" w:rsidRDefault="004430B9" w:rsidP="00067230">
            <w:pPr>
              <w:keepNext/>
              <w:keepLines/>
              <w:jc w:val="center"/>
              <w:rPr>
                <w:b/>
                <w:color w:val="000000"/>
                <w:sz w:val="16"/>
                <w:szCs w:val="16"/>
                <w:lang w:eastAsia="es-MX"/>
              </w:rPr>
            </w:pPr>
            <w:r w:rsidRPr="00D516D3">
              <w:rPr>
                <w:b/>
                <w:color w:val="000000"/>
                <w:sz w:val="16"/>
                <w:szCs w:val="16"/>
                <w:lang w:eastAsia="es-MX"/>
              </w:rPr>
              <w:t>Variación porcentual mensual</w:t>
            </w:r>
          </w:p>
        </w:tc>
        <w:tc>
          <w:tcPr>
            <w:tcW w:w="2565" w:type="dxa"/>
            <w:gridSpan w:val="3"/>
            <w:shd w:val="clear" w:color="auto" w:fill="80DDD7"/>
            <w:noWrap/>
            <w:vAlign w:val="center"/>
            <w:hideMark/>
          </w:tcPr>
          <w:p w14:paraId="24352AA8" w14:textId="77777777" w:rsidR="004430B9" w:rsidRPr="00D516D3" w:rsidRDefault="004430B9" w:rsidP="00067230">
            <w:pPr>
              <w:keepNext/>
              <w:keepLines/>
              <w:jc w:val="center"/>
              <w:rPr>
                <w:b/>
                <w:color w:val="000000"/>
                <w:sz w:val="16"/>
                <w:szCs w:val="16"/>
                <w:lang w:eastAsia="es-MX"/>
              </w:rPr>
            </w:pPr>
            <w:r w:rsidRPr="00D516D3">
              <w:rPr>
                <w:b/>
                <w:color w:val="000000"/>
                <w:sz w:val="16"/>
                <w:szCs w:val="16"/>
                <w:lang w:eastAsia="es-MX"/>
              </w:rPr>
              <w:t>Variación porcentual anual</w:t>
            </w:r>
          </w:p>
        </w:tc>
      </w:tr>
      <w:tr w:rsidR="004430B9" w:rsidRPr="00D516D3" w14:paraId="0F254FEB" w14:textId="77777777" w:rsidTr="00B106BA">
        <w:trPr>
          <w:trHeight w:val="255"/>
          <w:jc w:val="center"/>
        </w:trPr>
        <w:tc>
          <w:tcPr>
            <w:tcW w:w="4835" w:type="dxa"/>
            <w:vMerge/>
            <w:vAlign w:val="center"/>
            <w:hideMark/>
          </w:tcPr>
          <w:p w14:paraId="201B4AC4" w14:textId="77777777" w:rsidR="004430B9" w:rsidRPr="00D516D3" w:rsidRDefault="004430B9" w:rsidP="00067230">
            <w:pPr>
              <w:jc w:val="center"/>
              <w:rPr>
                <w:b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854" w:type="dxa"/>
            <w:shd w:val="clear" w:color="auto" w:fill="BDEDEA"/>
            <w:noWrap/>
            <w:vAlign w:val="center"/>
            <w:hideMark/>
          </w:tcPr>
          <w:p w14:paraId="520FF61A" w14:textId="3EE74A7E" w:rsidR="004430B9" w:rsidRPr="00D516D3" w:rsidRDefault="004430B9" w:rsidP="00067230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D516D3">
              <w:rPr>
                <w:b/>
                <w:color w:val="000000"/>
                <w:sz w:val="16"/>
                <w:szCs w:val="16"/>
              </w:rPr>
              <w:t>202</w:t>
            </w:r>
            <w:r w:rsidR="004B47DD" w:rsidRPr="00D516D3">
              <w:rPr>
                <w:b/>
                <w:color w:val="000000"/>
                <w:sz w:val="16"/>
                <w:szCs w:val="16"/>
              </w:rPr>
              <w:t>3</w:t>
            </w:r>
          </w:p>
        </w:tc>
        <w:tc>
          <w:tcPr>
            <w:tcW w:w="855" w:type="dxa"/>
            <w:shd w:val="clear" w:color="auto" w:fill="BDEDEA"/>
            <w:noWrap/>
            <w:vAlign w:val="center"/>
            <w:hideMark/>
          </w:tcPr>
          <w:p w14:paraId="4961266D" w14:textId="03BA2377" w:rsidR="004430B9" w:rsidRPr="00D516D3" w:rsidRDefault="004430B9" w:rsidP="00067230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D516D3">
              <w:rPr>
                <w:b/>
                <w:color w:val="000000"/>
                <w:sz w:val="16"/>
                <w:szCs w:val="16"/>
              </w:rPr>
              <w:t>202</w:t>
            </w:r>
            <w:r w:rsidR="004B47DD" w:rsidRPr="00D516D3">
              <w:rPr>
                <w:b/>
                <w:color w:val="000000"/>
                <w:sz w:val="16"/>
                <w:szCs w:val="16"/>
              </w:rPr>
              <w:t>4</w:t>
            </w:r>
          </w:p>
        </w:tc>
        <w:tc>
          <w:tcPr>
            <w:tcW w:w="855" w:type="dxa"/>
            <w:shd w:val="clear" w:color="auto" w:fill="BDEDEA"/>
            <w:noWrap/>
            <w:vAlign w:val="center"/>
            <w:hideMark/>
          </w:tcPr>
          <w:p w14:paraId="2F0BFB6A" w14:textId="739132BE" w:rsidR="004430B9" w:rsidRPr="00D516D3" w:rsidRDefault="004430B9" w:rsidP="00067230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D516D3">
              <w:rPr>
                <w:b/>
                <w:color w:val="000000"/>
                <w:sz w:val="16"/>
                <w:szCs w:val="16"/>
              </w:rPr>
              <w:t>202</w:t>
            </w:r>
            <w:r w:rsidR="004B47DD" w:rsidRPr="00D516D3">
              <w:rPr>
                <w:b/>
                <w:color w:val="000000"/>
                <w:sz w:val="16"/>
                <w:szCs w:val="16"/>
              </w:rPr>
              <w:t>5</w:t>
            </w:r>
          </w:p>
        </w:tc>
        <w:tc>
          <w:tcPr>
            <w:tcW w:w="855" w:type="dxa"/>
            <w:shd w:val="clear" w:color="auto" w:fill="BDEDEA"/>
            <w:noWrap/>
            <w:vAlign w:val="center"/>
            <w:hideMark/>
          </w:tcPr>
          <w:p w14:paraId="79B8E6D9" w14:textId="5BADF4EB" w:rsidR="004430B9" w:rsidRPr="00D516D3" w:rsidRDefault="004430B9" w:rsidP="00067230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D516D3">
              <w:rPr>
                <w:b/>
                <w:color w:val="000000"/>
                <w:sz w:val="16"/>
                <w:szCs w:val="16"/>
              </w:rPr>
              <w:t>202</w:t>
            </w:r>
            <w:r w:rsidR="004B47DD" w:rsidRPr="00D516D3">
              <w:rPr>
                <w:b/>
                <w:color w:val="000000"/>
                <w:sz w:val="16"/>
                <w:szCs w:val="16"/>
              </w:rPr>
              <w:t>3</w:t>
            </w:r>
          </w:p>
        </w:tc>
        <w:tc>
          <w:tcPr>
            <w:tcW w:w="855" w:type="dxa"/>
            <w:shd w:val="clear" w:color="auto" w:fill="BDEDEA"/>
            <w:noWrap/>
            <w:vAlign w:val="center"/>
            <w:hideMark/>
          </w:tcPr>
          <w:p w14:paraId="457D0EC3" w14:textId="17671524" w:rsidR="004430B9" w:rsidRPr="00D516D3" w:rsidRDefault="004430B9" w:rsidP="00067230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D516D3">
              <w:rPr>
                <w:b/>
                <w:color w:val="000000"/>
                <w:sz w:val="16"/>
                <w:szCs w:val="16"/>
              </w:rPr>
              <w:t>202</w:t>
            </w:r>
            <w:r w:rsidR="004B47DD" w:rsidRPr="00D516D3">
              <w:rPr>
                <w:b/>
                <w:color w:val="000000"/>
                <w:sz w:val="16"/>
                <w:szCs w:val="16"/>
              </w:rPr>
              <w:t>4</w:t>
            </w:r>
          </w:p>
        </w:tc>
        <w:tc>
          <w:tcPr>
            <w:tcW w:w="855" w:type="dxa"/>
            <w:shd w:val="clear" w:color="auto" w:fill="BDEDEA"/>
            <w:noWrap/>
            <w:vAlign w:val="center"/>
            <w:hideMark/>
          </w:tcPr>
          <w:p w14:paraId="69AC3976" w14:textId="44C6B8FE" w:rsidR="004430B9" w:rsidRPr="00D516D3" w:rsidRDefault="004430B9" w:rsidP="00067230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D516D3">
              <w:rPr>
                <w:b/>
                <w:color w:val="000000"/>
                <w:sz w:val="16"/>
                <w:szCs w:val="16"/>
              </w:rPr>
              <w:t>202</w:t>
            </w:r>
            <w:r w:rsidR="004B47DD" w:rsidRPr="00D516D3">
              <w:rPr>
                <w:b/>
                <w:color w:val="000000"/>
                <w:sz w:val="16"/>
                <w:szCs w:val="16"/>
              </w:rPr>
              <w:t>5</w:t>
            </w:r>
          </w:p>
        </w:tc>
      </w:tr>
      <w:tr w:rsidR="008D13C7" w:rsidRPr="00D516D3" w14:paraId="6643437F" w14:textId="77777777" w:rsidTr="00B106BA">
        <w:trPr>
          <w:trHeight w:val="227"/>
          <w:jc w:val="center"/>
        </w:trPr>
        <w:tc>
          <w:tcPr>
            <w:tcW w:w="4835" w:type="dxa"/>
            <w:shd w:val="clear" w:color="auto" w:fill="C0C0C0"/>
            <w:noWrap/>
            <w:vAlign w:val="center"/>
            <w:hideMark/>
          </w:tcPr>
          <w:p w14:paraId="25779B00" w14:textId="2769FB37" w:rsidR="008D13C7" w:rsidRPr="00D516D3" w:rsidRDefault="008D13C7" w:rsidP="008D13C7">
            <w:pPr>
              <w:jc w:val="left"/>
              <w:rPr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516D3">
              <w:rPr>
                <w:b/>
                <w:sz w:val="16"/>
                <w:szCs w:val="16"/>
              </w:rPr>
              <w:t>Mercancías y servicios de uso intermedio</w:t>
            </w:r>
          </w:p>
        </w:tc>
        <w:tc>
          <w:tcPr>
            <w:tcW w:w="854" w:type="dxa"/>
            <w:shd w:val="clear" w:color="auto" w:fill="C0C0C0"/>
            <w:noWrap/>
            <w:vAlign w:val="center"/>
            <w:hideMark/>
          </w:tcPr>
          <w:p w14:paraId="7882246A" w14:textId="74F9F43B" w:rsidR="008D13C7" w:rsidRPr="008D13C7" w:rsidRDefault="008D13C7" w:rsidP="008D13C7">
            <w:pPr>
              <w:ind w:right="227"/>
              <w:jc w:val="right"/>
              <w:rPr>
                <w:b/>
                <w:bCs/>
                <w:sz w:val="16"/>
                <w:szCs w:val="16"/>
              </w:rPr>
            </w:pPr>
            <w:r w:rsidRPr="008D13C7">
              <w:rPr>
                <w:b/>
                <w:bCs/>
                <w:color w:val="000000"/>
                <w:sz w:val="16"/>
                <w:szCs w:val="16"/>
              </w:rPr>
              <w:t>-0.38</w:t>
            </w:r>
          </w:p>
        </w:tc>
        <w:tc>
          <w:tcPr>
            <w:tcW w:w="855" w:type="dxa"/>
            <w:shd w:val="clear" w:color="auto" w:fill="C0C0C0"/>
            <w:noWrap/>
            <w:vAlign w:val="center"/>
            <w:hideMark/>
          </w:tcPr>
          <w:p w14:paraId="33BBF969" w14:textId="1D4ECECB" w:rsidR="008D13C7" w:rsidRPr="008D13C7" w:rsidRDefault="008D13C7" w:rsidP="008D13C7">
            <w:pPr>
              <w:ind w:right="227"/>
              <w:jc w:val="right"/>
              <w:rPr>
                <w:b/>
                <w:bCs/>
                <w:sz w:val="16"/>
                <w:szCs w:val="16"/>
              </w:rPr>
            </w:pPr>
            <w:r w:rsidRPr="008D13C7">
              <w:rPr>
                <w:b/>
                <w:bCs/>
                <w:color w:val="000000"/>
                <w:sz w:val="16"/>
                <w:szCs w:val="16"/>
              </w:rPr>
              <w:t>0.40</w:t>
            </w:r>
          </w:p>
        </w:tc>
        <w:tc>
          <w:tcPr>
            <w:tcW w:w="855" w:type="dxa"/>
            <w:shd w:val="clear" w:color="auto" w:fill="C0C0C0"/>
            <w:noWrap/>
            <w:vAlign w:val="center"/>
            <w:hideMark/>
          </w:tcPr>
          <w:p w14:paraId="4D5BF135" w14:textId="4790CC5D" w:rsidR="008D13C7" w:rsidRPr="008D13C7" w:rsidRDefault="008D13C7" w:rsidP="008D13C7">
            <w:pPr>
              <w:ind w:right="227"/>
              <w:jc w:val="right"/>
              <w:rPr>
                <w:b/>
                <w:bCs/>
                <w:sz w:val="16"/>
                <w:szCs w:val="16"/>
              </w:rPr>
            </w:pPr>
            <w:r w:rsidRPr="008D13C7">
              <w:rPr>
                <w:b/>
                <w:bCs/>
                <w:color w:val="000000"/>
                <w:sz w:val="16"/>
                <w:szCs w:val="16"/>
              </w:rPr>
              <w:t>0.46</w:t>
            </w:r>
          </w:p>
        </w:tc>
        <w:tc>
          <w:tcPr>
            <w:tcW w:w="855" w:type="dxa"/>
            <w:shd w:val="clear" w:color="auto" w:fill="C0C0C0"/>
            <w:noWrap/>
            <w:vAlign w:val="center"/>
            <w:hideMark/>
          </w:tcPr>
          <w:p w14:paraId="5B4163B5" w14:textId="3A9A2A6F" w:rsidR="008D13C7" w:rsidRPr="008D13C7" w:rsidRDefault="008D13C7" w:rsidP="008D13C7">
            <w:pPr>
              <w:ind w:right="227"/>
              <w:jc w:val="right"/>
              <w:rPr>
                <w:b/>
                <w:bCs/>
                <w:sz w:val="16"/>
                <w:szCs w:val="16"/>
              </w:rPr>
            </w:pPr>
            <w:r w:rsidRPr="008D13C7">
              <w:rPr>
                <w:b/>
                <w:bCs/>
                <w:color w:val="000000"/>
                <w:sz w:val="16"/>
                <w:szCs w:val="16"/>
              </w:rPr>
              <w:t>1.09</w:t>
            </w:r>
          </w:p>
        </w:tc>
        <w:tc>
          <w:tcPr>
            <w:tcW w:w="855" w:type="dxa"/>
            <w:shd w:val="clear" w:color="auto" w:fill="C0C0C0"/>
            <w:noWrap/>
            <w:vAlign w:val="center"/>
            <w:hideMark/>
          </w:tcPr>
          <w:p w14:paraId="769AEE58" w14:textId="7DB73484" w:rsidR="008D13C7" w:rsidRPr="008D13C7" w:rsidRDefault="008D13C7" w:rsidP="008D13C7">
            <w:pPr>
              <w:ind w:right="227"/>
              <w:jc w:val="right"/>
              <w:rPr>
                <w:b/>
                <w:bCs/>
                <w:sz w:val="16"/>
                <w:szCs w:val="16"/>
              </w:rPr>
            </w:pPr>
            <w:r w:rsidRPr="008D13C7">
              <w:rPr>
                <w:b/>
                <w:bCs/>
                <w:color w:val="000000"/>
                <w:sz w:val="16"/>
                <w:szCs w:val="16"/>
              </w:rPr>
              <w:t>-0.72</w:t>
            </w:r>
          </w:p>
        </w:tc>
        <w:tc>
          <w:tcPr>
            <w:tcW w:w="855" w:type="dxa"/>
            <w:shd w:val="clear" w:color="auto" w:fill="C0C0C0"/>
            <w:noWrap/>
            <w:vAlign w:val="center"/>
            <w:hideMark/>
          </w:tcPr>
          <w:p w14:paraId="30B68CC6" w14:textId="139726EC" w:rsidR="008D13C7" w:rsidRPr="008D13C7" w:rsidRDefault="008D13C7" w:rsidP="008D13C7">
            <w:pPr>
              <w:ind w:right="227"/>
              <w:jc w:val="right"/>
              <w:rPr>
                <w:b/>
                <w:bCs/>
                <w:sz w:val="16"/>
                <w:szCs w:val="16"/>
              </w:rPr>
            </w:pPr>
            <w:r w:rsidRPr="008D13C7">
              <w:rPr>
                <w:b/>
                <w:bCs/>
                <w:color w:val="000000"/>
                <w:sz w:val="16"/>
                <w:szCs w:val="16"/>
              </w:rPr>
              <w:t>9.56</w:t>
            </w:r>
          </w:p>
        </w:tc>
      </w:tr>
      <w:tr w:rsidR="008D13C7" w:rsidRPr="00D516D3" w14:paraId="7ECBD2FE" w14:textId="77777777" w:rsidTr="00B106BA">
        <w:trPr>
          <w:trHeight w:val="227"/>
          <w:jc w:val="center"/>
        </w:trPr>
        <w:tc>
          <w:tcPr>
            <w:tcW w:w="4835" w:type="dxa"/>
            <w:shd w:val="clear" w:color="auto" w:fill="C0C0C0"/>
            <w:noWrap/>
            <w:vAlign w:val="center"/>
            <w:hideMark/>
          </w:tcPr>
          <w:p w14:paraId="3D81487D" w14:textId="77777777" w:rsidR="008D13C7" w:rsidRPr="00D516D3" w:rsidRDefault="008D13C7" w:rsidP="008D13C7">
            <w:pPr>
              <w:ind w:left="113"/>
              <w:jc w:val="left"/>
              <w:rPr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516D3">
              <w:rPr>
                <w:b/>
                <w:bCs/>
                <w:color w:val="000000"/>
                <w:sz w:val="16"/>
                <w:szCs w:val="16"/>
                <w:lang w:eastAsia="es-MX"/>
              </w:rPr>
              <w:t>Actividades primarias</w:t>
            </w:r>
          </w:p>
        </w:tc>
        <w:tc>
          <w:tcPr>
            <w:tcW w:w="854" w:type="dxa"/>
            <w:shd w:val="clear" w:color="auto" w:fill="C0C0C0"/>
            <w:noWrap/>
            <w:vAlign w:val="center"/>
            <w:hideMark/>
          </w:tcPr>
          <w:p w14:paraId="23C6A5B9" w14:textId="7286985F" w:rsidR="008D13C7" w:rsidRPr="008D13C7" w:rsidRDefault="008D13C7" w:rsidP="008D13C7">
            <w:pPr>
              <w:ind w:right="227"/>
              <w:jc w:val="right"/>
              <w:rPr>
                <w:b/>
                <w:bCs/>
                <w:sz w:val="16"/>
                <w:szCs w:val="16"/>
              </w:rPr>
            </w:pPr>
            <w:r w:rsidRPr="008D13C7">
              <w:rPr>
                <w:b/>
                <w:bCs/>
                <w:color w:val="000000"/>
                <w:sz w:val="16"/>
                <w:szCs w:val="16"/>
              </w:rPr>
              <w:t>1.48</w:t>
            </w:r>
          </w:p>
        </w:tc>
        <w:tc>
          <w:tcPr>
            <w:tcW w:w="855" w:type="dxa"/>
            <w:shd w:val="clear" w:color="auto" w:fill="C0C0C0"/>
            <w:noWrap/>
            <w:vAlign w:val="center"/>
            <w:hideMark/>
          </w:tcPr>
          <w:p w14:paraId="16D07A88" w14:textId="2DAA06F5" w:rsidR="008D13C7" w:rsidRPr="008D13C7" w:rsidRDefault="008D13C7" w:rsidP="008D13C7">
            <w:pPr>
              <w:ind w:right="227"/>
              <w:jc w:val="right"/>
              <w:rPr>
                <w:b/>
                <w:bCs/>
                <w:sz w:val="16"/>
                <w:szCs w:val="16"/>
              </w:rPr>
            </w:pPr>
            <w:r w:rsidRPr="008D13C7">
              <w:rPr>
                <w:b/>
                <w:bCs/>
                <w:color w:val="000000"/>
                <w:sz w:val="16"/>
                <w:szCs w:val="16"/>
              </w:rPr>
              <w:t>-1.83</w:t>
            </w:r>
          </w:p>
        </w:tc>
        <w:tc>
          <w:tcPr>
            <w:tcW w:w="855" w:type="dxa"/>
            <w:shd w:val="clear" w:color="auto" w:fill="C0C0C0"/>
            <w:noWrap/>
            <w:vAlign w:val="center"/>
            <w:hideMark/>
          </w:tcPr>
          <w:p w14:paraId="56F98274" w14:textId="30A0EB7B" w:rsidR="008D13C7" w:rsidRPr="008D13C7" w:rsidRDefault="008D13C7" w:rsidP="008D13C7">
            <w:pPr>
              <w:ind w:right="227"/>
              <w:jc w:val="right"/>
              <w:rPr>
                <w:b/>
                <w:bCs/>
                <w:sz w:val="16"/>
                <w:szCs w:val="16"/>
              </w:rPr>
            </w:pPr>
            <w:r w:rsidRPr="008D13C7">
              <w:rPr>
                <w:b/>
                <w:bCs/>
                <w:color w:val="000000"/>
                <w:sz w:val="16"/>
                <w:szCs w:val="16"/>
              </w:rPr>
              <w:t>0.91</w:t>
            </w:r>
          </w:p>
        </w:tc>
        <w:tc>
          <w:tcPr>
            <w:tcW w:w="855" w:type="dxa"/>
            <w:shd w:val="clear" w:color="auto" w:fill="C0C0C0"/>
            <w:noWrap/>
            <w:vAlign w:val="center"/>
            <w:hideMark/>
          </w:tcPr>
          <w:p w14:paraId="3D0E8E2F" w14:textId="6961E43B" w:rsidR="008D13C7" w:rsidRPr="008D13C7" w:rsidRDefault="008D13C7" w:rsidP="008D13C7">
            <w:pPr>
              <w:ind w:right="227"/>
              <w:jc w:val="right"/>
              <w:rPr>
                <w:b/>
                <w:bCs/>
                <w:sz w:val="16"/>
                <w:szCs w:val="16"/>
              </w:rPr>
            </w:pPr>
            <w:r w:rsidRPr="008D13C7">
              <w:rPr>
                <w:b/>
                <w:bCs/>
                <w:color w:val="000000"/>
                <w:sz w:val="16"/>
                <w:szCs w:val="16"/>
              </w:rPr>
              <w:t>10.69</w:t>
            </w:r>
          </w:p>
        </w:tc>
        <w:tc>
          <w:tcPr>
            <w:tcW w:w="855" w:type="dxa"/>
            <w:shd w:val="clear" w:color="auto" w:fill="C0C0C0"/>
            <w:noWrap/>
            <w:vAlign w:val="center"/>
            <w:hideMark/>
          </w:tcPr>
          <w:p w14:paraId="72716615" w14:textId="4D4B739D" w:rsidR="008D13C7" w:rsidRPr="008D13C7" w:rsidRDefault="008D13C7" w:rsidP="008D13C7">
            <w:pPr>
              <w:ind w:right="227"/>
              <w:jc w:val="right"/>
              <w:rPr>
                <w:b/>
                <w:bCs/>
                <w:sz w:val="16"/>
                <w:szCs w:val="16"/>
              </w:rPr>
            </w:pPr>
            <w:r w:rsidRPr="008D13C7">
              <w:rPr>
                <w:b/>
                <w:bCs/>
                <w:color w:val="000000"/>
                <w:sz w:val="16"/>
                <w:szCs w:val="16"/>
              </w:rPr>
              <w:t>-1.61</w:t>
            </w:r>
          </w:p>
        </w:tc>
        <w:tc>
          <w:tcPr>
            <w:tcW w:w="855" w:type="dxa"/>
            <w:shd w:val="clear" w:color="auto" w:fill="C0C0C0"/>
            <w:noWrap/>
            <w:vAlign w:val="center"/>
            <w:hideMark/>
          </w:tcPr>
          <w:p w14:paraId="036618A3" w14:textId="0F030B77" w:rsidR="008D13C7" w:rsidRPr="008D13C7" w:rsidRDefault="008D13C7" w:rsidP="008D13C7">
            <w:pPr>
              <w:ind w:right="227"/>
              <w:jc w:val="right"/>
              <w:rPr>
                <w:b/>
                <w:bCs/>
                <w:sz w:val="16"/>
                <w:szCs w:val="16"/>
              </w:rPr>
            </w:pPr>
            <w:r w:rsidRPr="008D13C7">
              <w:rPr>
                <w:b/>
                <w:bCs/>
                <w:color w:val="000000"/>
                <w:sz w:val="16"/>
                <w:szCs w:val="16"/>
              </w:rPr>
              <w:t>10.94</w:t>
            </w:r>
          </w:p>
        </w:tc>
      </w:tr>
      <w:tr w:rsidR="008D13C7" w:rsidRPr="00D516D3" w14:paraId="79308EB9" w14:textId="77777777" w:rsidTr="00B106BA">
        <w:trPr>
          <w:trHeight w:val="227"/>
          <w:jc w:val="center"/>
        </w:trPr>
        <w:tc>
          <w:tcPr>
            <w:tcW w:w="4835" w:type="dxa"/>
            <w:shd w:val="clear" w:color="auto" w:fill="C0C0C0"/>
            <w:noWrap/>
            <w:vAlign w:val="center"/>
            <w:hideMark/>
          </w:tcPr>
          <w:p w14:paraId="6C6A59CD" w14:textId="77777777" w:rsidR="008D13C7" w:rsidRPr="00D516D3" w:rsidRDefault="008D13C7" w:rsidP="008D13C7">
            <w:pPr>
              <w:ind w:left="113"/>
              <w:jc w:val="left"/>
              <w:rPr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516D3">
              <w:rPr>
                <w:b/>
                <w:bCs/>
                <w:color w:val="000000"/>
                <w:sz w:val="16"/>
                <w:szCs w:val="16"/>
                <w:lang w:eastAsia="es-MX"/>
              </w:rPr>
              <w:t xml:space="preserve">Actividades secundarias </w:t>
            </w:r>
          </w:p>
        </w:tc>
        <w:tc>
          <w:tcPr>
            <w:tcW w:w="854" w:type="dxa"/>
            <w:shd w:val="clear" w:color="auto" w:fill="C0C0C0"/>
            <w:noWrap/>
            <w:vAlign w:val="center"/>
            <w:hideMark/>
          </w:tcPr>
          <w:p w14:paraId="4703ED4E" w14:textId="3A064708" w:rsidR="008D13C7" w:rsidRPr="008D13C7" w:rsidRDefault="008D13C7" w:rsidP="008D13C7">
            <w:pPr>
              <w:ind w:right="227"/>
              <w:jc w:val="right"/>
              <w:rPr>
                <w:b/>
                <w:bCs/>
                <w:sz w:val="16"/>
                <w:szCs w:val="16"/>
              </w:rPr>
            </w:pPr>
            <w:r w:rsidRPr="008D13C7">
              <w:rPr>
                <w:b/>
                <w:bCs/>
                <w:color w:val="000000"/>
                <w:sz w:val="16"/>
                <w:szCs w:val="16"/>
              </w:rPr>
              <w:t>-1.37</w:t>
            </w:r>
          </w:p>
        </w:tc>
        <w:tc>
          <w:tcPr>
            <w:tcW w:w="855" w:type="dxa"/>
            <w:shd w:val="clear" w:color="auto" w:fill="C0C0C0"/>
            <w:noWrap/>
            <w:vAlign w:val="center"/>
            <w:hideMark/>
          </w:tcPr>
          <w:p w14:paraId="7CB3AF76" w14:textId="2E39B083" w:rsidR="008D13C7" w:rsidRPr="008D13C7" w:rsidRDefault="008D13C7" w:rsidP="008D13C7">
            <w:pPr>
              <w:ind w:right="227"/>
              <w:jc w:val="right"/>
              <w:rPr>
                <w:b/>
                <w:bCs/>
                <w:sz w:val="16"/>
                <w:szCs w:val="16"/>
              </w:rPr>
            </w:pPr>
            <w:r w:rsidRPr="008D13C7">
              <w:rPr>
                <w:b/>
                <w:bCs/>
                <w:color w:val="000000"/>
                <w:sz w:val="16"/>
                <w:szCs w:val="16"/>
              </w:rPr>
              <w:t>0.61</w:t>
            </w:r>
          </w:p>
        </w:tc>
        <w:tc>
          <w:tcPr>
            <w:tcW w:w="855" w:type="dxa"/>
            <w:shd w:val="clear" w:color="auto" w:fill="C0C0C0"/>
            <w:noWrap/>
            <w:vAlign w:val="center"/>
            <w:hideMark/>
          </w:tcPr>
          <w:p w14:paraId="145F31D0" w14:textId="79F711AC" w:rsidR="008D13C7" w:rsidRPr="008D13C7" w:rsidRDefault="008D13C7" w:rsidP="008D13C7">
            <w:pPr>
              <w:ind w:right="227"/>
              <w:jc w:val="right"/>
              <w:rPr>
                <w:b/>
                <w:bCs/>
                <w:sz w:val="16"/>
                <w:szCs w:val="16"/>
              </w:rPr>
            </w:pPr>
            <w:r w:rsidRPr="008D13C7">
              <w:rPr>
                <w:b/>
                <w:bCs/>
                <w:color w:val="000000"/>
                <w:sz w:val="16"/>
                <w:szCs w:val="16"/>
              </w:rPr>
              <w:t>0.21</w:t>
            </w:r>
          </w:p>
        </w:tc>
        <w:tc>
          <w:tcPr>
            <w:tcW w:w="855" w:type="dxa"/>
            <w:shd w:val="clear" w:color="auto" w:fill="C0C0C0"/>
            <w:noWrap/>
            <w:vAlign w:val="center"/>
            <w:hideMark/>
          </w:tcPr>
          <w:p w14:paraId="2306BA6D" w14:textId="1432ECCA" w:rsidR="008D13C7" w:rsidRPr="008D13C7" w:rsidRDefault="008D13C7" w:rsidP="008D13C7">
            <w:pPr>
              <w:ind w:right="227"/>
              <w:jc w:val="right"/>
              <w:rPr>
                <w:b/>
                <w:bCs/>
                <w:sz w:val="16"/>
                <w:szCs w:val="16"/>
              </w:rPr>
            </w:pPr>
            <w:r w:rsidRPr="008D13C7">
              <w:rPr>
                <w:b/>
                <w:bCs/>
                <w:color w:val="000000"/>
                <w:sz w:val="16"/>
                <w:szCs w:val="16"/>
              </w:rPr>
              <w:t>-2.54</w:t>
            </w:r>
          </w:p>
        </w:tc>
        <w:tc>
          <w:tcPr>
            <w:tcW w:w="855" w:type="dxa"/>
            <w:shd w:val="clear" w:color="auto" w:fill="C0C0C0"/>
            <w:noWrap/>
            <w:vAlign w:val="center"/>
            <w:hideMark/>
          </w:tcPr>
          <w:p w14:paraId="542AB479" w14:textId="6477BA95" w:rsidR="008D13C7" w:rsidRPr="008D13C7" w:rsidRDefault="008D13C7" w:rsidP="008D13C7">
            <w:pPr>
              <w:ind w:right="227"/>
              <w:jc w:val="right"/>
              <w:rPr>
                <w:b/>
                <w:bCs/>
                <w:sz w:val="16"/>
                <w:szCs w:val="16"/>
              </w:rPr>
            </w:pPr>
            <w:r w:rsidRPr="008D13C7">
              <w:rPr>
                <w:b/>
                <w:bCs/>
                <w:color w:val="000000"/>
                <w:sz w:val="16"/>
                <w:szCs w:val="16"/>
              </w:rPr>
              <w:t>-3.08</w:t>
            </w:r>
          </w:p>
        </w:tc>
        <w:tc>
          <w:tcPr>
            <w:tcW w:w="855" w:type="dxa"/>
            <w:shd w:val="clear" w:color="auto" w:fill="C0C0C0"/>
            <w:noWrap/>
            <w:vAlign w:val="center"/>
            <w:hideMark/>
          </w:tcPr>
          <w:p w14:paraId="055A6DBD" w14:textId="3D1CBD2B" w:rsidR="008D13C7" w:rsidRPr="008D13C7" w:rsidRDefault="008D13C7" w:rsidP="008D13C7">
            <w:pPr>
              <w:ind w:right="227"/>
              <w:jc w:val="right"/>
              <w:rPr>
                <w:b/>
                <w:bCs/>
                <w:sz w:val="16"/>
                <w:szCs w:val="16"/>
              </w:rPr>
            </w:pPr>
            <w:r w:rsidRPr="008D13C7">
              <w:rPr>
                <w:b/>
                <w:bCs/>
                <w:color w:val="000000"/>
                <w:sz w:val="16"/>
                <w:szCs w:val="16"/>
              </w:rPr>
              <w:t>11.34</w:t>
            </w:r>
          </w:p>
        </w:tc>
      </w:tr>
      <w:tr w:rsidR="008D13C7" w:rsidRPr="00D516D3" w14:paraId="6CED3A9A" w14:textId="77777777" w:rsidTr="00B106BA">
        <w:trPr>
          <w:trHeight w:val="227"/>
          <w:jc w:val="center"/>
        </w:trPr>
        <w:tc>
          <w:tcPr>
            <w:tcW w:w="4835" w:type="dxa"/>
            <w:shd w:val="clear" w:color="auto" w:fill="auto"/>
            <w:noWrap/>
            <w:vAlign w:val="center"/>
            <w:hideMark/>
          </w:tcPr>
          <w:p w14:paraId="56E04FB5" w14:textId="77777777" w:rsidR="008D13C7" w:rsidRPr="00D516D3" w:rsidRDefault="008D13C7" w:rsidP="008D13C7">
            <w:pPr>
              <w:ind w:left="227"/>
              <w:jc w:val="left"/>
              <w:rPr>
                <w:color w:val="000000"/>
                <w:sz w:val="16"/>
                <w:szCs w:val="16"/>
                <w:lang w:eastAsia="es-MX"/>
              </w:rPr>
            </w:pPr>
            <w:r w:rsidRPr="00D516D3">
              <w:rPr>
                <w:color w:val="000000"/>
                <w:sz w:val="16"/>
                <w:szCs w:val="16"/>
                <w:lang w:eastAsia="es-MX"/>
              </w:rPr>
              <w:t>Minería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14:paraId="765EC05F" w14:textId="03F4A933" w:rsidR="008D13C7" w:rsidRPr="008D13C7" w:rsidRDefault="008D13C7" w:rsidP="008D13C7">
            <w:pPr>
              <w:ind w:right="227"/>
              <w:jc w:val="right"/>
              <w:rPr>
                <w:sz w:val="16"/>
                <w:szCs w:val="16"/>
              </w:rPr>
            </w:pPr>
            <w:r w:rsidRPr="008D13C7">
              <w:rPr>
                <w:color w:val="000000"/>
                <w:sz w:val="16"/>
                <w:szCs w:val="16"/>
              </w:rPr>
              <w:t>-4.73</w:t>
            </w:r>
          </w:p>
        </w:tc>
        <w:tc>
          <w:tcPr>
            <w:tcW w:w="855" w:type="dxa"/>
            <w:shd w:val="clear" w:color="auto" w:fill="auto"/>
            <w:noWrap/>
            <w:vAlign w:val="center"/>
            <w:hideMark/>
          </w:tcPr>
          <w:p w14:paraId="2C06F2C0" w14:textId="4889EA9B" w:rsidR="008D13C7" w:rsidRPr="008D13C7" w:rsidRDefault="008D13C7" w:rsidP="008D13C7">
            <w:pPr>
              <w:ind w:right="227"/>
              <w:jc w:val="right"/>
              <w:rPr>
                <w:sz w:val="16"/>
                <w:szCs w:val="16"/>
              </w:rPr>
            </w:pPr>
            <w:r w:rsidRPr="008D13C7">
              <w:rPr>
                <w:color w:val="000000"/>
                <w:sz w:val="16"/>
                <w:szCs w:val="16"/>
              </w:rPr>
              <w:t>2.10</w:t>
            </w:r>
          </w:p>
        </w:tc>
        <w:tc>
          <w:tcPr>
            <w:tcW w:w="855" w:type="dxa"/>
            <w:shd w:val="clear" w:color="auto" w:fill="auto"/>
            <w:noWrap/>
            <w:vAlign w:val="center"/>
            <w:hideMark/>
          </w:tcPr>
          <w:p w14:paraId="219B7B81" w14:textId="2DD4859E" w:rsidR="008D13C7" w:rsidRPr="008D13C7" w:rsidRDefault="008D13C7" w:rsidP="008D13C7">
            <w:pPr>
              <w:ind w:right="227"/>
              <w:jc w:val="right"/>
              <w:rPr>
                <w:sz w:val="16"/>
                <w:szCs w:val="16"/>
              </w:rPr>
            </w:pPr>
            <w:r w:rsidRPr="008D13C7">
              <w:rPr>
                <w:color w:val="000000"/>
                <w:sz w:val="16"/>
                <w:szCs w:val="16"/>
              </w:rPr>
              <w:t>1.29</w:t>
            </w:r>
          </w:p>
        </w:tc>
        <w:tc>
          <w:tcPr>
            <w:tcW w:w="855" w:type="dxa"/>
            <w:shd w:val="clear" w:color="auto" w:fill="auto"/>
            <w:noWrap/>
            <w:vAlign w:val="center"/>
            <w:hideMark/>
          </w:tcPr>
          <w:p w14:paraId="64DDCFD7" w14:textId="7D2B1397" w:rsidR="008D13C7" w:rsidRPr="008D13C7" w:rsidRDefault="008D13C7" w:rsidP="008D13C7">
            <w:pPr>
              <w:ind w:right="227"/>
              <w:jc w:val="right"/>
              <w:rPr>
                <w:sz w:val="16"/>
                <w:szCs w:val="16"/>
              </w:rPr>
            </w:pPr>
            <w:r w:rsidRPr="008D13C7">
              <w:rPr>
                <w:color w:val="000000"/>
                <w:sz w:val="16"/>
                <w:szCs w:val="16"/>
              </w:rPr>
              <w:t>-20.93</w:t>
            </w:r>
          </w:p>
        </w:tc>
        <w:tc>
          <w:tcPr>
            <w:tcW w:w="855" w:type="dxa"/>
            <w:shd w:val="clear" w:color="auto" w:fill="auto"/>
            <w:noWrap/>
            <w:vAlign w:val="center"/>
            <w:hideMark/>
          </w:tcPr>
          <w:p w14:paraId="2C7B4BFD" w14:textId="03CAA1AA" w:rsidR="008D13C7" w:rsidRPr="008D13C7" w:rsidRDefault="008D13C7" w:rsidP="008D13C7">
            <w:pPr>
              <w:ind w:right="227"/>
              <w:jc w:val="right"/>
              <w:rPr>
                <w:sz w:val="16"/>
                <w:szCs w:val="16"/>
              </w:rPr>
            </w:pPr>
            <w:r w:rsidRPr="008D13C7">
              <w:rPr>
                <w:color w:val="000000"/>
                <w:sz w:val="16"/>
                <w:szCs w:val="16"/>
              </w:rPr>
              <w:t>-2.74</w:t>
            </w:r>
          </w:p>
        </w:tc>
        <w:tc>
          <w:tcPr>
            <w:tcW w:w="855" w:type="dxa"/>
            <w:shd w:val="clear" w:color="auto" w:fill="auto"/>
            <w:noWrap/>
            <w:vAlign w:val="center"/>
            <w:hideMark/>
          </w:tcPr>
          <w:p w14:paraId="111EFD6F" w14:textId="5269EA8F" w:rsidR="008D13C7" w:rsidRPr="008D13C7" w:rsidRDefault="008D13C7" w:rsidP="008D13C7">
            <w:pPr>
              <w:ind w:right="227"/>
              <w:jc w:val="right"/>
              <w:rPr>
                <w:sz w:val="16"/>
                <w:szCs w:val="16"/>
              </w:rPr>
            </w:pPr>
            <w:r w:rsidRPr="008D13C7">
              <w:rPr>
                <w:color w:val="000000"/>
                <w:sz w:val="16"/>
                <w:szCs w:val="16"/>
              </w:rPr>
              <w:t>27.73</w:t>
            </w:r>
          </w:p>
        </w:tc>
      </w:tr>
      <w:tr w:rsidR="008D13C7" w:rsidRPr="00D516D3" w14:paraId="69A4C72E" w14:textId="77777777" w:rsidTr="00F11E3F">
        <w:trPr>
          <w:trHeight w:val="397"/>
          <w:jc w:val="center"/>
        </w:trPr>
        <w:tc>
          <w:tcPr>
            <w:tcW w:w="4835" w:type="dxa"/>
            <w:shd w:val="clear" w:color="auto" w:fill="F2F2F2"/>
            <w:vAlign w:val="center"/>
            <w:hideMark/>
          </w:tcPr>
          <w:p w14:paraId="63EE1763" w14:textId="77777777" w:rsidR="008D13C7" w:rsidRPr="00D516D3" w:rsidRDefault="008D13C7" w:rsidP="008D13C7">
            <w:pPr>
              <w:ind w:left="227"/>
              <w:jc w:val="left"/>
              <w:rPr>
                <w:color w:val="000000"/>
                <w:sz w:val="16"/>
                <w:szCs w:val="16"/>
                <w:lang w:eastAsia="es-MX"/>
              </w:rPr>
            </w:pPr>
            <w:r w:rsidRPr="00D516D3">
              <w:rPr>
                <w:color w:val="000000"/>
                <w:sz w:val="16"/>
                <w:szCs w:val="16"/>
                <w:lang w:eastAsia="es-MX"/>
              </w:rPr>
              <w:t>Generación, transmisión y distribución de energía eléctrica, suministro de agua y de gas por ductos al consumidor final</w:t>
            </w:r>
          </w:p>
        </w:tc>
        <w:tc>
          <w:tcPr>
            <w:tcW w:w="854" w:type="dxa"/>
            <w:shd w:val="clear" w:color="auto" w:fill="F2F2F2"/>
            <w:noWrap/>
            <w:vAlign w:val="center"/>
            <w:hideMark/>
          </w:tcPr>
          <w:p w14:paraId="40040B1B" w14:textId="0916A770" w:rsidR="008D13C7" w:rsidRPr="008D13C7" w:rsidRDefault="008D13C7" w:rsidP="008D13C7">
            <w:pPr>
              <w:ind w:right="227"/>
              <w:jc w:val="right"/>
              <w:rPr>
                <w:sz w:val="16"/>
                <w:szCs w:val="16"/>
              </w:rPr>
            </w:pPr>
            <w:r w:rsidRPr="008D13C7">
              <w:rPr>
                <w:color w:val="000000"/>
                <w:sz w:val="16"/>
                <w:szCs w:val="16"/>
              </w:rPr>
              <w:t>0.93</w:t>
            </w:r>
          </w:p>
        </w:tc>
        <w:tc>
          <w:tcPr>
            <w:tcW w:w="855" w:type="dxa"/>
            <w:shd w:val="clear" w:color="auto" w:fill="F2F2F2"/>
            <w:noWrap/>
            <w:vAlign w:val="center"/>
            <w:hideMark/>
          </w:tcPr>
          <w:p w14:paraId="762AD1FD" w14:textId="4CCEEAB4" w:rsidR="008D13C7" w:rsidRPr="008D13C7" w:rsidRDefault="008D13C7" w:rsidP="008D13C7">
            <w:pPr>
              <w:ind w:right="227"/>
              <w:jc w:val="right"/>
              <w:rPr>
                <w:sz w:val="16"/>
                <w:szCs w:val="16"/>
              </w:rPr>
            </w:pPr>
            <w:r w:rsidRPr="008D13C7">
              <w:rPr>
                <w:color w:val="000000"/>
                <w:sz w:val="16"/>
                <w:szCs w:val="16"/>
              </w:rPr>
              <w:t>0.64</w:t>
            </w:r>
          </w:p>
        </w:tc>
        <w:tc>
          <w:tcPr>
            <w:tcW w:w="855" w:type="dxa"/>
            <w:shd w:val="clear" w:color="auto" w:fill="F2F2F2"/>
            <w:noWrap/>
            <w:vAlign w:val="center"/>
            <w:hideMark/>
          </w:tcPr>
          <w:p w14:paraId="63C6C62D" w14:textId="076D9D40" w:rsidR="008D13C7" w:rsidRPr="008D13C7" w:rsidRDefault="008D13C7" w:rsidP="008D13C7">
            <w:pPr>
              <w:ind w:right="227"/>
              <w:jc w:val="right"/>
              <w:rPr>
                <w:sz w:val="16"/>
                <w:szCs w:val="16"/>
              </w:rPr>
            </w:pPr>
            <w:r w:rsidRPr="008D13C7">
              <w:rPr>
                <w:color w:val="000000"/>
                <w:sz w:val="16"/>
                <w:szCs w:val="16"/>
              </w:rPr>
              <w:t>0.30</w:t>
            </w:r>
          </w:p>
        </w:tc>
        <w:tc>
          <w:tcPr>
            <w:tcW w:w="855" w:type="dxa"/>
            <w:shd w:val="clear" w:color="auto" w:fill="F2F2F2"/>
            <w:noWrap/>
            <w:vAlign w:val="center"/>
            <w:hideMark/>
          </w:tcPr>
          <w:p w14:paraId="5BADA282" w14:textId="25901FBF" w:rsidR="008D13C7" w:rsidRPr="008D13C7" w:rsidRDefault="008D13C7" w:rsidP="008D13C7">
            <w:pPr>
              <w:ind w:right="227"/>
              <w:jc w:val="right"/>
              <w:rPr>
                <w:sz w:val="16"/>
                <w:szCs w:val="16"/>
              </w:rPr>
            </w:pPr>
            <w:r w:rsidRPr="008D13C7">
              <w:rPr>
                <w:color w:val="000000"/>
                <w:sz w:val="16"/>
                <w:szCs w:val="16"/>
              </w:rPr>
              <w:t>3.06</w:t>
            </w:r>
          </w:p>
        </w:tc>
        <w:tc>
          <w:tcPr>
            <w:tcW w:w="855" w:type="dxa"/>
            <w:shd w:val="clear" w:color="auto" w:fill="F2F2F2"/>
            <w:noWrap/>
            <w:vAlign w:val="center"/>
            <w:hideMark/>
          </w:tcPr>
          <w:p w14:paraId="2F40403A" w14:textId="22AA027A" w:rsidR="008D13C7" w:rsidRPr="008D13C7" w:rsidRDefault="008D13C7" w:rsidP="008D13C7">
            <w:pPr>
              <w:ind w:right="227"/>
              <w:jc w:val="right"/>
              <w:rPr>
                <w:sz w:val="16"/>
                <w:szCs w:val="16"/>
              </w:rPr>
            </w:pPr>
            <w:r w:rsidRPr="008D13C7">
              <w:rPr>
                <w:color w:val="000000"/>
                <w:sz w:val="16"/>
                <w:szCs w:val="16"/>
              </w:rPr>
              <w:t>4.97</w:t>
            </w:r>
          </w:p>
        </w:tc>
        <w:tc>
          <w:tcPr>
            <w:tcW w:w="855" w:type="dxa"/>
            <w:shd w:val="clear" w:color="auto" w:fill="F2F2F2"/>
            <w:noWrap/>
            <w:vAlign w:val="center"/>
            <w:hideMark/>
          </w:tcPr>
          <w:p w14:paraId="4EECB33B" w14:textId="4764E7A0" w:rsidR="008D13C7" w:rsidRPr="008D13C7" w:rsidRDefault="008D13C7" w:rsidP="008D13C7">
            <w:pPr>
              <w:ind w:right="227"/>
              <w:jc w:val="right"/>
              <w:rPr>
                <w:sz w:val="16"/>
                <w:szCs w:val="16"/>
              </w:rPr>
            </w:pPr>
            <w:r w:rsidRPr="008D13C7">
              <w:rPr>
                <w:color w:val="000000"/>
                <w:sz w:val="16"/>
                <w:szCs w:val="16"/>
              </w:rPr>
              <w:t>4.01</w:t>
            </w:r>
          </w:p>
        </w:tc>
      </w:tr>
      <w:tr w:rsidR="008D13C7" w:rsidRPr="00D516D3" w14:paraId="5B4E1187" w14:textId="77777777" w:rsidTr="00B106BA">
        <w:trPr>
          <w:trHeight w:val="227"/>
          <w:jc w:val="center"/>
        </w:trPr>
        <w:tc>
          <w:tcPr>
            <w:tcW w:w="4835" w:type="dxa"/>
            <w:shd w:val="clear" w:color="auto" w:fill="auto"/>
            <w:noWrap/>
            <w:vAlign w:val="center"/>
            <w:hideMark/>
          </w:tcPr>
          <w:p w14:paraId="717A2D5D" w14:textId="77777777" w:rsidR="008D13C7" w:rsidRPr="00D516D3" w:rsidRDefault="008D13C7" w:rsidP="008D13C7">
            <w:pPr>
              <w:ind w:left="227"/>
              <w:jc w:val="left"/>
              <w:rPr>
                <w:color w:val="000000"/>
                <w:sz w:val="16"/>
                <w:szCs w:val="16"/>
                <w:lang w:eastAsia="es-MX"/>
              </w:rPr>
            </w:pPr>
            <w:r w:rsidRPr="00D516D3">
              <w:rPr>
                <w:color w:val="000000"/>
                <w:sz w:val="16"/>
                <w:szCs w:val="16"/>
                <w:lang w:eastAsia="es-MX"/>
              </w:rPr>
              <w:t xml:space="preserve">Industrias manufactureras </w:t>
            </w:r>
          </w:p>
        </w:tc>
        <w:tc>
          <w:tcPr>
            <w:tcW w:w="854" w:type="dxa"/>
            <w:shd w:val="clear" w:color="auto" w:fill="auto"/>
            <w:noWrap/>
            <w:vAlign w:val="center"/>
          </w:tcPr>
          <w:p w14:paraId="772B3A13" w14:textId="56AE441F" w:rsidR="008D13C7" w:rsidRPr="008D13C7" w:rsidRDefault="008D13C7" w:rsidP="008D13C7">
            <w:pPr>
              <w:ind w:right="227"/>
              <w:jc w:val="right"/>
              <w:rPr>
                <w:sz w:val="16"/>
                <w:szCs w:val="16"/>
              </w:rPr>
            </w:pPr>
            <w:r w:rsidRPr="008D13C7">
              <w:rPr>
                <w:color w:val="000000"/>
                <w:sz w:val="16"/>
                <w:szCs w:val="16"/>
              </w:rPr>
              <w:t>-1.01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 w14:paraId="505FDD51" w14:textId="000D52ED" w:rsidR="008D13C7" w:rsidRPr="008D13C7" w:rsidRDefault="008D13C7" w:rsidP="008D13C7">
            <w:pPr>
              <w:ind w:right="227"/>
              <w:jc w:val="right"/>
              <w:rPr>
                <w:sz w:val="16"/>
                <w:szCs w:val="16"/>
              </w:rPr>
            </w:pPr>
            <w:r w:rsidRPr="008D13C7">
              <w:rPr>
                <w:color w:val="000000"/>
                <w:sz w:val="16"/>
                <w:szCs w:val="16"/>
              </w:rPr>
              <w:t>0.31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 w14:paraId="08BA545B" w14:textId="32712ED6" w:rsidR="008D13C7" w:rsidRPr="008D13C7" w:rsidRDefault="008D13C7" w:rsidP="008D13C7">
            <w:pPr>
              <w:ind w:right="227"/>
              <w:jc w:val="right"/>
              <w:rPr>
                <w:sz w:val="16"/>
                <w:szCs w:val="16"/>
              </w:rPr>
            </w:pPr>
            <w:r w:rsidRPr="008D13C7">
              <w:rPr>
                <w:color w:val="000000"/>
                <w:sz w:val="16"/>
                <w:szCs w:val="16"/>
              </w:rPr>
              <w:t>-0.07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 w14:paraId="6F42D80F" w14:textId="1D4D873D" w:rsidR="008D13C7" w:rsidRPr="008D13C7" w:rsidRDefault="008D13C7" w:rsidP="008D13C7">
            <w:pPr>
              <w:ind w:right="227"/>
              <w:jc w:val="right"/>
              <w:rPr>
                <w:sz w:val="16"/>
                <w:szCs w:val="16"/>
              </w:rPr>
            </w:pPr>
            <w:r w:rsidRPr="008D13C7">
              <w:rPr>
                <w:color w:val="000000"/>
                <w:sz w:val="16"/>
                <w:szCs w:val="16"/>
              </w:rPr>
              <w:t>1.41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 w14:paraId="7267AFB5" w14:textId="2C877F57" w:rsidR="008D13C7" w:rsidRPr="008D13C7" w:rsidRDefault="008D13C7" w:rsidP="008D13C7">
            <w:pPr>
              <w:ind w:right="227"/>
              <w:jc w:val="right"/>
              <w:rPr>
                <w:sz w:val="16"/>
                <w:szCs w:val="16"/>
              </w:rPr>
            </w:pPr>
            <w:r w:rsidRPr="008D13C7">
              <w:rPr>
                <w:color w:val="000000"/>
                <w:sz w:val="16"/>
                <w:szCs w:val="16"/>
              </w:rPr>
              <w:t>-4.40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 w14:paraId="0ECCA120" w14:textId="06AE6B05" w:rsidR="008D13C7" w:rsidRPr="008D13C7" w:rsidRDefault="008D13C7" w:rsidP="008D13C7">
            <w:pPr>
              <w:ind w:right="227"/>
              <w:jc w:val="right"/>
              <w:rPr>
                <w:sz w:val="16"/>
                <w:szCs w:val="16"/>
              </w:rPr>
            </w:pPr>
            <w:r w:rsidRPr="008D13C7">
              <w:rPr>
                <w:color w:val="000000"/>
                <w:sz w:val="16"/>
                <w:szCs w:val="16"/>
              </w:rPr>
              <w:t>9.18</w:t>
            </w:r>
          </w:p>
        </w:tc>
      </w:tr>
      <w:tr w:rsidR="008D13C7" w:rsidRPr="00D516D3" w14:paraId="29A1DAD4" w14:textId="77777777" w:rsidTr="00B106BA">
        <w:trPr>
          <w:trHeight w:val="227"/>
          <w:jc w:val="center"/>
        </w:trPr>
        <w:tc>
          <w:tcPr>
            <w:tcW w:w="4835" w:type="dxa"/>
            <w:shd w:val="clear" w:color="auto" w:fill="C0C0C0"/>
            <w:noWrap/>
            <w:vAlign w:val="center"/>
            <w:hideMark/>
          </w:tcPr>
          <w:p w14:paraId="5D035E21" w14:textId="77777777" w:rsidR="008D13C7" w:rsidRPr="00D516D3" w:rsidRDefault="008D13C7" w:rsidP="008D13C7">
            <w:pPr>
              <w:ind w:left="113"/>
              <w:jc w:val="left"/>
              <w:rPr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516D3">
              <w:rPr>
                <w:b/>
                <w:bCs/>
                <w:color w:val="000000"/>
                <w:sz w:val="16"/>
                <w:szCs w:val="16"/>
                <w:lang w:eastAsia="es-MX"/>
              </w:rPr>
              <w:t>Actividades terciarias</w:t>
            </w:r>
          </w:p>
        </w:tc>
        <w:tc>
          <w:tcPr>
            <w:tcW w:w="854" w:type="dxa"/>
            <w:shd w:val="clear" w:color="auto" w:fill="C0C0C0"/>
            <w:noWrap/>
            <w:vAlign w:val="center"/>
            <w:hideMark/>
          </w:tcPr>
          <w:p w14:paraId="653EFC04" w14:textId="45BEC746" w:rsidR="008D13C7" w:rsidRPr="008D13C7" w:rsidRDefault="008D13C7" w:rsidP="008D13C7">
            <w:pPr>
              <w:ind w:right="227"/>
              <w:jc w:val="right"/>
              <w:rPr>
                <w:b/>
                <w:bCs/>
                <w:sz w:val="16"/>
                <w:szCs w:val="16"/>
              </w:rPr>
            </w:pPr>
            <w:r w:rsidRPr="008D13C7">
              <w:rPr>
                <w:b/>
                <w:bCs/>
                <w:color w:val="000000"/>
                <w:sz w:val="16"/>
                <w:szCs w:val="16"/>
              </w:rPr>
              <w:t>0.82</w:t>
            </w:r>
          </w:p>
        </w:tc>
        <w:tc>
          <w:tcPr>
            <w:tcW w:w="855" w:type="dxa"/>
            <w:shd w:val="clear" w:color="auto" w:fill="C0C0C0"/>
            <w:noWrap/>
            <w:vAlign w:val="center"/>
            <w:hideMark/>
          </w:tcPr>
          <w:p w14:paraId="3C57121A" w14:textId="7DB2886D" w:rsidR="008D13C7" w:rsidRPr="008D13C7" w:rsidRDefault="008D13C7" w:rsidP="008D13C7">
            <w:pPr>
              <w:ind w:right="227"/>
              <w:jc w:val="right"/>
              <w:rPr>
                <w:b/>
                <w:bCs/>
                <w:sz w:val="16"/>
                <w:szCs w:val="16"/>
              </w:rPr>
            </w:pPr>
            <w:r w:rsidRPr="008D13C7">
              <w:rPr>
                <w:b/>
                <w:bCs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855" w:type="dxa"/>
            <w:shd w:val="clear" w:color="auto" w:fill="C0C0C0"/>
            <w:noWrap/>
            <w:vAlign w:val="center"/>
            <w:hideMark/>
          </w:tcPr>
          <w:p w14:paraId="735E3174" w14:textId="4562861A" w:rsidR="008D13C7" w:rsidRPr="008D13C7" w:rsidRDefault="008D13C7" w:rsidP="008D13C7">
            <w:pPr>
              <w:ind w:right="227"/>
              <w:jc w:val="right"/>
              <w:rPr>
                <w:b/>
                <w:bCs/>
                <w:sz w:val="16"/>
                <w:szCs w:val="16"/>
              </w:rPr>
            </w:pPr>
            <w:r w:rsidRPr="008D13C7">
              <w:rPr>
                <w:b/>
                <w:bCs/>
                <w:color w:val="000000"/>
                <w:sz w:val="16"/>
                <w:szCs w:val="16"/>
              </w:rPr>
              <w:t>0.77</w:t>
            </w:r>
          </w:p>
        </w:tc>
        <w:tc>
          <w:tcPr>
            <w:tcW w:w="855" w:type="dxa"/>
            <w:shd w:val="clear" w:color="auto" w:fill="C0C0C0"/>
            <w:noWrap/>
            <w:vAlign w:val="center"/>
            <w:hideMark/>
          </w:tcPr>
          <w:p w14:paraId="7F9C3050" w14:textId="1CF8C4E5" w:rsidR="008D13C7" w:rsidRPr="008D13C7" w:rsidRDefault="008D13C7" w:rsidP="008D13C7">
            <w:pPr>
              <w:ind w:right="227"/>
              <w:jc w:val="right"/>
              <w:rPr>
                <w:b/>
                <w:bCs/>
                <w:sz w:val="16"/>
                <w:szCs w:val="16"/>
              </w:rPr>
            </w:pPr>
            <w:r w:rsidRPr="008D13C7">
              <w:rPr>
                <w:b/>
                <w:bCs/>
                <w:color w:val="000000"/>
                <w:sz w:val="16"/>
                <w:szCs w:val="16"/>
              </w:rPr>
              <w:t>5.04</w:t>
            </w:r>
          </w:p>
        </w:tc>
        <w:tc>
          <w:tcPr>
            <w:tcW w:w="855" w:type="dxa"/>
            <w:shd w:val="clear" w:color="auto" w:fill="C0C0C0"/>
            <w:noWrap/>
            <w:vAlign w:val="center"/>
            <w:hideMark/>
          </w:tcPr>
          <w:p w14:paraId="25F672F6" w14:textId="1A1DC6B1" w:rsidR="008D13C7" w:rsidRPr="008D13C7" w:rsidRDefault="008D13C7" w:rsidP="008D13C7">
            <w:pPr>
              <w:ind w:right="227"/>
              <w:jc w:val="right"/>
              <w:rPr>
                <w:b/>
                <w:bCs/>
                <w:sz w:val="16"/>
                <w:szCs w:val="16"/>
              </w:rPr>
            </w:pPr>
            <w:r w:rsidRPr="008D13C7">
              <w:rPr>
                <w:b/>
                <w:bCs/>
                <w:color w:val="000000"/>
                <w:sz w:val="16"/>
                <w:szCs w:val="16"/>
              </w:rPr>
              <w:t>3.87</w:t>
            </w:r>
          </w:p>
        </w:tc>
        <w:tc>
          <w:tcPr>
            <w:tcW w:w="855" w:type="dxa"/>
            <w:shd w:val="clear" w:color="auto" w:fill="C0C0C0"/>
            <w:noWrap/>
            <w:vAlign w:val="center"/>
            <w:hideMark/>
          </w:tcPr>
          <w:p w14:paraId="7AA5119E" w14:textId="03CA73CF" w:rsidR="008D13C7" w:rsidRPr="008D13C7" w:rsidRDefault="008D13C7" w:rsidP="008D13C7">
            <w:pPr>
              <w:ind w:right="227"/>
              <w:jc w:val="right"/>
              <w:rPr>
                <w:b/>
                <w:bCs/>
                <w:sz w:val="16"/>
                <w:szCs w:val="16"/>
              </w:rPr>
            </w:pPr>
            <w:r w:rsidRPr="008D13C7">
              <w:rPr>
                <w:b/>
                <w:bCs/>
                <w:color w:val="000000"/>
                <w:sz w:val="16"/>
                <w:szCs w:val="16"/>
              </w:rPr>
              <w:t>6.09</w:t>
            </w:r>
          </w:p>
        </w:tc>
      </w:tr>
    </w:tbl>
    <w:bookmarkEnd w:id="5"/>
    <w:p w14:paraId="01DBE072" w14:textId="089DCA8C" w:rsidR="005D63E7" w:rsidRPr="00D516D3" w:rsidRDefault="005D63E7" w:rsidP="005D63E7">
      <w:pPr>
        <w:pStyle w:val="Prrafodelista"/>
        <w:widowControl w:val="0"/>
        <w:autoSpaceDE w:val="0"/>
        <w:autoSpaceDN w:val="0"/>
        <w:adjustRightInd w:val="0"/>
        <w:spacing w:line="160" w:lineRule="exact"/>
        <w:ind w:left="709" w:hanging="639"/>
        <w:rPr>
          <w:color w:val="4D565E"/>
          <w:sz w:val="16"/>
          <w:szCs w:val="16"/>
        </w:rPr>
      </w:pPr>
      <w:r w:rsidRPr="00D516D3">
        <w:rPr>
          <w:color w:val="4D565E"/>
          <w:sz w:val="16"/>
          <w:szCs w:val="16"/>
        </w:rPr>
        <w:t xml:space="preserve">Fuente: </w:t>
      </w:r>
      <w:r w:rsidRPr="00D516D3">
        <w:rPr>
          <w:color w:val="4D565E"/>
          <w:sz w:val="16"/>
          <w:szCs w:val="16"/>
        </w:rPr>
        <w:tab/>
      </w:r>
      <w:r w:rsidRPr="00D516D3">
        <w:rPr>
          <w:smallCaps/>
          <w:color w:val="4D565E"/>
          <w:sz w:val="16"/>
          <w:szCs w:val="16"/>
        </w:rPr>
        <w:t>inegi</w:t>
      </w:r>
      <w:r w:rsidRPr="00D516D3">
        <w:rPr>
          <w:color w:val="4D565E"/>
          <w:sz w:val="16"/>
          <w:szCs w:val="16"/>
        </w:rPr>
        <w:t>. Índice Nacional de Precios Productor (</w:t>
      </w:r>
      <w:r w:rsidRPr="00D516D3">
        <w:rPr>
          <w:smallCaps/>
          <w:color w:val="4D565E"/>
          <w:sz w:val="16"/>
          <w:szCs w:val="16"/>
        </w:rPr>
        <w:t>inpp)</w:t>
      </w:r>
      <w:r w:rsidRPr="00D516D3">
        <w:rPr>
          <w:color w:val="4D565E"/>
          <w:sz w:val="16"/>
          <w:szCs w:val="16"/>
        </w:rPr>
        <w:t>, 202</w:t>
      </w:r>
      <w:r w:rsidR="004B47DD" w:rsidRPr="00D516D3">
        <w:rPr>
          <w:color w:val="4D565E"/>
          <w:sz w:val="16"/>
          <w:szCs w:val="16"/>
        </w:rPr>
        <w:t>5</w:t>
      </w:r>
      <w:r w:rsidRPr="00D516D3">
        <w:rPr>
          <w:color w:val="4D565E"/>
          <w:sz w:val="16"/>
          <w:szCs w:val="16"/>
        </w:rPr>
        <w:t>.</w:t>
      </w:r>
    </w:p>
    <w:p w14:paraId="6A0BDF33" w14:textId="77777777" w:rsidR="004430B9" w:rsidRPr="00D516D3" w:rsidRDefault="004430B9" w:rsidP="00B912A4">
      <w:pPr>
        <w:keepNext/>
        <w:keepLines/>
        <w:widowControl w:val="0"/>
        <w:spacing w:before="240"/>
        <w:ind w:left="567"/>
        <w:jc w:val="left"/>
        <w:rPr>
          <w:b/>
        </w:rPr>
      </w:pPr>
      <w:r w:rsidRPr="00D516D3">
        <w:rPr>
          <w:b/>
        </w:rPr>
        <w:t>Índice de mercancías y servicios finales</w:t>
      </w:r>
    </w:p>
    <w:p w14:paraId="647E94FF" w14:textId="77777777" w:rsidR="004430B9" w:rsidRPr="00D516D3" w:rsidRDefault="004430B9" w:rsidP="00B912A4">
      <w:pPr>
        <w:pStyle w:val="n01"/>
        <w:keepLines w:val="0"/>
        <w:widowControl w:val="0"/>
        <w:ind w:left="567" w:firstLine="0"/>
        <w:rPr>
          <w:rFonts w:ascii="Arial" w:hAnsi="Arial"/>
          <w:bCs/>
          <w:i/>
          <w:iCs/>
          <w:snapToGrid w:val="0"/>
          <w:color w:val="000000"/>
        </w:rPr>
      </w:pPr>
      <w:r w:rsidRPr="00D516D3">
        <w:rPr>
          <w:rFonts w:ascii="Arial" w:hAnsi="Arial"/>
          <w:bCs/>
          <w:i/>
          <w:iCs/>
          <w:snapToGrid w:val="0"/>
          <w:color w:val="000000"/>
        </w:rPr>
        <w:t xml:space="preserve">Por origen de la producción </w:t>
      </w:r>
    </w:p>
    <w:p w14:paraId="6726E2EF" w14:textId="02966940" w:rsidR="004430B9" w:rsidRPr="00D516D3" w:rsidRDefault="004430B9" w:rsidP="00B912A4">
      <w:pPr>
        <w:widowControl w:val="0"/>
        <w:autoSpaceDE w:val="0"/>
        <w:autoSpaceDN w:val="0"/>
        <w:adjustRightInd w:val="0"/>
        <w:spacing w:before="240"/>
        <w:rPr>
          <w:snapToGrid w:val="0"/>
          <w:sz w:val="20"/>
          <w:szCs w:val="20"/>
        </w:rPr>
      </w:pPr>
      <w:r w:rsidRPr="00D516D3">
        <w:rPr>
          <w:snapToGrid w:val="0"/>
        </w:rPr>
        <w:t xml:space="preserve">Por grandes grupos de actividades económicas, los precios de las primarias </w:t>
      </w:r>
      <w:r w:rsidR="00F828FA" w:rsidRPr="00D516D3">
        <w:rPr>
          <w:snapToGrid w:val="0"/>
        </w:rPr>
        <w:t>cayeron</w:t>
      </w:r>
      <w:r w:rsidRPr="00D516D3">
        <w:rPr>
          <w:snapToGrid w:val="0"/>
        </w:rPr>
        <w:t xml:space="preserve"> </w:t>
      </w:r>
      <w:r w:rsidR="00464548">
        <w:rPr>
          <w:snapToGrid w:val="0"/>
        </w:rPr>
        <w:t xml:space="preserve">0.31 por ciento. </w:t>
      </w:r>
      <w:r w:rsidR="00E74E01">
        <w:rPr>
          <w:snapToGrid w:val="0"/>
        </w:rPr>
        <w:t>L</w:t>
      </w:r>
      <w:r w:rsidRPr="00D516D3">
        <w:rPr>
          <w:snapToGrid w:val="0"/>
        </w:rPr>
        <w:t>os de las secundarias</w:t>
      </w:r>
      <w:r w:rsidR="00F828FA" w:rsidRPr="00D516D3">
        <w:rPr>
          <w:snapToGrid w:val="0"/>
        </w:rPr>
        <w:t xml:space="preserve"> aumentaron</w:t>
      </w:r>
      <w:r w:rsidRPr="00D516D3">
        <w:rPr>
          <w:snapToGrid w:val="0"/>
        </w:rPr>
        <w:t xml:space="preserve"> </w:t>
      </w:r>
      <w:r w:rsidR="0096318F">
        <w:rPr>
          <w:snapToGrid w:val="0"/>
        </w:rPr>
        <w:t>0.63</w:t>
      </w:r>
      <w:r w:rsidRPr="00D516D3">
        <w:rPr>
          <w:snapToGrid w:val="0"/>
        </w:rPr>
        <w:t xml:space="preserve"> % </w:t>
      </w:r>
      <w:r w:rsidR="0096318F">
        <w:rPr>
          <w:snapToGrid w:val="0"/>
        </w:rPr>
        <w:t xml:space="preserve">y los de las terciarias, </w:t>
      </w:r>
      <w:r w:rsidR="00E62D97">
        <w:rPr>
          <w:snapToGrid w:val="0"/>
        </w:rPr>
        <w:t xml:space="preserve">0.82 % </w:t>
      </w:r>
      <w:r w:rsidRPr="00D516D3">
        <w:rPr>
          <w:snapToGrid w:val="0"/>
        </w:rPr>
        <w:t>a</w:t>
      </w:r>
      <w:r w:rsidR="004B0C21">
        <w:rPr>
          <w:snapToGrid w:val="0"/>
        </w:rPr>
        <w:t> </w:t>
      </w:r>
      <w:r w:rsidRPr="00D516D3">
        <w:rPr>
          <w:snapToGrid w:val="0"/>
        </w:rPr>
        <w:t>tasa mensual.</w:t>
      </w:r>
      <w:r w:rsidR="00E74E01">
        <w:rPr>
          <w:snapToGrid w:val="0"/>
        </w:rPr>
        <w:t xml:space="preserve"> </w:t>
      </w:r>
      <w:r w:rsidR="00F828FA" w:rsidRPr="00D516D3">
        <w:rPr>
          <w:snapToGrid w:val="0"/>
        </w:rPr>
        <w:t>En</w:t>
      </w:r>
      <w:r w:rsidRPr="00D516D3">
        <w:rPr>
          <w:snapToGrid w:val="0"/>
        </w:rPr>
        <w:t xml:space="preserve"> su comparación anual, los de las actividades primarias incrementaron </w:t>
      </w:r>
      <w:r w:rsidR="00E62D97">
        <w:rPr>
          <w:snapToGrid w:val="0"/>
        </w:rPr>
        <w:t>11.24</w:t>
      </w:r>
      <w:r w:rsidRPr="00D516D3">
        <w:rPr>
          <w:snapToGrid w:val="0"/>
        </w:rPr>
        <w:t xml:space="preserve"> %; los de las secundarias, </w:t>
      </w:r>
      <w:r w:rsidR="00F828FA" w:rsidRPr="00D516D3">
        <w:rPr>
          <w:snapToGrid w:val="0"/>
        </w:rPr>
        <w:t>8</w:t>
      </w:r>
      <w:r w:rsidR="00BD4D74" w:rsidRPr="00D516D3">
        <w:rPr>
          <w:snapToGrid w:val="0"/>
        </w:rPr>
        <w:t>.1</w:t>
      </w:r>
      <w:r w:rsidR="00E62D97">
        <w:rPr>
          <w:snapToGrid w:val="0"/>
        </w:rPr>
        <w:t>4</w:t>
      </w:r>
      <w:r w:rsidRPr="00D516D3">
        <w:rPr>
          <w:snapToGrid w:val="0"/>
        </w:rPr>
        <w:t xml:space="preserve"> % y los de las terciarias, </w:t>
      </w:r>
      <w:r w:rsidR="00F828FA" w:rsidRPr="00D516D3">
        <w:rPr>
          <w:snapToGrid w:val="0"/>
        </w:rPr>
        <w:t>5.41</w:t>
      </w:r>
      <w:r w:rsidR="00B912A4" w:rsidRPr="00D516D3">
        <w:rPr>
          <w:snapToGrid w:val="0"/>
        </w:rPr>
        <w:t> </w:t>
      </w:r>
      <w:r w:rsidR="005D63E7" w:rsidRPr="00D516D3">
        <w:rPr>
          <w:snapToGrid w:val="0"/>
        </w:rPr>
        <w:t>% (ver cuadro 5)</w:t>
      </w:r>
      <w:r w:rsidRPr="00D516D3">
        <w:rPr>
          <w:snapToGrid w:val="0"/>
        </w:rPr>
        <w:t>.</w:t>
      </w:r>
    </w:p>
    <w:p w14:paraId="184B0E66" w14:textId="77777777" w:rsidR="006166D6" w:rsidRPr="00D516D3" w:rsidRDefault="006166D6">
      <w:pPr>
        <w:jc w:val="left"/>
        <w:rPr>
          <w:snapToGrid w:val="0"/>
          <w:color w:val="4D565E"/>
          <w:sz w:val="20"/>
          <w:szCs w:val="20"/>
        </w:rPr>
      </w:pPr>
      <w:r w:rsidRPr="00D516D3">
        <w:rPr>
          <w:snapToGrid w:val="0"/>
          <w:color w:val="4D565E"/>
          <w:sz w:val="20"/>
          <w:szCs w:val="20"/>
        </w:rPr>
        <w:br w:type="page"/>
      </w:r>
    </w:p>
    <w:p w14:paraId="59DCE508" w14:textId="4EC5E0BA" w:rsidR="004430B9" w:rsidRPr="00D516D3" w:rsidRDefault="004430B9" w:rsidP="00502CAB">
      <w:pPr>
        <w:widowControl w:val="0"/>
        <w:autoSpaceDE w:val="0"/>
        <w:autoSpaceDN w:val="0"/>
        <w:adjustRightInd w:val="0"/>
        <w:jc w:val="center"/>
        <w:rPr>
          <w:snapToGrid w:val="0"/>
          <w:color w:val="4D565E"/>
          <w:sz w:val="20"/>
          <w:szCs w:val="20"/>
        </w:rPr>
      </w:pPr>
      <w:r w:rsidRPr="00D516D3">
        <w:rPr>
          <w:snapToGrid w:val="0"/>
          <w:color w:val="4D565E"/>
          <w:sz w:val="20"/>
          <w:szCs w:val="20"/>
        </w:rPr>
        <w:t>Cuadro 5</w:t>
      </w:r>
    </w:p>
    <w:p w14:paraId="0A4B4791" w14:textId="3B7F669A" w:rsidR="004430B9" w:rsidRPr="00D516D3" w:rsidRDefault="005D63E7" w:rsidP="004430B9">
      <w:pPr>
        <w:widowControl w:val="0"/>
        <w:autoSpaceDE w:val="0"/>
        <w:autoSpaceDN w:val="0"/>
        <w:adjustRightInd w:val="0"/>
        <w:jc w:val="center"/>
        <w:rPr>
          <w:b/>
          <w:smallCaps/>
          <w:snapToGrid w:val="0"/>
          <w:color w:val="003057"/>
          <w:sz w:val="22"/>
          <w:szCs w:val="22"/>
        </w:rPr>
      </w:pPr>
      <w:r w:rsidRPr="00D516D3">
        <w:rPr>
          <w:b/>
          <w:snapToGrid w:val="0"/>
          <w:color w:val="003057"/>
          <w:sz w:val="22"/>
          <w:szCs w:val="22"/>
        </w:rPr>
        <w:t>V</w:t>
      </w:r>
      <w:r w:rsidR="004430B9" w:rsidRPr="00D516D3">
        <w:rPr>
          <w:b/>
          <w:snapToGrid w:val="0"/>
          <w:color w:val="003057"/>
          <w:sz w:val="22"/>
          <w:szCs w:val="22"/>
        </w:rPr>
        <w:t>ariación del</w:t>
      </w:r>
      <w:r w:rsidR="004430B9" w:rsidRPr="00D516D3">
        <w:rPr>
          <w:b/>
          <w:smallCaps/>
          <w:snapToGrid w:val="0"/>
          <w:color w:val="003057"/>
          <w:sz w:val="22"/>
          <w:szCs w:val="22"/>
        </w:rPr>
        <w:t xml:space="preserve"> </w:t>
      </w:r>
      <w:r w:rsidR="001E73F0" w:rsidRPr="00D516D3">
        <w:rPr>
          <w:b/>
          <w:snapToGrid w:val="0"/>
          <w:color w:val="003057"/>
          <w:sz w:val="22"/>
          <w:szCs w:val="22"/>
        </w:rPr>
        <w:t>Índice Nacional de Precios Productor</w:t>
      </w:r>
      <w:r w:rsidR="004430B9" w:rsidRPr="00D516D3">
        <w:rPr>
          <w:b/>
          <w:smallCaps/>
          <w:snapToGrid w:val="0"/>
          <w:color w:val="003057"/>
          <w:sz w:val="22"/>
          <w:szCs w:val="22"/>
        </w:rPr>
        <w:t xml:space="preserve"> </w:t>
      </w:r>
    </w:p>
    <w:p w14:paraId="0505291F" w14:textId="77777777" w:rsidR="004430B9" w:rsidRPr="00D516D3" w:rsidRDefault="004430B9" w:rsidP="004430B9">
      <w:pPr>
        <w:widowControl w:val="0"/>
        <w:autoSpaceDE w:val="0"/>
        <w:autoSpaceDN w:val="0"/>
        <w:adjustRightInd w:val="0"/>
        <w:jc w:val="center"/>
        <w:rPr>
          <w:bCs/>
          <w:snapToGrid w:val="0"/>
          <w:color w:val="003057"/>
          <w:sz w:val="20"/>
          <w:szCs w:val="20"/>
        </w:rPr>
      </w:pPr>
      <w:r w:rsidRPr="00D516D3">
        <w:rPr>
          <w:bCs/>
          <w:snapToGrid w:val="0"/>
          <w:color w:val="003057"/>
          <w:sz w:val="20"/>
          <w:szCs w:val="20"/>
        </w:rPr>
        <w:t>mercancías y servicios finales, incluido petróleo</w:t>
      </w:r>
    </w:p>
    <w:p w14:paraId="2CD2BD26" w14:textId="505BE2D5" w:rsidR="00B912A4" w:rsidRPr="00D516D3" w:rsidRDefault="00B912A4" w:rsidP="00B912A4">
      <w:pPr>
        <w:widowControl w:val="0"/>
        <w:autoSpaceDE w:val="0"/>
        <w:autoSpaceDN w:val="0"/>
        <w:adjustRightInd w:val="0"/>
        <w:jc w:val="center"/>
        <w:rPr>
          <w:bCs/>
          <w:snapToGrid w:val="0"/>
          <w:color w:val="003057"/>
          <w:sz w:val="20"/>
          <w:szCs w:val="20"/>
        </w:rPr>
      </w:pPr>
      <w:r w:rsidRPr="00D516D3">
        <w:rPr>
          <w:bCs/>
          <w:snapToGrid w:val="0"/>
          <w:color w:val="003057"/>
          <w:sz w:val="20"/>
          <w:szCs w:val="20"/>
        </w:rPr>
        <w:t>clasificación por origen</w:t>
      </w:r>
    </w:p>
    <w:p w14:paraId="32073A84" w14:textId="2FAFE66E" w:rsidR="004430B9" w:rsidRPr="00D516D3" w:rsidRDefault="00A41337" w:rsidP="004430B9">
      <w:pPr>
        <w:widowControl w:val="0"/>
        <w:autoSpaceDE w:val="0"/>
        <w:autoSpaceDN w:val="0"/>
        <w:adjustRightInd w:val="0"/>
        <w:jc w:val="center"/>
        <w:rPr>
          <w:snapToGrid w:val="0"/>
          <w:color w:val="27251F"/>
          <w:sz w:val="20"/>
          <w:szCs w:val="20"/>
        </w:rPr>
      </w:pPr>
      <w:r>
        <w:rPr>
          <w:snapToGrid w:val="0"/>
          <w:color w:val="27251F"/>
          <w:sz w:val="20"/>
          <w:szCs w:val="20"/>
        </w:rPr>
        <w:t>febrero</w:t>
      </w:r>
      <w:r w:rsidR="004430B9" w:rsidRPr="00D516D3">
        <w:rPr>
          <w:snapToGrid w:val="0"/>
          <w:color w:val="27251F"/>
          <w:sz w:val="20"/>
          <w:szCs w:val="20"/>
        </w:rPr>
        <w:t xml:space="preserve"> de los años que se indican</w:t>
      </w:r>
    </w:p>
    <w:tbl>
      <w:tblPr>
        <w:tblW w:w="4981" w:type="pct"/>
        <w:tblInd w:w="-10" w:type="dxa"/>
        <w:tblBorders>
          <w:top w:val="single" w:sz="4" w:space="0" w:color="F2F2F2" w:themeColor="background1" w:themeShade="F2"/>
          <w:left w:val="single" w:sz="4" w:space="0" w:color="F2F2F2" w:themeColor="background1" w:themeShade="F2"/>
          <w:bottom w:val="single" w:sz="4" w:space="0" w:color="F2F2F2" w:themeColor="background1" w:themeShade="F2"/>
          <w:right w:val="single" w:sz="4" w:space="0" w:color="F2F2F2" w:themeColor="background1" w:themeShade="F2"/>
          <w:insideH w:val="single" w:sz="4" w:space="0" w:color="F2F2F2" w:themeColor="background1" w:themeShade="F2"/>
          <w:insideV w:val="single" w:sz="4" w:space="0" w:color="F2F2F2" w:themeColor="background1" w:themeShade="F2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814"/>
        <w:gridCol w:w="851"/>
        <w:gridCol w:w="852"/>
        <w:gridCol w:w="852"/>
        <w:gridCol w:w="852"/>
        <w:gridCol w:w="852"/>
        <w:gridCol w:w="853"/>
      </w:tblGrid>
      <w:tr w:rsidR="004430B9" w:rsidRPr="00D516D3" w14:paraId="13309423" w14:textId="77777777" w:rsidTr="006166D6">
        <w:trPr>
          <w:trHeight w:val="255"/>
        </w:trPr>
        <w:tc>
          <w:tcPr>
            <w:tcW w:w="4814" w:type="dxa"/>
            <w:vMerge w:val="restart"/>
            <w:shd w:val="clear" w:color="auto" w:fill="80DDD7"/>
            <w:noWrap/>
            <w:vAlign w:val="center"/>
            <w:hideMark/>
          </w:tcPr>
          <w:p w14:paraId="5A5CB2E4" w14:textId="77777777" w:rsidR="004430B9" w:rsidRPr="00D516D3" w:rsidRDefault="004430B9" w:rsidP="00BE515E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6"/>
                <w:szCs w:val="16"/>
                <w:lang w:eastAsia="es-MX"/>
              </w:rPr>
            </w:pPr>
            <w:bookmarkStart w:id="6" w:name="_Hlk2757904"/>
            <w:r w:rsidRPr="00D516D3">
              <w:rPr>
                <w:b/>
                <w:color w:val="000000"/>
                <w:sz w:val="16"/>
                <w:szCs w:val="16"/>
                <w:lang w:eastAsia="es-MX"/>
              </w:rPr>
              <w:t>Actividad económica</w:t>
            </w:r>
          </w:p>
        </w:tc>
        <w:tc>
          <w:tcPr>
            <w:tcW w:w="2555" w:type="dxa"/>
            <w:gridSpan w:val="3"/>
            <w:shd w:val="clear" w:color="auto" w:fill="80DDD7"/>
            <w:noWrap/>
            <w:vAlign w:val="center"/>
            <w:hideMark/>
          </w:tcPr>
          <w:p w14:paraId="3147C5F9" w14:textId="77777777" w:rsidR="004430B9" w:rsidRPr="00D516D3" w:rsidRDefault="004430B9" w:rsidP="00067230">
            <w:pPr>
              <w:jc w:val="center"/>
              <w:rPr>
                <w:b/>
                <w:color w:val="000000"/>
                <w:sz w:val="16"/>
                <w:szCs w:val="16"/>
                <w:lang w:eastAsia="es-MX"/>
              </w:rPr>
            </w:pPr>
            <w:r w:rsidRPr="00D516D3">
              <w:rPr>
                <w:b/>
                <w:color w:val="000000"/>
                <w:sz w:val="16"/>
                <w:szCs w:val="16"/>
                <w:lang w:eastAsia="es-MX"/>
              </w:rPr>
              <w:t>Variación porcentual mensual</w:t>
            </w:r>
          </w:p>
        </w:tc>
        <w:tc>
          <w:tcPr>
            <w:tcW w:w="2557" w:type="dxa"/>
            <w:gridSpan w:val="3"/>
            <w:shd w:val="clear" w:color="auto" w:fill="80DDD7"/>
            <w:noWrap/>
            <w:vAlign w:val="center"/>
            <w:hideMark/>
          </w:tcPr>
          <w:p w14:paraId="29829F93" w14:textId="77777777" w:rsidR="004430B9" w:rsidRPr="00D516D3" w:rsidRDefault="004430B9" w:rsidP="00067230">
            <w:pPr>
              <w:jc w:val="center"/>
              <w:rPr>
                <w:b/>
                <w:color w:val="000000"/>
                <w:sz w:val="16"/>
                <w:szCs w:val="16"/>
                <w:lang w:eastAsia="es-MX"/>
              </w:rPr>
            </w:pPr>
            <w:r w:rsidRPr="00D516D3">
              <w:rPr>
                <w:b/>
                <w:color w:val="000000"/>
                <w:sz w:val="16"/>
                <w:szCs w:val="16"/>
                <w:lang w:eastAsia="es-MX"/>
              </w:rPr>
              <w:t>Variación porcentual anual</w:t>
            </w:r>
          </w:p>
        </w:tc>
      </w:tr>
      <w:tr w:rsidR="004430B9" w:rsidRPr="00D516D3" w14:paraId="36631820" w14:textId="77777777" w:rsidTr="006166D6">
        <w:trPr>
          <w:trHeight w:val="255"/>
        </w:trPr>
        <w:tc>
          <w:tcPr>
            <w:tcW w:w="4814" w:type="dxa"/>
            <w:vMerge/>
            <w:vAlign w:val="center"/>
            <w:hideMark/>
          </w:tcPr>
          <w:p w14:paraId="49AFAC00" w14:textId="77777777" w:rsidR="004430B9" w:rsidRPr="00D516D3" w:rsidRDefault="004430B9" w:rsidP="00067230">
            <w:pPr>
              <w:jc w:val="center"/>
              <w:rPr>
                <w:b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851" w:type="dxa"/>
            <w:shd w:val="clear" w:color="auto" w:fill="BDEDEA"/>
            <w:noWrap/>
            <w:vAlign w:val="center"/>
            <w:hideMark/>
          </w:tcPr>
          <w:p w14:paraId="7366590F" w14:textId="4D5311B3" w:rsidR="004430B9" w:rsidRPr="00D516D3" w:rsidRDefault="004430B9" w:rsidP="00067230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D516D3">
              <w:rPr>
                <w:b/>
                <w:color w:val="000000"/>
                <w:sz w:val="16"/>
                <w:szCs w:val="16"/>
              </w:rPr>
              <w:t>202</w:t>
            </w:r>
            <w:r w:rsidR="004B47DD" w:rsidRPr="00D516D3">
              <w:rPr>
                <w:b/>
                <w:color w:val="000000"/>
                <w:sz w:val="16"/>
                <w:szCs w:val="16"/>
              </w:rPr>
              <w:t>3</w:t>
            </w:r>
          </w:p>
        </w:tc>
        <w:tc>
          <w:tcPr>
            <w:tcW w:w="852" w:type="dxa"/>
            <w:shd w:val="clear" w:color="auto" w:fill="BDEDEA"/>
            <w:noWrap/>
            <w:vAlign w:val="center"/>
            <w:hideMark/>
          </w:tcPr>
          <w:p w14:paraId="38738538" w14:textId="16187D7C" w:rsidR="004430B9" w:rsidRPr="00D516D3" w:rsidRDefault="004430B9" w:rsidP="00067230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D516D3">
              <w:rPr>
                <w:b/>
                <w:color w:val="000000"/>
                <w:sz w:val="16"/>
                <w:szCs w:val="16"/>
              </w:rPr>
              <w:t>202</w:t>
            </w:r>
            <w:r w:rsidR="004B47DD" w:rsidRPr="00D516D3">
              <w:rPr>
                <w:b/>
                <w:color w:val="000000"/>
                <w:sz w:val="16"/>
                <w:szCs w:val="16"/>
              </w:rPr>
              <w:t>4</w:t>
            </w:r>
          </w:p>
        </w:tc>
        <w:tc>
          <w:tcPr>
            <w:tcW w:w="852" w:type="dxa"/>
            <w:shd w:val="clear" w:color="auto" w:fill="BDEDEA"/>
            <w:noWrap/>
            <w:vAlign w:val="center"/>
            <w:hideMark/>
          </w:tcPr>
          <w:p w14:paraId="42CA770E" w14:textId="4D8872A2" w:rsidR="004430B9" w:rsidRPr="00D516D3" w:rsidRDefault="004430B9" w:rsidP="00067230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D516D3">
              <w:rPr>
                <w:b/>
                <w:color w:val="000000"/>
                <w:sz w:val="16"/>
                <w:szCs w:val="16"/>
              </w:rPr>
              <w:t>202</w:t>
            </w:r>
            <w:r w:rsidR="004B47DD" w:rsidRPr="00D516D3">
              <w:rPr>
                <w:b/>
                <w:color w:val="000000"/>
                <w:sz w:val="16"/>
                <w:szCs w:val="16"/>
              </w:rPr>
              <w:t>5</w:t>
            </w:r>
          </w:p>
        </w:tc>
        <w:tc>
          <w:tcPr>
            <w:tcW w:w="852" w:type="dxa"/>
            <w:shd w:val="clear" w:color="auto" w:fill="BDEDEA"/>
            <w:noWrap/>
            <w:vAlign w:val="center"/>
            <w:hideMark/>
          </w:tcPr>
          <w:p w14:paraId="6C463963" w14:textId="2398A685" w:rsidR="004430B9" w:rsidRPr="00D516D3" w:rsidRDefault="004430B9" w:rsidP="00067230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D516D3">
              <w:rPr>
                <w:b/>
                <w:color w:val="000000"/>
                <w:sz w:val="16"/>
                <w:szCs w:val="16"/>
              </w:rPr>
              <w:t>202</w:t>
            </w:r>
            <w:r w:rsidR="004B47DD" w:rsidRPr="00D516D3">
              <w:rPr>
                <w:b/>
                <w:color w:val="000000"/>
                <w:sz w:val="16"/>
                <w:szCs w:val="16"/>
              </w:rPr>
              <w:t>3</w:t>
            </w:r>
          </w:p>
        </w:tc>
        <w:tc>
          <w:tcPr>
            <w:tcW w:w="852" w:type="dxa"/>
            <w:shd w:val="clear" w:color="auto" w:fill="BDEDEA"/>
            <w:noWrap/>
            <w:vAlign w:val="center"/>
            <w:hideMark/>
          </w:tcPr>
          <w:p w14:paraId="5D147AFB" w14:textId="4FACD563" w:rsidR="004430B9" w:rsidRPr="00D516D3" w:rsidRDefault="004430B9" w:rsidP="00067230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D516D3">
              <w:rPr>
                <w:b/>
                <w:color w:val="000000"/>
                <w:sz w:val="16"/>
                <w:szCs w:val="16"/>
              </w:rPr>
              <w:t>202</w:t>
            </w:r>
            <w:r w:rsidR="004B47DD" w:rsidRPr="00D516D3">
              <w:rPr>
                <w:b/>
                <w:color w:val="000000"/>
                <w:sz w:val="16"/>
                <w:szCs w:val="16"/>
              </w:rPr>
              <w:t>4</w:t>
            </w:r>
          </w:p>
        </w:tc>
        <w:tc>
          <w:tcPr>
            <w:tcW w:w="853" w:type="dxa"/>
            <w:shd w:val="clear" w:color="auto" w:fill="BDEDEA"/>
            <w:noWrap/>
            <w:vAlign w:val="center"/>
            <w:hideMark/>
          </w:tcPr>
          <w:p w14:paraId="75BEDE4D" w14:textId="263EFCF2" w:rsidR="004430B9" w:rsidRPr="00D516D3" w:rsidRDefault="004430B9" w:rsidP="00067230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D516D3">
              <w:rPr>
                <w:b/>
                <w:color w:val="000000"/>
                <w:sz w:val="16"/>
                <w:szCs w:val="16"/>
              </w:rPr>
              <w:t>202</w:t>
            </w:r>
            <w:r w:rsidR="004B47DD" w:rsidRPr="00D516D3">
              <w:rPr>
                <w:b/>
                <w:color w:val="000000"/>
                <w:sz w:val="16"/>
                <w:szCs w:val="16"/>
              </w:rPr>
              <w:t>5</w:t>
            </w:r>
          </w:p>
        </w:tc>
      </w:tr>
      <w:tr w:rsidR="00D31E73" w:rsidRPr="00D516D3" w14:paraId="7DA3873A" w14:textId="77777777" w:rsidTr="006166D6">
        <w:trPr>
          <w:trHeight w:val="227"/>
        </w:trPr>
        <w:tc>
          <w:tcPr>
            <w:tcW w:w="4814" w:type="dxa"/>
            <w:shd w:val="clear" w:color="auto" w:fill="C0C0C0"/>
            <w:noWrap/>
            <w:vAlign w:val="center"/>
            <w:hideMark/>
          </w:tcPr>
          <w:p w14:paraId="12A149B0" w14:textId="3F03DE01" w:rsidR="00D31E73" w:rsidRPr="00D516D3" w:rsidRDefault="00D31E73" w:rsidP="00D31E73">
            <w:pPr>
              <w:jc w:val="left"/>
              <w:rPr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516D3">
              <w:rPr>
                <w:b/>
                <w:sz w:val="16"/>
                <w:szCs w:val="16"/>
              </w:rPr>
              <w:t>Mercancías y servicios finales</w:t>
            </w:r>
          </w:p>
        </w:tc>
        <w:tc>
          <w:tcPr>
            <w:tcW w:w="851" w:type="dxa"/>
            <w:shd w:val="clear" w:color="auto" w:fill="C0C0C0"/>
            <w:noWrap/>
            <w:vAlign w:val="center"/>
            <w:hideMark/>
          </w:tcPr>
          <w:p w14:paraId="5094920B" w14:textId="25FA7A09" w:rsidR="00D31E73" w:rsidRPr="00D31E73" w:rsidRDefault="00D31E73" w:rsidP="00D31E73">
            <w:pPr>
              <w:ind w:right="227"/>
              <w:jc w:val="right"/>
              <w:rPr>
                <w:b/>
                <w:bCs/>
                <w:sz w:val="16"/>
                <w:szCs w:val="16"/>
              </w:rPr>
            </w:pPr>
            <w:r w:rsidRPr="00D31E73">
              <w:rPr>
                <w:b/>
                <w:bCs/>
                <w:color w:val="000000"/>
                <w:sz w:val="16"/>
                <w:szCs w:val="16"/>
              </w:rPr>
              <w:t>0.10</w:t>
            </w:r>
          </w:p>
        </w:tc>
        <w:tc>
          <w:tcPr>
            <w:tcW w:w="852" w:type="dxa"/>
            <w:shd w:val="clear" w:color="auto" w:fill="C0C0C0"/>
            <w:noWrap/>
            <w:vAlign w:val="center"/>
            <w:hideMark/>
          </w:tcPr>
          <w:p w14:paraId="6EB3972B" w14:textId="4DFA7B2E" w:rsidR="00D31E73" w:rsidRPr="00D31E73" w:rsidRDefault="00D31E73" w:rsidP="00D31E73">
            <w:pPr>
              <w:ind w:right="227"/>
              <w:jc w:val="right"/>
              <w:rPr>
                <w:b/>
                <w:bCs/>
                <w:sz w:val="16"/>
                <w:szCs w:val="16"/>
              </w:rPr>
            </w:pPr>
            <w:r w:rsidRPr="00D31E73">
              <w:rPr>
                <w:b/>
                <w:bCs/>
                <w:color w:val="000000"/>
                <w:sz w:val="16"/>
                <w:szCs w:val="16"/>
              </w:rPr>
              <w:t>0.41</w:t>
            </w:r>
          </w:p>
        </w:tc>
        <w:tc>
          <w:tcPr>
            <w:tcW w:w="852" w:type="dxa"/>
            <w:shd w:val="clear" w:color="auto" w:fill="C0C0C0"/>
            <w:noWrap/>
            <w:vAlign w:val="center"/>
            <w:hideMark/>
          </w:tcPr>
          <w:p w14:paraId="7ABB5164" w14:textId="4C6E5B36" w:rsidR="00D31E73" w:rsidRPr="00D31E73" w:rsidRDefault="00D31E73" w:rsidP="00D31E73">
            <w:pPr>
              <w:ind w:right="227"/>
              <w:jc w:val="right"/>
              <w:rPr>
                <w:b/>
                <w:bCs/>
                <w:sz w:val="16"/>
                <w:szCs w:val="16"/>
              </w:rPr>
            </w:pPr>
            <w:r w:rsidRPr="00D31E73">
              <w:rPr>
                <w:b/>
                <w:bCs/>
                <w:color w:val="000000"/>
                <w:sz w:val="16"/>
                <w:szCs w:val="16"/>
              </w:rPr>
              <w:t>0.65</w:t>
            </w:r>
          </w:p>
        </w:tc>
        <w:tc>
          <w:tcPr>
            <w:tcW w:w="852" w:type="dxa"/>
            <w:shd w:val="clear" w:color="auto" w:fill="C0C0C0"/>
            <w:noWrap/>
            <w:vAlign w:val="center"/>
            <w:hideMark/>
          </w:tcPr>
          <w:p w14:paraId="7F2E646F" w14:textId="6F14F182" w:rsidR="00D31E73" w:rsidRPr="00D31E73" w:rsidRDefault="00D31E73" w:rsidP="00D31E73">
            <w:pPr>
              <w:ind w:right="227"/>
              <w:jc w:val="right"/>
              <w:rPr>
                <w:b/>
                <w:bCs/>
                <w:sz w:val="16"/>
                <w:szCs w:val="16"/>
              </w:rPr>
            </w:pPr>
            <w:r w:rsidRPr="00D31E73">
              <w:rPr>
                <w:b/>
                <w:bCs/>
                <w:color w:val="000000"/>
                <w:sz w:val="16"/>
                <w:szCs w:val="16"/>
              </w:rPr>
              <w:t>4.28</w:t>
            </w:r>
          </w:p>
        </w:tc>
        <w:tc>
          <w:tcPr>
            <w:tcW w:w="852" w:type="dxa"/>
            <w:shd w:val="clear" w:color="auto" w:fill="C0C0C0"/>
            <w:noWrap/>
            <w:vAlign w:val="center"/>
            <w:hideMark/>
          </w:tcPr>
          <w:p w14:paraId="31CFE0F3" w14:textId="4356A379" w:rsidR="00D31E73" w:rsidRPr="00D31E73" w:rsidRDefault="00D31E73" w:rsidP="00D31E73">
            <w:pPr>
              <w:ind w:right="227"/>
              <w:jc w:val="right"/>
              <w:rPr>
                <w:b/>
                <w:bCs/>
                <w:sz w:val="16"/>
                <w:szCs w:val="16"/>
              </w:rPr>
            </w:pPr>
            <w:r w:rsidRPr="00D31E73">
              <w:rPr>
                <w:b/>
                <w:bCs/>
                <w:color w:val="000000"/>
                <w:sz w:val="16"/>
                <w:szCs w:val="16"/>
              </w:rPr>
              <w:t>2.34</w:t>
            </w:r>
          </w:p>
        </w:tc>
        <w:tc>
          <w:tcPr>
            <w:tcW w:w="853" w:type="dxa"/>
            <w:shd w:val="clear" w:color="auto" w:fill="C0C0C0"/>
            <w:noWrap/>
            <w:vAlign w:val="center"/>
            <w:hideMark/>
          </w:tcPr>
          <w:p w14:paraId="0EF5900A" w14:textId="7E11D00D" w:rsidR="00D31E73" w:rsidRPr="00D31E73" w:rsidRDefault="00D31E73" w:rsidP="00D31E73">
            <w:pPr>
              <w:ind w:right="227"/>
              <w:jc w:val="right"/>
              <w:rPr>
                <w:b/>
                <w:bCs/>
                <w:sz w:val="16"/>
                <w:szCs w:val="16"/>
              </w:rPr>
            </w:pPr>
            <w:r w:rsidRPr="00D31E73">
              <w:rPr>
                <w:b/>
                <w:bCs/>
                <w:color w:val="000000"/>
                <w:sz w:val="16"/>
                <w:szCs w:val="16"/>
              </w:rPr>
              <w:t>7.36</w:t>
            </w:r>
          </w:p>
        </w:tc>
      </w:tr>
      <w:tr w:rsidR="00D31E73" w:rsidRPr="00D516D3" w14:paraId="1845F812" w14:textId="77777777" w:rsidTr="006166D6">
        <w:trPr>
          <w:trHeight w:val="227"/>
        </w:trPr>
        <w:tc>
          <w:tcPr>
            <w:tcW w:w="4814" w:type="dxa"/>
            <w:shd w:val="clear" w:color="auto" w:fill="C0C0C0"/>
            <w:noWrap/>
            <w:vAlign w:val="center"/>
            <w:hideMark/>
          </w:tcPr>
          <w:p w14:paraId="0587B3BC" w14:textId="77777777" w:rsidR="00D31E73" w:rsidRPr="00D516D3" w:rsidRDefault="00D31E73" w:rsidP="00D31E73">
            <w:pPr>
              <w:ind w:left="113"/>
              <w:jc w:val="left"/>
              <w:rPr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516D3">
              <w:rPr>
                <w:b/>
                <w:bCs/>
                <w:color w:val="000000"/>
                <w:sz w:val="16"/>
                <w:szCs w:val="16"/>
                <w:lang w:eastAsia="es-MX"/>
              </w:rPr>
              <w:t>Actividades primarias</w:t>
            </w:r>
          </w:p>
        </w:tc>
        <w:tc>
          <w:tcPr>
            <w:tcW w:w="851" w:type="dxa"/>
            <w:shd w:val="clear" w:color="auto" w:fill="C0C0C0"/>
            <w:noWrap/>
            <w:vAlign w:val="center"/>
            <w:hideMark/>
          </w:tcPr>
          <w:p w14:paraId="4206E9EB" w14:textId="76F773CB" w:rsidR="00D31E73" w:rsidRPr="00D31E73" w:rsidRDefault="00D31E73" w:rsidP="00D31E73">
            <w:pPr>
              <w:ind w:right="227"/>
              <w:jc w:val="right"/>
              <w:rPr>
                <w:b/>
                <w:bCs/>
                <w:sz w:val="16"/>
                <w:szCs w:val="16"/>
              </w:rPr>
            </w:pPr>
            <w:r w:rsidRPr="00D31E73">
              <w:rPr>
                <w:b/>
                <w:bCs/>
                <w:color w:val="000000"/>
                <w:sz w:val="16"/>
                <w:szCs w:val="16"/>
              </w:rPr>
              <w:t>1.57</w:t>
            </w:r>
          </w:p>
        </w:tc>
        <w:tc>
          <w:tcPr>
            <w:tcW w:w="852" w:type="dxa"/>
            <w:shd w:val="clear" w:color="auto" w:fill="C0C0C0"/>
            <w:noWrap/>
            <w:vAlign w:val="center"/>
            <w:hideMark/>
          </w:tcPr>
          <w:p w14:paraId="1E48C62C" w14:textId="513A43C0" w:rsidR="00D31E73" w:rsidRPr="00D31E73" w:rsidRDefault="00D31E73" w:rsidP="00D31E73">
            <w:pPr>
              <w:ind w:right="227"/>
              <w:jc w:val="right"/>
              <w:rPr>
                <w:b/>
                <w:bCs/>
                <w:sz w:val="16"/>
                <w:szCs w:val="16"/>
              </w:rPr>
            </w:pPr>
            <w:r w:rsidRPr="00D31E73">
              <w:rPr>
                <w:b/>
                <w:bCs/>
                <w:color w:val="000000"/>
                <w:sz w:val="16"/>
                <w:szCs w:val="16"/>
              </w:rPr>
              <w:t>-5.11</w:t>
            </w:r>
          </w:p>
        </w:tc>
        <w:tc>
          <w:tcPr>
            <w:tcW w:w="852" w:type="dxa"/>
            <w:shd w:val="clear" w:color="auto" w:fill="C0C0C0"/>
            <w:noWrap/>
            <w:vAlign w:val="center"/>
            <w:hideMark/>
          </w:tcPr>
          <w:p w14:paraId="68E74BBE" w14:textId="6F0065CA" w:rsidR="00D31E73" w:rsidRPr="00D31E73" w:rsidRDefault="00D31E73" w:rsidP="00D31E73">
            <w:pPr>
              <w:ind w:right="227"/>
              <w:jc w:val="right"/>
              <w:rPr>
                <w:b/>
                <w:bCs/>
                <w:sz w:val="16"/>
                <w:szCs w:val="16"/>
              </w:rPr>
            </w:pPr>
            <w:r w:rsidRPr="00D31E73">
              <w:rPr>
                <w:b/>
                <w:bCs/>
                <w:color w:val="000000"/>
                <w:sz w:val="16"/>
                <w:szCs w:val="16"/>
              </w:rPr>
              <w:t>-0.31</w:t>
            </w:r>
          </w:p>
        </w:tc>
        <w:tc>
          <w:tcPr>
            <w:tcW w:w="852" w:type="dxa"/>
            <w:shd w:val="clear" w:color="auto" w:fill="C0C0C0"/>
            <w:noWrap/>
            <w:vAlign w:val="center"/>
            <w:hideMark/>
          </w:tcPr>
          <w:p w14:paraId="0C5195FD" w14:textId="33640561" w:rsidR="00D31E73" w:rsidRPr="00D31E73" w:rsidRDefault="00D31E73" w:rsidP="00D31E73">
            <w:pPr>
              <w:ind w:right="227"/>
              <w:jc w:val="right"/>
              <w:rPr>
                <w:b/>
                <w:bCs/>
                <w:sz w:val="16"/>
                <w:szCs w:val="16"/>
              </w:rPr>
            </w:pPr>
            <w:r w:rsidRPr="00D31E73">
              <w:rPr>
                <w:b/>
                <w:bCs/>
                <w:color w:val="000000"/>
                <w:sz w:val="16"/>
                <w:szCs w:val="16"/>
              </w:rPr>
              <w:t>10.34</w:t>
            </w:r>
          </w:p>
        </w:tc>
        <w:tc>
          <w:tcPr>
            <w:tcW w:w="852" w:type="dxa"/>
            <w:shd w:val="clear" w:color="auto" w:fill="C0C0C0"/>
            <w:noWrap/>
            <w:vAlign w:val="center"/>
            <w:hideMark/>
          </w:tcPr>
          <w:p w14:paraId="30F3B5D8" w14:textId="7104B3E6" w:rsidR="00D31E73" w:rsidRPr="00D31E73" w:rsidRDefault="00D31E73" w:rsidP="00D31E73">
            <w:pPr>
              <w:ind w:right="227"/>
              <w:jc w:val="right"/>
              <w:rPr>
                <w:b/>
                <w:bCs/>
                <w:sz w:val="16"/>
                <w:szCs w:val="16"/>
              </w:rPr>
            </w:pPr>
            <w:r w:rsidRPr="00D31E73">
              <w:rPr>
                <w:b/>
                <w:bCs/>
                <w:color w:val="000000"/>
                <w:sz w:val="16"/>
                <w:szCs w:val="16"/>
              </w:rPr>
              <w:t>1.78</w:t>
            </w:r>
          </w:p>
        </w:tc>
        <w:tc>
          <w:tcPr>
            <w:tcW w:w="853" w:type="dxa"/>
            <w:shd w:val="clear" w:color="auto" w:fill="C0C0C0"/>
            <w:noWrap/>
            <w:vAlign w:val="center"/>
            <w:hideMark/>
          </w:tcPr>
          <w:p w14:paraId="1093FC62" w14:textId="49A761B0" w:rsidR="00D31E73" w:rsidRPr="00D31E73" w:rsidRDefault="00D31E73" w:rsidP="00D31E73">
            <w:pPr>
              <w:ind w:right="227"/>
              <w:jc w:val="right"/>
              <w:rPr>
                <w:b/>
                <w:bCs/>
                <w:sz w:val="16"/>
                <w:szCs w:val="16"/>
              </w:rPr>
            </w:pPr>
            <w:r w:rsidRPr="00D31E73">
              <w:rPr>
                <w:b/>
                <w:bCs/>
                <w:color w:val="000000"/>
                <w:sz w:val="16"/>
                <w:szCs w:val="16"/>
              </w:rPr>
              <w:t>11.24</w:t>
            </w:r>
          </w:p>
        </w:tc>
      </w:tr>
      <w:tr w:rsidR="00D31E73" w:rsidRPr="00D516D3" w14:paraId="1AD171D6" w14:textId="77777777" w:rsidTr="006166D6">
        <w:trPr>
          <w:trHeight w:val="227"/>
        </w:trPr>
        <w:tc>
          <w:tcPr>
            <w:tcW w:w="4814" w:type="dxa"/>
            <w:shd w:val="clear" w:color="auto" w:fill="C0C0C0"/>
            <w:noWrap/>
            <w:vAlign w:val="center"/>
            <w:hideMark/>
          </w:tcPr>
          <w:p w14:paraId="4F4A946B" w14:textId="77777777" w:rsidR="00D31E73" w:rsidRPr="00D516D3" w:rsidRDefault="00D31E73" w:rsidP="00D31E73">
            <w:pPr>
              <w:ind w:left="113"/>
              <w:jc w:val="left"/>
              <w:rPr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516D3">
              <w:rPr>
                <w:b/>
                <w:bCs/>
                <w:color w:val="000000"/>
                <w:sz w:val="16"/>
                <w:szCs w:val="16"/>
                <w:lang w:eastAsia="es-MX"/>
              </w:rPr>
              <w:t xml:space="preserve">Actividades secundarias </w:t>
            </w:r>
          </w:p>
        </w:tc>
        <w:tc>
          <w:tcPr>
            <w:tcW w:w="851" w:type="dxa"/>
            <w:shd w:val="clear" w:color="auto" w:fill="C0C0C0"/>
            <w:noWrap/>
            <w:vAlign w:val="center"/>
            <w:hideMark/>
          </w:tcPr>
          <w:p w14:paraId="7B2CAA74" w14:textId="115E5CAA" w:rsidR="00D31E73" w:rsidRPr="00D31E73" w:rsidRDefault="00D31E73" w:rsidP="00D31E73">
            <w:pPr>
              <w:ind w:right="227"/>
              <w:jc w:val="right"/>
              <w:rPr>
                <w:b/>
                <w:bCs/>
                <w:sz w:val="16"/>
                <w:szCs w:val="16"/>
              </w:rPr>
            </w:pPr>
            <w:r w:rsidRPr="00D31E73">
              <w:rPr>
                <w:b/>
                <w:bCs/>
                <w:color w:val="000000"/>
                <w:sz w:val="16"/>
                <w:szCs w:val="16"/>
              </w:rPr>
              <w:t>-0.25</w:t>
            </w:r>
          </w:p>
        </w:tc>
        <w:tc>
          <w:tcPr>
            <w:tcW w:w="852" w:type="dxa"/>
            <w:shd w:val="clear" w:color="auto" w:fill="C0C0C0"/>
            <w:noWrap/>
            <w:vAlign w:val="center"/>
            <w:hideMark/>
          </w:tcPr>
          <w:p w14:paraId="7B941F52" w14:textId="16FFDDCE" w:rsidR="00D31E73" w:rsidRPr="00D31E73" w:rsidRDefault="00D31E73" w:rsidP="00D31E73">
            <w:pPr>
              <w:ind w:right="227"/>
              <w:jc w:val="right"/>
              <w:rPr>
                <w:b/>
                <w:bCs/>
                <w:sz w:val="16"/>
                <w:szCs w:val="16"/>
              </w:rPr>
            </w:pPr>
            <w:r w:rsidRPr="00D31E73">
              <w:rPr>
                <w:b/>
                <w:bCs/>
                <w:color w:val="000000"/>
                <w:sz w:val="16"/>
                <w:szCs w:val="16"/>
              </w:rPr>
              <w:t>0.54</w:t>
            </w:r>
          </w:p>
        </w:tc>
        <w:tc>
          <w:tcPr>
            <w:tcW w:w="852" w:type="dxa"/>
            <w:shd w:val="clear" w:color="auto" w:fill="C0C0C0"/>
            <w:noWrap/>
            <w:vAlign w:val="center"/>
            <w:hideMark/>
          </w:tcPr>
          <w:p w14:paraId="7C827E4D" w14:textId="48E8A645" w:rsidR="00D31E73" w:rsidRPr="00D31E73" w:rsidRDefault="00D31E73" w:rsidP="00D31E73">
            <w:pPr>
              <w:ind w:right="227"/>
              <w:jc w:val="right"/>
              <w:rPr>
                <w:b/>
                <w:bCs/>
                <w:sz w:val="16"/>
                <w:szCs w:val="16"/>
              </w:rPr>
            </w:pPr>
            <w:r w:rsidRPr="00D31E73">
              <w:rPr>
                <w:b/>
                <w:bCs/>
                <w:color w:val="000000"/>
                <w:sz w:val="16"/>
                <w:szCs w:val="16"/>
              </w:rPr>
              <w:t>0.63</w:t>
            </w:r>
          </w:p>
        </w:tc>
        <w:tc>
          <w:tcPr>
            <w:tcW w:w="852" w:type="dxa"/>
            <w:shd w:val="clear" w:color="auto" w:fill="C0C0C0"/>
            <w:noWrap/>
            <w:vAlign w:val="center"/>
            <w:hideMark/>
          </w:tcPr>
          <w:p w14:paraId="3534575E" w14:textId="3F6756C8" w:rsidR="00D31E73" w:rsidRPr="00D31E73" w:rsidRDefault="00D31E73" w:rsidP="00D31E73">
            <w:pPr>
              <w:ind w:right="227"/>
              <w:jc w:val="right"/>
              <w:rPr>
                <w:b/>
                <w:bCs/>
                <w:sz w:val="16"/>
                <w:szCs w:val="16"/>
              </w:rPr>
            </w:pPr>
            <w:r w:rsidRPr="00D31E73">
              <w:rPr>
                <w:b/>
                <w:bCs/>
                <w:color w:val="000000"/>
                <w:sz w:val="16"/>
                <w:szCs w:val="16"/>
              </w:rPr>
              <w:t>3.01</w:t>
            </w:r>
          </w:p>
        </w:tc>
        <w:tc>
          <w:tcPr>
            <w:tcW w:w="852" w:type="dxa"/>
            <w:shd w:val="clear" w:color="auto" w:fill="C0C0C0"/>
            <w:noWrap/>
            <w:vAlign w:val="center"/>
            <w:hideMark/>
          </w:tcPr>
          <w:p w14:paraId="340893AE" w14:textId="0FB47E3F" w:rsidR="00D31E73" w:rsidRPr="00D31E73" w:rsidRDefault="00D31E73" w:rsidP="00D31E73">
            <w:pPr>
              <w:ind w:right="227"/>
              <w:jc w:val="right"/>
              <w:rPr>
                <w:b/>
                <w:bCs/>
                <w:sz w:val="16"/>
                <w:szCs w:val="16"/>
              </w:rPr>
            </w:pPr>
            <w:r w:rsidRPr="00D31E73">
              <w:rPr>
                <w:b/>
                <w:bCs/>
                <w:color w:val="000000"/>
                <w:sz w:val="16"/>
                <w:szCs w:val="16"/>
              </w:rPr>
              <w:t>0.74</w:t>
            </w:r>
          </w:p>
        </w:tc>
        <w:tc>
          <w:tcPr>
            <w:tcW w:w="853" w:type="dxa"/>
            <w:shd w:val="clear" w:color="auto" w:fill="C0C0C0"/>
            <w:noWrap/>
            <w:vAlign w:val="center"/>
            <w:hideMark/>
          </w:tcPr>
          <w:p w14:paraId="48164E94" w14:textId="5301460B" w:rsidR="00D31E73" w:rsidRPr="00D31E73" w:rsidRDefault="00D31E73" w:rsidP="00D31E73">
            <w:pPr>
              <w:ind w:right="227"/>
              <w:jc w:val="right"/>
              <w:rPr>
                <w:b/>
                <w:bCs/>
                <w:sz w:val="16"/>
                <w:szCs w:val="16"/>
              </w:rPr>
            </w:pPr>
            <w:r w:rsidRPr="00D31E73">
              <w:rPr>
                <w:b/>
                <w:bCs/>
                <w:color w:val="000000"/>
                <w:sz w:val="16"/>
                <w:szCs w:val="16"/>
              </w:rPr>
              <w:t>8.14</w:t>
            </w:r>
          </w:p>
        </w:tc>
      </w:tr>
      <w:tr w:rsidR="00D31E73" w:rsidRPr="00D516D3" w14:paraId="3CF50B3A" w14:textId="77777777" w:rsidTr="006166D6">
        <w:trPr>
          <w:trHeight w:val="227"/>
        </w:trPr>
        <w:tc>
          <w:tcPr>
            <w:tcW w:w="4814" w:type="dxa"/>
            <w:shd w:val="clear" w:color="auto" w:fill="auto"/>
            <w:noWrap/>
            <w:vAlign w:val="center"/>
            <w:hideMark/>
          </w:tcPr>
          <w:p w14:paraId="7008F20F" w14:textId="77777777" w:rsidR="00D31E73" w:rsidRPr="00D516D3" w:rsidRDefault="00D31E73" w:rsidP="00D31E73">
            <w:pPr>
              <w:ind w:left="227"/>
              <w:jc w:val="left"/>
              <w:rPr>
                <w:color w:val="000000"/>
                <w:sz w:val="16"/>
                <w:szCs w:val="16"/>
                <w:lang w:eastAsia="es-MX"/>
              </w:rPr>
            </w:pPr>
            <w:r w:rsidRPr="00D516D3">
              <w:rPr>
                <w:color w:val="000000"/>
                <w:sz w:val="16"/>
                <w:szCs w:val="16"/>
                <w:lang w:eastAsia="es-MX"/>
              </w:rPr>
              <w:t>Minería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23B290E" w14:textId="6DC2335C" w:rsidR="00D31E73" w:rsidRPr="00D31E73" w:rsidRDefault="00D31E73" w:rsidP="00D31E73">
            <w:pPr>
              <w:ind w:right="227"/>
              <w:jc w:val="right"/>
              <w:rPr>
                <w:sz w:val="16"/>
                <w:szCs w:val="16"/>
              </w:rPr>
            </w:pPr>
            <w:r w:rsidRPr="00D31E73">
              <w:rPr>
                <w:color w:val="000000"/>
                <w:sz w:val="16"/>
                <w:szCs w:val="16"/>
              </w:rPr>
              <w:t>-2.90</w:t>
            </w:r>
          </w:p>
        </w:tc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52A2BE73" w14:textId="04C8FF0D" w:rsidR="00D31E73" w:rsidRPr="00D31E73" w:rsidRDefault="00D31E73" w:rsidP="00D31E73">
            <w:pPr>
              <w:ind w:right="227"/>
              <w:jc w:val="right"/>
              <w:rPr>
                <w:sz w:val="16"/>
                <w:szCs w:val="16"/>
              </w:rPr>
            </w:pPr>
            <w:r w:rsidRPr="00D31E73">
              <w:rPr>
                <w:color w:val="000000"/>
                <w:sz w:val="16"/>
                <w:szCs w:val="16"/>
              </w:rPr>
              <w:t>2.48</w:t>
            </w:r>
          </w:p>
        </w:tc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48711CBD" w14:textId="055A0178" w:rsidR="00D31E73" w:rsidRPr="00D31E73" w:rsidRDefault="00D31E73" w:rsidP="00D31E73">
            <w:pPr>
              <w:ind w:right="227"/>
              <w:jc w:val="right"/>
              <w:rPr>
                <w:sz w:val="16"/>
                <w:szCs w:val="16"/>
              </w:rPr>
            </w:pPr>
            <w:r w:rsidRPr="00D31E73">
              <w:rPr>
                <w:color w:val="000000"/>
                <w:sz w:val="16"/>
                <w:szCs w:val="16"/>
              </w:rPr>
              <w:t>0.57</w:t>
            </w:r>
          </w:p>
        </w:tc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36686C22" w14:textId="665AD9F2" w:rsidR="00D31E73" w:rsidRPr="00D31E73" w:rsidRDefault="00D31E73" w:rsidP="00D31E73">
            <w:pPr>
              <w:ind w:right="227"/>
              <w:jc w:val="right"/>
              <w:rPr>
                <w:sz w:val="16"/>
                <w:szCs w:val="16"/>
              </w:rPr>
            </w:pPr>
            <w:r w:rsidRPr="00D31E73">
              <w:rPr>
                <w:color w:val="000000"/>
                <w:sz w:val="16"/>
                <w:szCs w:val="16"/>
              </w:rPr>
              <w:t>-23.75</w:t>
            </w:r>
          </w:p>
        </w:tc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5F091649" w14:textId="1EF22F9B" w:rsidR="00D31E73" w:rsidRPr="00D31E73" w:rsidRDefault="00D31E73" w:rsidP="00D31E73">
            <w:pPr>
              <w:ind w:right="227"/>
              <w:jc w:val="right"/>
              <w:rPr>
                <w:sz w:val="16"/>
                <w:szCs w:val="16"/>
              </w:rPr>
            </w:pPr>
            <w:r w:rsidRPr="00D31E73">
              <w:rPr>
                <w:color w:val="000000"/>
                <w:sz w:val="16"/>
                <w:szCs w:val="16"/>
              </w:rPr>
              <w:t>-1.82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14:paraId="7AA8E8B9" w14:textId="75AD5749" w:rsidR="00D31E73" w:rsidRPr="00D31E73" w:rsidRDefault="00D31E73" w:rsidP="00D31E73">
            <w:pPr>
              <w:ind w:right="227"/>
              <w:jc w:val="right"/>
              <w:rPr>
                <w:sz w:val="16"/>
                <w:szCs w:val="16"/>
              </w:rPr>
            </w:pPr>
            <w:r w:rsidRPr="00D31E73">
              <w:rPr>
                <w:color w:val="000000"/>
                <w:sz w:val="16"/>
                <w:szCs w:val="16"/>
              </w:rPr>
              <w:t>16.21</w:t>
            </w:r>
          </w:p>
        </w:tc>
      </w:tr>
      <w:tr w:rsidR="00D31E73" w:rsidRPr="00D516D3" w14:paraId="3F80F090" w14:textId="77777777" w:rsidTr="006166D6">
        <w:trPr>
          <w:trHeight w:val="227"/>
        </w:trPr>
        <w:tc>
          <w:tcPr>
            <w:tcW w:w="4814" w:type="dxa"/>
            <w:shd w:val="clear" w:color="auto" w:fill="F2F2F2"/>
            <w:vAlign w:val="center"/>
            <w:hideMark/>
          </w:tcPr>
          <w:p w14:paraId="1FBC7A07" w14:textId="77777777" w:rsidR="00D31E73" w:rsidRPr="00D516D3" w:rsidRDefault="00D31E73" w:rsidP="00D31E73">
            <w:pPr>
              <w:ind w:left="227"/>
              <w:jc w:val="left"/>
              <w:rPr>
                <w:color w:val="000000"/>
                <w:sz w:val="16"/>
                <w:szCs w:val="16"/>
                <w:lang w:eastAsia="es-MX"/>
              </w:rPr>
            </w:pPr>
            <w:r w:rsidRPr="00D516D3">
              <w:rPr>
                <w:color w:val="000000"/>
                <w:sz w:val="16"/>
                <w:szCs w:val="16"/>
                <w:lang w:eastAsia="es-MX"/>
              </w:rPr>
              <w:t>Generación, transmisión y distribución de energía eléctrica, suministro de agua y de gas por ductos al consumidor final</w:t>
            </w:r>
          </w:p>
        </w:tc>
        <w:tc>
          <w:tcPr>
            <w:tcW w:w="851" w:type="dxa"/>
            <w:shd w:val="clear" w:color="auto" w:fill="F2F2F2"/>
            <w:noWrap/>
            <w:vAlign w:val="center"/>
            <w:hideMark/>
          </w:tcPr>
          <w:p w14:paraId="1CA21CBC" w14:textId="44BE4D56" w:rsidR="00D31E73" w:rsidRPr="00D31E73" w:rsidRDefault="00D31E73" w:rsidP="00D31E73">
            <w:pPr>
              <w:ind w:right="227"/>
              <w:jc w:val="right"/>
              <w:rPr>
                <w:sz w:val="16"/>
                <w:szCs w:val="16"/>
              </w:rPr>
            </w:pPr>
            <w:r w:rsidRPr="00D31E73">
              <w:rPr>
                <w:color w:val="000000"/>
                <w:sz w:val="16"/>
                <w:szCs w:val="16"/>
              </w:rPr>
              <w:t>-0.02</w:t>
            </w:r>
          </w:p>
        </w:tc>
        <w:tc>
          <w:tcPr>
            <w:tcW w:w="852" w:type="dxa"/>
            <w:shd w:val="clear" w:color="auto" w:fill="F2F2F2"/>
            <w:noWrap/>
            <w:vAlign w:val="center"/>
            <w:hideMark/>
          </w:tcPr>
          <w:p w14:paraId="123528FF" w14:textId="2EE0CAA4" w:rsidR="00D31E73" w:rsidRPr="00D31E73" w:rsidRDefault="00D31E73" w:rsidP="00D31E73">
            <w:pPr>
              <w:ind w:right="227"/>
              <w:jc w:val="right"/>
              <w:rPr>
                <w:sz w:val="16"/>
                <w:szCs w:val="16"/>
              </w:rPr>
            </w:pPr>
            <w:r w:rsidRPr="00D31E73">
              <w:rPr>
                <w:color w:val="000000"/>
                <w:sz w:val="16"/>
                <w:szCs w:val="16"/>
              </w:rPr>
              <w:t>0.21</w:t>
            </w:r>
          </w:p>
        </w:tc>
        <w:tc>
          <w:tcPr>
            <w:tcW w:w="852" w:type="dxa"/>
            <w:shd w:val="clear" w:color="auto" w:fill="F2F2F2"/>
            <w:noWrap/>
            <w:vAlign w:val="center"/>
            <w:hideMark/>
          </w:tcPr>
          <w:p w14:paraId="1C728A2B" w14:textId="7DDD808D" w:rsidR="00D31E73" w:rsidRPr="00D31E73" w:rsidRDefault="00D31E73" w:rsidP="00D31E73">
            <w:pPr>
              <w:ind w:right="227"/>
              <w:jc w:val="right"/>
              <w:rPr>
                <w:sz w:val="16"/>
                <w:szCs w:val="16"/>
              </w:rPr>
            </w:pPr>
            <w:r w:rsidRPr="00D31E73">
              <w:rPr>
                <w:color w:val="000000"/>
                <w:sz w:val="16"/>
                <w:szCs w:val="16"/>
              </w:rPr>
              <w:t>0.68</w:t>
            </w:r>
          </w:p>
        </w:tc>
        <w:tc>
          <w:tcPr>
            <w:tcW w:w="852" w:type="dxa"/>
            <w:shd w:val="clear" w:color="auto" w:fill="F2F2F2"/>
            <w:noWrap/>
            <w:vAlign w:val="center"/>
            <w:hideMark/>
          </w:tcPr>
          <w:p w14:paraId="712B4AB1" w14:textId="608DDE6C" w:rsidR="00D31E73" w:rsidRPr="00D31E73" w:rsidRDefault="00D31E73" w:rsidP="00D31E73">
            <w:pPr>
              <w:ind w:right="227"/>
              <w:jc w:val="right"/>
              <w:rPr>
                <w:sz w:val="16"/>
                <w:szCs w:val="16"/>
              </w:rPr>
            </w:pPr>
            <w:r w:rsidRPr="00D31E73">
              <w:rPr>
                <w:color w:val="000000"/>
                <w:sz w:val="16"/>
                <w:szCs w:val="16"/>
              </w:rPr>
              <w:t>7.11</w:t>
            </w:r>
          </w:p>
        </w:tc>
        <w:tc>
          <w:tcPr>
            <w:tcW w:w="852" w:type="dxa"/>
            <w:shd w:val="clear" w:color="auto" w:fill="F2F2F2"/>
            <w:noWrap/>
            <w:vAlign w:val="center"/>
            <w:hideMark/>
          </w:tcPr>
          <w:p w14:paraId="24DD558C" w14:textId="72CDD6FA" w:rsidR="00D31E73" w:rsidRPr="00D31E73" w:rsidRDefault="00D31E73" w:rsidP="00D31E73">
            <w:pPr>
              <w:ind w:right="227"/>
              <w:jc w:val="right"/>
              <w:rPr>
                <w:sz w:val="16"/>
                <w:szCs w:val="16"/>
              </w:rPr>
            </w:pPr>
            <w:r w:rsidRPr="00D31E73">
              <w:rPr>
                <w:color w:val="000000"/>
                <w:sz w:val="16"/>
                <w:szCs w:val="16"/>
              </w:rPr>
              <w:t>4.46</w:t>
            </w:r>
          </w:p>
        </w:tc>
        <w:tc>
          <w:tcPr>
            <w:tcW w:w="853" w:type="dxa"/>
            <w:shd w:val="clear" w:color="auto" w:fill="F2F2F2"/>
            <w:noWrap/>
            <w:vAlign w:val="center"/>
            <w:hideMark/>
          </w:tcPr>
          <w:p w14:paraId="5A27AF67" w14:textId="3BD67950" w:rsidR="00D31E73" w:rsidRPr="00D31E73" w:rsidRDefault="00D31E73" w:rsidP="00D31E73">
            <w:pPr>
              <w:ind w:right="227"/>
              <w:jc w:val="right"/>
              <w:rPr>
                <w:sz w:val="16"/>
                <w:szCs w:val="16"/>
              </w:rPr>
            </w:pPr>
            <w:r w:rsidRPr="00D31E73">
              <w:rPr>
                <w:color w:val="000000"/>
                <w:sz w:val="16"/>
                <w:szCs w:val="16"/>
              </w:rPr>
              <w:t>5.15</w:t>
            </w:r>
          </w:p>
        </w:tc>
      </w:tr>
      <w:tr w:rsidR="00D31E73" w:rsidRPr="00D516D3" w14:paraId="73363D24" w14:textId="77777777" w:rsidTr="006166D6">
        <w:trPr>
          <w:trHeight w:val="227"/>
        </w:trPr>
        <w:tc>
          <w:tcPr>
            <w:tcW w:w="4814" w:type="dxa"/>
            <w:shd w:val="clear" w:color="auto" w:fill="auto"/>
            <w:noWrap/>
            <w:vAlign w:val="center"/>
          </w:tcPr>
          <w:p w14:paraId="50999E9A" w14:textId="77777777" w:rsidR="00D31E73" w:rsidRPr="00D516D3" w:rsidRDefault="00D31E73" w:rsidP="00D31E73">
            <w:pPr>
              <w:ind w:left="227"/>
              <w:jc w:val="left"/>
              <w:rPr>
                <w:color w:val="000000"/>
                <w:sz w:val="16"/>
                <w:szCs w:val="16"/>
                <w:lang w:eastAsia="es-MX"/>
              </w:rPr>
            </w:pPr>
            <w:r w:rsidRPr="00D516D3">
              <w:rPr>
                <w:color w:val="000000"/>
                <w:sz w:val="16"/>
                <w:szCs w:val="16"/>
                <w:lang w:eastAsia="es-MX"/>
              </w:rPr>
              <w:t>Construcción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30664F11" w14:textId="3C6B51D3" w:rsidR="00D31E73" w:rsidRPr="00D31E73" w:rsidRDefault="00D31E73" w:rsidP="00D31E73">
            <w:pPr>
              <w:ind w:right="227"/>
              <w:jc w:val="right"/>
              <w:rPr>
                <w:sz w:val="16"/>
                <w:szCs w:val="16"/>
              </w:rPr>
            </w:pPr>
            <w:r w:rsidRPr="00D31E73">
              <w:rPr>
                <w:color w:val="000000"/>
                <w:sz w:val="16"/>
                <w:szCs w:val="16"/>
              </w:rPr>
              <w:t>0.99</w:t>
            </w:r>
          </w:p>
        </w:tc>
        <w:tc>
          <w:tcPr>
            <w:tcW w:w="852" w:type="dxa"/>
            <w:shd w:val="clear" w:color="auto" w:fill="auto"/>
            <w:noWrap/>
            <w:vAlign w:val="center"/>
          </w:tcPr>
          <w:p w14:paraId="5FF3FFD6" w14:textId="2C46DA0B" w:rsidR="00D31E73" w:rsidRPr="00D31E73" w:rsidRDefault="00D31E73" w:rsidP="00D31E73">
            <w:pPr>
              <w:ind w:right="227"/>
              <w:jc w:val="right"/>
              <w:rPr>
                <w:sz w:val="16"/>
                <w:szCs w:val="16"/>
              </w:rPr>
            </w:pPr>
            <w:r w:rsidRPr="00D31E73">
              <w:rPr>
                <w:color w:val="000000"/>
                <w:sz w:val="16"/>
                <w:szCs w:val="16"/>
              </w:rPr>
              <w:t>0.63</w:t>
            </w:r>
          </w:p>
        </w:tc>
        <w:tc>
          <w:tcPr>
            <w:tcW w:w="852" w:type="dxa"/>
            <w:shd w:val="clear" w:color="auto" w:fill="auto"/>
            <w:noWrap/>
            <w:vAlign w:val="center"/>
          </w:tcPr>
          <w:p w14:paraId="2EAAAB94" w14:textId="4E76B512" w:rsidR="00D31E73" w:rsidRPr="00D31E73" w:rsidRDefault="00D31E73" w:rsidP="00D31E73">
            <w:pPr>
              <w:ind w:right="227"/>
              <w:jc w:val="right"/>
              <w:rPr>
                <w:sz w:val="16"/>
                <w:szCs w:val="16"/>
              </w:rPr>
            </w:pPr>
            <w:r w:rsidRPr="00D31E73">
              <w:rPr>
                <w:color w:val="000000"/>
                <w:sz w:val="16"/>
                <w:szCs w:val="16"/>
              </w:rPr>
              <w:t>0.78</w:t>
            </w:r>
          </w:p>
        </w:tc>
        <w:tc>
          <w:tcPr>
            <w:tcW w:w="852" w:type="dxa"/>
            <w:shd w:val="clear" w:color="auto" w:fill="auto"/>
            <w:noWrap/>
            <w:vAlign w:val="center"/>
          </w:tcPr>
          <w:p w14:paraId="648529C0" w14:textId="07899D7C" w:rsidR="00D31E73" w:rsidRPr="00D31E73" w:rsidRDefault="00D31E73" w:rsidP="00D31E73">
            <w:pPr>
              <w:ind w:right="227"/>
              <w:jc w:val="right"/>
              <w:rPr>
                <w:sz w:val="16"/>
                <w:szCs w:val="16"/>
              </w:rPr>
            </w:pPr>
            <w:r w:rsidRPr="00D31E73">
              <w:rPr>
                <w:color w:val="000000"/>
                <w:sz w:val="16"/>
                <w:szCs w:val="16"/>
              </w:rPr>
              <w:t>8.23</w:t>
            </w:r>
          </w:p>
        </w:tc>
        <w:tc>
          <w:tcPr>
            <w:tcW w:w="852" w:type="dxa"/>
            <w:shd w:val="clear" w:color="auto" w:fill="auto"/>
            <w:noWrap/>
            <w:vAlign w:val="center"/>
          </w:tcPr>
          <w:p w14:paraId="639F948C" w14:textId="40C7577D" w:rsidR="00D31E73" w:rsidRPr="00D31E73" w:rsidRDefault="00D31E73" w:rsidP="00D31E73">
            <w:pPr>
              <w:ind w:right="227"/>
              <w:jc w:val="right"/>
              <w:rPr>
                <w:sz w:val="16"/>
                <w:szCs w:val="16"/>
              </w:rPr>
            </w:pPr>
            <w:r w:rsidRPr="00D31E73">
              <w:rPr>
                <w:color w:val="000000"/>
                <w:sz w:val="16"/>
                <w:szCs w:val="16"/>
              </w:rPr>
              <w:t>2.34</w:t>
            </w:r>
          </w:p>
        </w:tc>
        <w:tc>
          <w:tcPr>
            <w:tcW w:w="853" w:type="dxa"/>
            <w:shd w:val="clear" w:color="auto" w:fill="auto"/>
            <w:noWrap/>
            <w:vAlign w:val="center"/>
          </w:tcPr>
          <w:p w14:paraId="7C12AAFA" w14:textId="18DE7CBB" w:rsidR="00D31E73" w:rsidRPr="00D31E73" w:rsidRDefault="00D31E73" w:rsidP="00D31E73">
            <w:pPr>
              <w:ind w:right="227"/>
              <w:jc w:val="right"/>
              <w:rPr>
                <w:sz w:val="16"/>
                <w:szCs w:val="16"/>
              </w:rPr>
            </w:pPr>
            <w:r w:rsidRPr="00D31E73">
              <w:rPr>
                <w:color w:val="000000"/>
                <w:sz w:val="16"/>
                <w:szCs w:val="16"/>
              </w:rPr>
              <w:t>3.34</w:t>
            </w:r>
          </w:p>
        </w:tc>
      </w:tr>
      <w:tr w:rsidR="00D31E73" w:rsidRPr="00D516D3" w14:paraId="7063705C" w14:textId="77777777" w:rsidTr="006166D6">
        <w:trPr>
          <w:trHeight w:val="227"/>
        </w:trPr>
        <w:tc>
          <w:tcPr>
            <w:tcW w:w="4814" w:type="dxa"/>
            <w:shd w:val="clear" w:color="auto" w:fill="F2F2F2"/>
            <w:noWrap/>
            <w:vAlign w:val="center"/>
            <w:hideMark/>
          </w:tcPr>
          <w:p w14:paraId="02D485E4" w14:textId="77777777" w:rsidR="00D31E73" w:rsidRPr="00D516D3" w:rsidRDefault="00D31E73" w:rsidP="00D31E73">
            <w:pPr>
              <w:ind w:left="227"/>
              <w:jc w:val="left"/>
              <w:rPr>
                <w:color w:val="000000"/>
                <w:sz w:val="16"/>
                <w:szCs w:val="16"/>
                <w:lang w:eastAsia="es-MX"/>
              </w:rPr>
            </w:pPr>
            <w:r w:rsidRPr="00D516D3">
              <w:rPr>
                <w:color w:val="000000"/>
                <w:sz w:val="16"/>
                <w:szCs w:val="16"/>
                <w:lang w:eastAsia="es-MX"/>
              </w:rPr>
              <w:t xml:space="preserve">Industrias manufactureras </w:t>
            </w:r>
          </w:p>
        </w:tc>
        <w:tc>
          <w:tcPr>
            <w:tcW w:w="851" w:type="dxa"/>
            <w:shd w:val="clear" w:color="auto" w:fill="F2F2F2"/>
            <w:noWrap/>
            <w:vAlign w:val="center"/>
          </w:tcPr>
          <w:p w14:paraId="2E214064" w14:textId="53E0790D" w:rsidR="00D31E73" w:rsidRPr="00D31E73" w:rsidRDefault="00D31E73" w:rsidP="00D31E73">
            <w:pPr>
              <w:ind w:right="227"/>
              <w:jc w:val="right"/>
              <w:rPr>
                <w:sz w:val="16"/>
                <w:szCs w:val="16"/>
              </w:rPr>
            </w:pPr>
            <w:r w:rsidRPr="00D31E73">
              <w:rPr>
                <w:color w:val="000000"/>
                <w:sz w:val="16"/>
                <w:szCs w:val="16"/>
              </w:rPr>
              <w:t>-0.44</w:t>
            </w:r>
          </w:p>
        </w:tc>
        <w:tc>
          <w:tcPr>
            <w:tcW w:w="852" w:type="dxa"/>
            <w:shd w:val="clear" w:color="auto" w:fill="F2F2F2"/>
            <w:noWrap/>
            <w:vAlign w:val="center"/>
          </w:tcPr>
          <w:p w14:paraId="4CAFF786" w14:textId="00F099DD" w:rsidR="00D31E73" w:rsidRPr="00D31E73" w:rsidRDefault="00D31E73" w:rsidP="00D31E73">
            <w:pPr>
              <w:ind w:right="227"/>
              <w:jc w:val="right"/>
              <w:rPr>
                <w:sz w:val="16"/>
                <w:szCs w:val="16"/>
              </w:rPr>
            </w:pPr>
            <w:r w:rsidRPr="00D31E73">
              <w:rPr>
                <w:color w:val="000000"/>
                <w:sz w:val="16"/>
                <w:szCs w:val="16"/>
              </w:rPr>
              <w:t>0.41</w:t>
            </w:r>
          </w:p>
        </w:tc>
        <w:tc>
          <w:tcPr>
            <w:tcW w:w="852" w:type="dxa"/>
            <w:shd w:val="clear" w:color="auto" w:fill="F2F2F2"/>
            <w:noWrap/>
            <w:vAlign w:val="center"/>
          </w:tcPr>
          <w:p w14:paraId="15B7AD31" w14:textId="4BB523E5" w:rsidR="00D31E73" w:rsidRPr="00D31E73" w:rsidRDefault="00D31E73" w:rsidP="00D31E73">
            <w:pPr>
              <w:ind w:right="227"/>
              <w:jc w:val="right"/>
              <w:rPr>
                <w:sz w:val="16"/>
                <w:szCs w:val="16"/>
              </w:rPr>
            </w:pPr>
            <w:r w:rsidRPr="00D31E73">
              <w:rPr>
                <w:color w:val="000000"/>
                <w:sz w:val="16"/>
                <w:szCs w:val="16"/>
              </w:rPr>
              <w:t>0.59</w:t>
            </w:r>
          </w:p>
        </w:tc>
        <w:tc>
          <w:tcPr>
            <w:tcW w:w="852" w:type="dxa"/>
            <w:shd w:val="clear" w:color="auto" w:fill="F2F2F2"/>
            <w:noWrap/>
            <w:vAlign w:val="center"/>
          </w:tcPr>
          <w:p w14:paraId="427BFEA7" w14:textId="43253FC0" w:rsidR="00D31E73" w:rsidRPr="00D31E73" w:rsidRDefault="00D31E73" w:rsidP="00D31E73">
            <w:pPr>
              <w:ind w:right="227"/>
              <w:jc w:val="right"/>
              <w:rPr>
                <w:sz w:val="16"/>
                <w:szCs w:val="16"/>
              </w:rPr>
            </w:pPr>
            <w:r w:rsidRPr="00D31E73">
              <w:rPr>
                <w:color w:val="000000"/>
                <w:sz w:val="16"/>
                <w:szCs w:val="16"/>
              </w:rPr>
              <w:t>3.76</w:t>
            </w:r>
          </w:p>
        </w:tc>
        <w:tc>
          <w:tcPr>
            <w:tcW w:w="852" w:type="dxa"/>
            <w:shd w:val="clear" w:color="auto" w:fill="F2F2F2"/>
            <w:noWrap/>
            <w:vAlign w:val="center"/>
          </w:tcPr>
          <w:p w14:paraId="29E51BF2" w14:textId="616997D5" w:rsidR="00D31E73" w:rsidRPr="00D31E73" w:rsidRDefault="00D31E73" w:rsidP="00D31E73">
            <w:pPr>
              <w:ind w:right="227"/>
              <w:jc w:val="right"/>
              <w:rPr>
                <w:sz w:val="16"/>
                <w:szCs w:val="16"/>
              </w:rPr>
            </w:pPr>
            <w:r w:rsidRPr="00D31E73">
              <w:rPr>
                <w:color w:val="000000"/>
                <w:sz w:val="16"/>
                <w:szCs w:val="16"/>
              </w:rPr>
              <w:t>0.38</w:t>
            </w:r>
          </w:p>
        </w:tc>
        <w:tc>
          <w:tcPr>
            <w:tcW w:w="853" w:type="dxa"/>
            <w:shd w:val="clear" w:color="auto" w:fill="F2F2F2"/>
            <w:noWrap/>
            <w:vAlign w:val="center"/>
          </w:tcPr>
          <w:p w14:paraId="556DCD22" w14:textId="3D93E0FE" w:rsidR="00D31E73" w:rsidRPr="00D31E73" w:rsidRDefault="00D31E73" w:rsidP="00D31E73">
            <w:pPr>
              <w:ind w:right="227"/>
              <w:jc w:val="right"/>
              <w:rPr>
                <w:sz w:val="16"/>
                <w:szCs w:val="16"/>
              </w:rPr>
            </w:pPr>
            <w:r w:rsidRPr="00D31E73">
              <w:rPr>
                <w:color w:val="000000"/>
                <w:sz w:val="16"/>
                <w:szCs w:val="16"/>
              </w:rPr>
              <w:t>9.11</w:t>
            </w:r>
          </w:p>
        </w:tc>
      </w:tr>
      <w:tr w:rsidR="00D31E73" w:rsidRPr="00D516D3" w14:paraId="3E2A3672" w14:textId="77777777" w:rsidTr="006166D6">
        <w:trPr>
          <w:trHeight w:val="227"/>
        </w:trPr>
        <w:tc>
          <w:tcPr>
            <w:tcW w:w="4814" w:type="dxa"/>
            <w:shd w:val="clear" w:color="auto" w:fill="C0C0C0"/>
            <w:noWrap/>
            <w:vAlign w:val="center"/>
            <w:hideMark/>
          </w:tcPr>
          <w:p w14:paraId="31DA5F8D" w14:textId="77777777" w:rsidR="00D31E73" w:rsidRPr="00D516D3" w:rsidRDefault="00D31E73" w:rsidP="00D31E73">
            <w:pPr>
              <w:ind w:left="113"/>
              <w:jc w:val="left"/>
              <w:rPr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516D3">
              <w:rPr>
                <w:b/>
                <w:bCs/>
                <w:color w:val="000000"/>
                <w:sz w:val="16"/>
                <w:szCs w:val="16"/>
                <w:lang w:eastAsia="es-MX"/>
              </w:rPr>
              <w:t>Actividades terciarias</w:t>
            </w:r>
          </w:p>
        </w:tc>
        <w:tc>
          <w:tcPr>
            <w:tcW w:w="851" w:type="dxa"/>
            <w:shd w:val="clear" w:color="auto" w:fill="C0C0C0"/>
            <w:noWrap/>
            <w:vAlign w:val="center"/>
            <w:hideMark/>
          </w:tcPr>
          <w:p w14:paraId="21906DE1" w14:textId="30768FD4" w:rsidR="00D31E73" w:rsidRPr="00D31E73" w:rsidRDefault="00D31E73" w:rsidP="00D31E73">
            <w:pPr>
              <w:ind w:right="227"/>
              <w:jc w:val="right"/>
              <w:rPr>
                <w:b/>
                <w:bCs/>
                <w:sz w:val="16"/>
                <w:szCs w:val="16"/>
              </w:rPr>
            </w:pPr>
            <w:r w:rsidRPr="00D31E73">
              <w:rPr>
                <w:b/>
                <w:bCs/>
                <w:color w:val="000000"/>
                <w:sz w:val="16"/>
                <w:szCs w:val="16"/>
              </w:rPr>
              <w:t>0.64</w:t>
            </w:r>
          </w:p>
        </w:tc>
        <w:tc>
          <w:tcPr>
            <w:tcW w:w="852" w:type="dxa"/>
            <w:shd w:val="clear" w:color="auto" w:fill="C0C0C0"/>
            <w:noWrap/>
            <w:vAlign w:val="center"/>
            <w:hideMark/>
          </w:tcPr>
          <w:p w14:paraId="3CD4196B" w14:textId="5F80503B" w:rsidR="00D31E73" w:rsidRPr="00D31E73" w:rsidRDefault="00D31E73" w:rsidP="00D31E73">
            <w:pPr>
              <w:ind w:right="227"/>
              <w:jc w:val="right"/>
              <w:rPr>
                <w:b/>
                <w:bCs/>
                <w:sz w:val="16"/>
                <w:szCs w:val="16"/>
              </w:rPr>
            </w:pPr>
            <w:r w:rsidRPr="00D31E73">
              <w:rPr>
                <w:b/>
                <w:bCs/>
                <w:color w:val="000000"/>
                <w:sz w:val="16"/>
                <w:szCs w:val="16"/>
              </w:rPr>
              <w:t>0.82</w:t>
            </w:r>
          </w:p>
        </w:tc>
        <w:tc>
          <w:tcPr>
            <w:tcW w:w="852" w:type="dxa"/>
            <w:shd w:val="clear" w:color="auto" w:fill="C0C0C0"/>
            <w:noWrap/>
            <w:vAlign w:val="center"/>
            <w:hideMark/>
          </w:tcPr>
          <w:p w14:paraId="2FDFFF0E" w14:textId="10FC2CE1" w:rsidR="00D31E73" w:rsidRPr="00D31E73" w:rsidRDefault="00D31E73" w:rsidP="00D31E73">
            <w:pPr>
              <w:ind w:right="227"/>
              <w:jc w:val="right"/>
              <w:rPr>
                <w:b/>
                <w:bCs/>
                <w:sz w:val="16"/>
                <w:szCs w:val="16"/>
              </w:rPr>
            </w:pPr>
            <w:r w:rsidRPr="00D31E73">
              <w:rPr>
                <w:b/>
                <w:bCs/>
                <w:color w:val="000000"/>
                <w:sz w:val="16"/>
                <w:szCs w:val="16"/>
              </w:rPr>
              <w:t>0.82</w:t>
            </w:r>
          </w:p>
        </w:tc>
        <w:tc>
          <w:tcPr>
            <w:tcW w:w="852" w:type="dxa"/>
            <w:shd w:val="clear" w:color="auto" w:fill="C0C0C0"/>
            <w:noWrap/>
            <w:vAlign w:val="center"/>
            <w:hideMark/>
          </w:tcPr>
          <w:p w14:paraId="3F48861E" w14:textId="38F1D0C0" w:rsidR="00D31E73" w:rsidRPr="00D31E73" w:rsidRDefault="00D31E73" w:rsidP="00D31E73">
            <w:pPr>
              <w:ind w:right="227"/>
              <w:jc w:val="right"/>
              <w:rPr>
                <w:b/>
                <w:bCs/>
                <w:sz w:val="16"/>
                <w:szCs w:val="16"/>
              </w:rPr>
            </w:pPr>
            <w:r w:rsidRPr="00D31E73">
              <w:rPr>
                <w:b/>
                <w:bCs/>
                <w:color w:val="000000"/>
                <w:sz w:val="16"/>
                <w:szCs w:val="16"/>
              </w:rPr>
              <w:t>6.24</w:t>
            </w:r>
          </w:p>
        </w:tc>
        <w:tc>
          <w:tcPr>
            <w:tcW w:w="852" w:type="dxa"/>
            <w:shd w:val="clear" w:color="auto" w:fill="C0C0C0"/>
            <w:noWrap/>
            <w:vAlign w:val="center"/>
            <w:hideMark/>
          </w:tcPr>
          <w:p w14:paraId="5C4DF20E" w14:textId="1456B960" w:rsidR="00D31E73" w:rsidRPr="00D31E73" w:rsidRDefault="00D31E73" w:rsidP="00D31E73">
            <w:pPr>
              <w:ind w:right="227"/>
              <w:jc w:val="right"/>
              <w:rPr>
                <w:b/>
                <w:bCs/>
                <w:sz w:val="16"/>
                <w:szCs w:val="16"/>
              </w:rPr>
            </w:pPr>
            <w:r w:rsidRPr="00D31E73">
              <w:rPr>
                <w:b/>
                <w:bCs/>
                <w:color w:val="000000"/>
                <w:sz w:val="16"/>
                <w:szCs w:val="16"/>
              </w:rPr>
              <w:t>5.64</w:t>
            </w:r>
          </w:p>
        </w:tc>
        <w:tc>
          <w:tcPr>
            <w:tcW w:w="853" w:type="dxa"/>
            <w:shd w:val="clear" w:color="auto" w:fill="C0C0C0"/>
            <w:noWrap/>
            <w:vAlign w:val="center"/>
            <w:hideMark/>
          </w:tcPr>
          <w:p w14:paraId="354BF607" w14:textId="7E40949B" w:rsidR="00D31E73" w:rsidRPr="00D31E73" w:rsidRDefault="00D31E73" w:rsidP="00D31E73">
            <w:pPr>
              <w:ind w:right="227"/>
              <w:jc w:val="right"/>
              <w:rPr>
                <w:b/>
                <w:bCs/>
                <w:sz w:val="16"/>
                <w:szCs w:val="16"/>
              </w:rPr>
            </w:pPr>
            <w:r w:rsidRPr="00D31E73">
              <w:rPr>
                <w:b/>
                <w:bCs/>
                <w:color w:val="000000"/>
                <w:sz w:val="16"/>
                <w:szCs w:val="16"/>
              </w:rPr>
              <w:t>5.41</w:t>
            </w:r>
          </w:p>
        </w:tc>
      </w:tr>
    </w:tbl>
    <w:bookmarkEnd w:id="6"/>
    <w:p w14:paraId="08D36D67" w14:textId="4EA1A762" w:rsidR="00183A00" w:rsidRPr="00D516D3" w:rsidRDefault="00183A00" w:rsidP="00183A00">
      <w:pPr>
        <w:pStyle w:val="Prrafodelista"/>
        <w:widowControl w:val="0"/>
        <w:autoSpaceDE w:val="0"/>
        <w:autoSpaceDN w:val="0"/>
        <w:adjustRightInd w:val="0"/>
        <w:spacing w:line="160" w:lineRule="exact"/>
        <w:ind w:left="709" w:hanging="639"/>
        <w:rPr>
          <w:color w:val="4D565E"/>
          <w:sz w:val="16"/>
          <w:szCs w:val="16"/>
        </w:rPr>
      </w:pPr>
      <w:r w:rsidRPr="00D516D3">
        <w:rPr>
          <w:color w:val="4D565E"/>
          <w:sz w:val="16"/>
          <w:szCs w:val="16"/>
        </w:rPr>
        <w:t xml:space="preserve">Fuente: </w:t>
      </w:r>
      <w:r w:rsidRPr="00D516D3">
        <w:rPr>
          <w:color w:val="4D565E"/>
          <w:sz w:val="16"/>
          <w:szCs w:val="16"/>
        </w:rPr>
        <w:tab/>
      </w:r>
      <w:r w:rsidRPr="00D516D3">
        <w:rPr>
          <w:smallCaps/>
          <w:color w:val="4D565E"/>
          <w:sz w:val="16"/>
          <w:szCs w:val="16"/>
        </w:rPr>
        <w:t>inegi</w:t>
      </w:r>
      <w:r w:rsidRPr="00D516D3">
        <w:rPr>
          <w:color w:val="4D565E"/>
          <w:sz w:val="16"/>
          <w:szCs w:val="16"/>
        </w:rPr>
        <w:t>. Índice Nacional de Precios Productor (</w:t>
      </w:r>
      <w:r w:rsidRPr="00D516D3">
        <w:rPr>
          <w:smallCaps/>
          <w:color w:val="4D565E"/>
          <w:sz w:val="16"/>
          <w:szCs w:val="16"/>
        </w:rPr>
        <w:t>inpp)</w:t>
      </w:r>
      <w:r w:rsidRPr="00D516D3">
        <w:rPr>
          <w:color w:val="4D565E"/>
          <w:sz w:val="16"/>
          <w:szCs w:val="16"/>
        </w:rPr>
        <w:t>, 202</w:t>
      </w:r>
      <w:r w:rsidR="004B47DD" w:rsidRPr="00D516D3">
        <w:rPr>
          <w:color w:val="4D565E"/>
          <w:sz w:val="16"/>
          <w:szCs w:val="16"/>
        </w:rPr>
        <w:t>5</w:t>
      </w:r>
      <w:r w:rsidRPr="00D516D3">
        <w:rPr>
          <w:color w:val="4D565E"/>
          <w:sz w:val="16"/>
          <w:szCs w:val="16"/>
        </w:rPr>
        <w:t>.</w:t>
      </w:r>
    </w:p>
    <w:p w14:paraId="2975A828" w14:textId="77777777" w:rsidR="004430B9" w:rsidRPr="00D516D3" w:rsidRDefault="004430B9" w:rsidP="00F11E3F">
      <w:pPr>
        <w:pStyle w:val="n01"/>
        <w:keepLines w:val="0"/>
        <w:widowControl w:val="0"/>
        <w:ind w:left="567" w:firstLine="0"/>
        <w:rPr>
          <w:rFonts w:ascii="Arial" w:hAnsi="Arial"/>
          <w:bCs/>
          <w:i/>
          <w:iCs/>
          <w:snapToGrid w:val="0"/>
          <w:color w:val="000000"/>
        </w:rPr>
      </w:pPr>
      <w:r w:rsidRPr="00D516D3">
        <w:rPr>
          <w:rFonts w:ascii="Arial" w:hAnsi="Arial"/>
          <w:bCs/>
          <w:i/>
          <w:iCs/>
          <w:snapToGrid w:val="0"/>
          <w:color w:val="000000"/>
        </w:rPr>
        <w:t>Por destino de la producción</w:t>
      </w:r>
    </w:p>
    <w:p w14:paraId="29AACE03" w14:textId="673A10EB" w:rsidR="00183A00" w:rsidRPr="00D516D3" w:rsidRDefault="004430B9" w:rsidP="00B912A4">
      <w:pPr>
        <w:keepNext/>
        <w:keepLines/>
        <w:widowControl w:val="0"/>
        <w:autoSpaceDE w:val="0"/>
        <w:autoSpaceDN w:val="0"/>
        <w:adjustRightInd w:val="0"/>
        <w:spacing w:before="240"/>
        <w:rPr>
          <w:snapToGrid w:val="0"/>
        </w:rPr>
      </w:pPr>
      <w:r w:rsidRPr="00D516D3">
        <w:rPr>
          <w:snapToGrid w:val="0"/>
        </w:rPr>
        <w:t xml:space="preserve">En </w:t>
      </w:r>
      <w:r w:rsidR="008C76D1">
        <w:rPr>
          <w:snapToGrid w:val="0"/>
        </w:rPr>
        <w:t>febrero</w:t>
      </w:r>
      <w:r w:rsidRPr="00D516D3">
        <w:rPr>
          <w:snapToGrid w:val="0"/>
        </w:rPr>
        <w:t xml:space="preserve"> pasado, los precios de los bienes finales de demanda interna registraron un alza mensual de 0.</w:t>
      </w:r>
      <w:r w:rsidR="008C76D1">
        <w:rPr>
          <w:snapToGrid w:val="0"/>
        </w:rPr>
        <w:t>70</w:t>
      </w:r>
      <w:r w:rsidRPr="00D516D3">
        <w:rPr>
          <w:snapToGrid w:val="0"/>
        </w:rPr>
        <w:t xml:space="preserve"> % y anual de </w:t>
      </w:r>
      <w:r w:rsidR="005D1333" w:rsidRPr="00D516D3">
        <w:rPr>
          <w:snapToGrid w:val="0"/>
        </w:rPr>
        <w:t>5.</w:t>
      </w:r>
      <w:r w:rsidR="008C76D1">
        <w:rPr>
          <w:snapToGrid w:val="0"/>
        </w:rPr>
        <w:t>71</w:t>
      </w:r>
      <w:r w:rsidRPr="00D516D3">
        <w:rPr>
          <w:snapToGrid w:val="0"/>
        </w:rPr>
        <w:t xml:space="preserve"> por ciento. A su interior, los precios de los bienes de consumo </w:t>
      </w:r>
      <w:r w:rsidR="008C76D1">
        <w:rPr>
          <w:snapToGrid w:val="0"/>
        </w:rPr>
        <w:t>subieron</w:t>
      </w:r>
      <w:r w:rsidRPr="00D516D3">
        <w:rPr>
          <w:snapToGrid w:val="0"/>
        </w:rPr>
        <w:t xml:space="preserve"> </w:t>
      </w:r>
      <w:r w:rsidR="00F828FA" w:rsidRPr="00D516D3">
        <w:rPr>
          <w:snapToGrid w:val="0"/>
        </w:rPr>
        <w:t>0.</w:t>
      </w:r>
      <w:r w:rsidR="008C76D1">
        <w:rPr>
          <w:snapToGrid w:val="0"/>
        </w:rPr>
        <w:t>72</w:t>
      </w:r>
      <w:r w:rsidRPr="00D516D3">
        <w:rPr>
          <w:snapToGrid w:val="0"/>
        </w:rPr>
        <w:t> % a tasa mensual y</w:t>
      </w:r>
      <w:r w:rsidR="008C76D1">
        <w:rPr>
          <w:snapToGrid w:val="0"/>
        </w:rPr>
        <w:t xml:space="preserve"> </w:t>
      </w:r>
      <w:r w:rsidRPr="00D516D3">
        <w:rPr>
          <w:snapToGrid w:val="0"/>
        </w:rPr>
        <w:t>5.</w:t>
      </w:r>
      <w:r w:rsidR="008C76D1">
        <w:rPr>
          <w:snapToGrid w:val="0"/>
        </w:rPr>
        <w:t>79</w:t>
      </w:r>
      <w:r w:rsidRPr="00D516D3">
        <w:rPr>
          <w:snapToGrid w:val="0"/>
        </w:rPr>
        <w:t xml:space="preserve"> % a tasa anual. Los </w:t>
      </w:r>
      <w:r w:rsidR="009B6864" w:rsidRPr="00D516D3">
        <w:rPr>
          <w:snapToGrid w:val="0"/>
        </w:rPr>
        <w:t xml:space="preserve">que se destinaron </w:t>
      </w:r>
      <w:r w:rsidRPr="00D516D3">
        <w:rPr>
          <w:snapToGrid w:val="0"/>
        </w:rPr>
        <w:t xml:space="preserve">a la formación de capital ascendieron </w:t>
      </w:r>
      <w:r w:rsidR="008C76D1">
        <w:rPr>
          <w:snapToGrid w:val="0"/>
        </w:rPr>
        <w:t>0.66</w:t>
      </w:r>
      <w:r w:rsidRPr="00D516D3">
        <w:rPr>
          <w:snapToGrid w:val="0"/>
        </w:rPr>
        <w:t xml:space="preserve"> % a tasa mensual y </w:t>
      </w:r>
      <w:r w:rsidR="005D1333" w:rsidRPr="00D516D3">
        <w:rPr>
          <w:snapToGrid w:val="0"/>
        </w:rPr>
        <w:t>5.</w:t>
      </w:r>
      <w:r w:rsidR="008C76D1">
        <w:rPr>
          <w:snapToGrid w:val="0"/>
        </w:rPr>
        <w:t>51</w:t>
      </w:r>
      <w:r w:rsidRPr="00D516D3">
        <w:rPr>
          <w:snapToGrid w:val="0"/>
        </w:rPr>
        <w:t xml:space="preserve"> % a tasa anual. </w:t>
      </w:r>
      <w:r w:rsidR="008A1271">
        <w:rPr>
          <w:snapToGrid w:val="0"/>
        </w:rPr>
        <w:br/>
      </w:r>
      <w:r w:rsidRPr="00D516D3">
        <w:rPr>
          <w:snapToGrid w:val="0"/>
        </w:rPr>
        <w:t xml:space="preserve">Por su parte, los precios de los bienes </w:t>
      </w:r>
      <w:r w:rsidR="00076653" w:rsidRPr="00D516D3">
        <w:rPr>
          <w:snapToGrid w:val="0"/>
        </w:rPr>
        <w:t xml:space="preserve">para </w:t>
      </w:r>
      <w:r w:rsidRPr="00D516D3">
        <w:rPr>
          <w:snapToGrid w:val="0"/>
        </w:rPr>
        <w:t xml:space="preserve">exportación </w:t>
      </w:r>
      <w:r w:rsidR="009A41FF" w:rsidRPr="00D516D3">
        <w:rPr>
          <w:snapToGrid w:val="0"/>
        </w:rPr>
        <w:t>crecieron</w:t>
      </w:r>
      <w:r w:rsidRPr="00D516D3">
        <w:rPr>
          <w:snapToGrid w:val="0"/>
        </w:rPr>
        <w:t xml:space="preserve"> </w:t>
      </w:r>
      <w:r w:rsidR="008C76D1">
        <w:rPr>
          <w:snapToGrid w:val="0"/>
        </w:rPr>
        <w:t>0.52</w:t>
      </w:r>
      <w:r w:rsidRPr="00D516D3">
        <w:rPr>
          <w:snapToGrid w:val="0"/>
        </w:rPr>
        <w:t> % a tasa mensual y</w:t>
      </w:r>
      <w:r w:rsidR="005D1333" w:rsidRPr="00D516D3">
        <w:rPr>
          <w:snapToGrid w:val="0"/>
        </w:rPr>
        <w:t xml:space="preserve"> 1</w:t>
      </w:r>
      <w:r w:rsidR="00F82E6F" w:rsidRPr="00D516D3">
        <w:rPr>
          <w:snapToGrid w:val="0"/>
        </w:rPr>
        <w:t>1.9</w:t>
      </w:r>
      <w:r w:rsidR="008C76D1">
        <w:rPr>
          <w:snapToGrid w:val="0"/>
        </w:rPr>
        <w:t>9</w:t>
      </w:r>
      <w:r w:rsidRPr="00D516D3">
        <w:rPr>
          <w:snapToGrid w:val="0"/>
        </w:rPr>
        <w:t> % a tasa anual</w:t>
      </w:r>
      <w:r w:rsidR="00183A00" w:rsidRPr="00D516D3">
        <w:rPr>
          <w:snapToGrid w:val="0"/>
        </w:rPr>
        <w:t xml:space="preserve"> (ver cuadro 6).</w:t>
      </w:r>
    </w:p>
    <w:p w14:paraId="0907A629" w14:textId="77777777" w:rsidR="00502CAB" w:rsidRPr="00D516D3" w:rsidRDefault="00502CAB" w:rsidP="00502CAB">
      <w:pPr>
        <w:widowControl w:val="0"/>
        <w:autoSpaceDE w:val="0"/>
        <w:autoSpaceDN w:val="0"/>
        <w:adjustRightInd w:val="0"/>
        <w:jc w:val="center"/>
        <w:rPr>
          <w:snapToGrid w:val="0"/>
          <w:color w:val="4D565E"/>
          <w:sz w:val="20"/>
          <w:szCs w:val="20"/>
        </w:rPr>
      </w:pPr>
    </w:p>
    <w:p w14:paraId="7EBFF5F1" w14:textId="7389D044" w:rsidR="004430B9" w:rsidRPr="00D516D3" w:rsidRDefault="004430B9" w:rsidP="00502CAB">
      <w:pPr>
        <w:widowControl w:val="0"/>
        <w:autoSpaceDE w:val="0"/>
        <w:autoSpaceDN w:val="0"/>
        <w:adjustRightInd w:val="0"/>
        <w:jc w:val="center"/>
        <w:rPr>
          <w:snapToGrid w:val="0"/>
          <w:color w:val="4D565E"/>
          <w:sz w:val="20"/>
          <w:szCs w:val="20"/>
        </w:rPr>
      </w:pPr>
      <w:r w:rsidRPr="00D516D3">
        <w:rPr>
          <w:snapToGrid w:val="0"/>
          <w:color w:val="4D565E"/>
          <w:sz w:val="20"/>
          <w:szCs w:val="20"/>
        </w:rPr>
        <w:t>Cuadro 6</w:t>
      </w:r>
    </w:p>
    <w:p w14:paraId="254B0907" w14:textId="2F344474" w:rsidR="004430B9" w:rsidRPr="00D516D3" w:rsidRDefault="00183A00" w:rsidP="004430B9">
      <w:pPr>
        <w:widowControl w:val="0"/>
        <w:autoSpaceDE w:val="0"/>
        <w:autoSpaceDN w:val="0"/>
        <w:adjustRightInd w:val="0"/>
        <w:jc w:val="center"/>
        <w:rPr>
          <w:b/>
          <w:smallCaps/>
          <w:snapToGrid w:val="0"/>
          <w:color w:val="003057"/>
          <w:sz w:val="22"/>
          <w:szCs w:val="22"/>
        </w:rPr>
      </w:pPr>
      <w:r w:rsidRPr="00D516D3">
        <w:rPr>
          <w:b/>
          <w:snapToGrid w:val="0"/>
          <w:color w:val="003057"/>
          <w:sz w:val="22"/>
          <w:szCs w:val="22"/>
        </w:rPr>
        <w:t>V</w:t>
      </w:r>
      <w:r w:rsidR="004430B9" w:rsidRPr="00D516D3">
        <w:rPr>
          <w:b/>
          <w:snapToGrid w:val="0"/>
          <w:color w:val="003057"/>
          <w:sz w:val="22"/>
          <w:szCs w:val="22"/>
        </w:rPr>
        <w:t>ariación e incidencia del</w:t>
      </w:r>
      <w:r w:rsidR="004430B9" w:rsidRPr="00D516D3">
        <w:rPr>
          <w:b/>
          <w:smallCaps/>
          <w:snapToGrid w:val="0"/>
          <w:color w:val="003057"/>
          <w:sz w:val="22"/>
          <w:szCs w:val="22"/>
        </w:rPr>
        <w:t xml:space="preserve"> </w:t>
      </w:r>
      <w:r w:rsidR="001E73F0" w:rsidRPr="00D516D3">
        <w:rPr>
          <w:b/>
          <w:snapToGrid w:val="0"/>
          <w:color w:val="003057"/>
          <w:sz w:val="22"/>
          <w:szCs w:val="22"/>
        </w:rPr>
        <w:t>Índice Nacional de Precios Productor</w:t>
      </w:r>
      <w:r w:rsidR="004430B9" w:rsidRPr="00D516D3">
        <w:rPr>
          <w:b/>
          <w:smallCaps/>
          <w:snapToGrid w:val="0"/>
          <w:color w:val="003057"/>
          <w:sz w:val="22"/>
          <w:szCs w:val="22"/>
        </w:rPr>
        <w:t xml:space="preserve"> </w:t>
      </w:r>
    </w:p>
    <w:p w14:paraId="59E850F5" w14:textId="77777777" w:rsidR="00D009A0" w:rsidRPr="00D516D3" w:rsidRDefault="004430B9" w:rsidP="00D009A0">
      <w:pPr>
        <w:widowControl w:val="0"/>
        <w:autoSpaceDE w:val="0"/>
        <w:autoSpaceDN w:val="0"/>
        <w:adjustRightInd w:val="0"/>
        <w:jc w:val="center"/>
        <w:rPr>
          <w:bCs/>
          <w:snapToGrid w:val="0"/>
          <w:color w:val="003057"/>
          <w:sz w:val="20"/>
          <w:szCs w:val="20"/>
        </w:rPr>
      </w:pPr>
      <w:r w:rsidRPr="00D516D3">
        <w:rPr>
          <w:bCs/>
          <w:snapToGrid w:val="0"/>
          <w:color w:val="003057"/>
          <w:sz w:val="20"/>
          <w:szCs w:val="20"/>
        </w:rPr>
        <w:t>mercancías y servicios finales, incluido petróleo</w:t>
      </w:r>
    </w:p>
    <w:p w14:paraId="5EC21AFC" w14:textId="4ADB4B65" w:rsidR="004430B9" w:rsidRPr="00D516D3" w:rsidRDefault="004430B9" w:rsidP="00D009A0">
      <w:pPr>
        <w:widowControl w:val="0"/>
        <w:autoSpaceDE w:val="0"/>
        <w:autoSpaceDN w:val="0"/>
        <w:adjustRightInd w:val="0"/>
        <w:jc w:val="center"/>
        <w:rPr>
          <w:bCs/>
          <w:snapToGrid w:val="0"/>
          <w:color w:val="003057"/>
          <w:sz w:val="20"/>
          <w:szCs w:val="20"/>
        </w:rPr>
      </w:pPr>
      <w:r w:rsidRPr="00D516D3">
        <w:rPr>
          <w:bCs/>
          <w:snapToGrid w:val="0"/>
          <w:color w:val="003057"/>
          <w:sz w:val="20"/>
          <w:szCs w:val="20"/>
        </w:rPr>
        <w:t>clasificación por destino</w:t>
      </w:r>
    </w:p>
    <w:p w14:paraId="57922C75" w14:textId="2BC327F0" w:rsidR="004430B9" w:rsidRPr="00D516D3" w:rsidRDefault="00A41337" w:rsidP="004430B9">
      <w:pPr>
        <w:widowControl w:val="0"/>
        <w:autoSpaceDE w:val="0"/>
        <w:autoSpaceDN w:val="0"/>
        <w:adjustRightInd w:val="0"/>
        <w:jc w:val="center"/>
        <w:rPr>
          <w:bCs/>
          <w:snapToGrid w:val="0"/>
          <w:color w:val="27251F"/>
          <w:sz w:val="20"/>
          <w:szCs w:val="20"/>
        </w:rPr>
      </w:pPr>
      <w:r>
        <w:rPr>
          <w:bCs/>
          <w:snapToGrid w:val="0"/>
          <w:color w:val="27251F"/>
          <w:sz w:val="20"/>
          <w:szCs w:val="20"/>
        </w:rPr>
        <w:t>febrero</w:t>
      </w:r>
      <w:r w:rsidR="004430B9" w:rsidRPr="00D516D3">
        <w:rPr>
          <w:bCs/>
          <w:color w:val="27251F"/>
          <w:spacing w:val="1"/>
          <w:sz w:val="20"/>
          <w:szCs w:val="20"/>
        </w:rPr>
        <w:t xml:space="preserve"> de 202</w:t>
      </w:r>
      <w:r w:rsidR="004B47DD" w:rsidRPr="00D516D3">
        <w:rPr>
          <w:bCs/>
          <w:color w:val="27251F"/>
          <w:spacing w:val="1"/>
          <w:sz w:val="20"/>
          <w:szCs w:val="20"/>
        </w:rPr>
        <w:t>5</w:t>
      </w:r>
    </w:p>
    <w:tbl>
      <w:tblPr>
        <w:tblW w:w="5000" w:type="pct"/>
        <w:jc w:val="center"/>
        <w:tblBorders>
          <w:top w:val="single" w:sz="4" w:space="0" w:color="F2F2F2" w:themeColor="background1" w:themeShade="F2"/>
          <w:left w:val="single" w:sz="4" w:space="0" w:color="F2F2F2" w:themeColor="background1" w:themeShade="F2"/>
          <w:bottom w:val="single" w:sz="4" w:space="0" w:color="F2F2F2" w:themeColor="background1" w:themeShade="F2"/>
          <w:right w:val="single" w:sz="4" w:space="0" w:color="F2F2F2" w:themeColor="background1" w:themeShade="F2"/>
          <w:insideH w:val="single" w:sz="4" w:space="0" w:color="F2F2F2" w:themeColor="background1" w:themeShade="F2"/>
          <w:insideV w:val="single" w:sz="4" w:space="0" w:color="F2F2F2" w:themeColor="background1" w:themeShade="F2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493"/>
        <w:gridCol w:w="1065"/>
        <w:gridCol w:w="1068"/>
        <w:gridCol w:w="1068"/>
        <w:gridCol w:w="1066"/>
        <w:gridCol w:w="1068"/>
        <w:gridCol w:w="1068"/>
        <w:gridCol w:w="1068"/>
      </w:tblGrid>
      <w:tr w:rsidR="004430B9" w:rsidRPr="00D516D3" w14:paraId="06284F6F" w14:textId="77777777" w:rsidTr="00715B95">
        <w:trPr>
          <w:trHeight w:val="255"/>
          <w:jc w:val="center"/>
        </w:trPr>
        <w:tc>
          <w:tcPr>
            <w:tcW w:w="2493" w:type="dxa"/>
            <w:vMerge w:val="restart"/>
            <w:shd w:val="clear" w:color="auto" w:fill="80DDD7"/>
            <w:noWrap/>
            <w:vAlign w:val="center"/>
            <w:hideMark/>
          </w:tcPr>
          <w:p w14:paraId="1DC06876" w14:textId="77777777" w:rsidR="004430B9" w:rsidRPr="00D516D3" w:rsidRDefault="004430B9" w:rsidP="00BE515E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6"/>
                <w:szCs w:val="16"/>
                <w:lang w:eastAsia="es-MX"/>
              </w:rPr>
            </w:pPr>
            <w:r w:rsidRPr="00D516D3">
              <w:rPr>
                <w:b/>
                <w:color w:val="000000"/>
                <w:sz w:val="16"/>
                <w:szCs w:val="16"/>
                <w:lang w:eastAsia="es-MX"/>
              </w:rPr>
              <w:t>Destino de la producción</w:t>
            </w:r>
          </w:p>
        </w:tc>
        <w:tc>
          <w:tcPr>
            <w:tcW w:w="3201" w:type="dxa"/>
            <w:gridSpan w:val="3"/>
            <w:shd w:val="clear" w:color="auto" w:fill="80DDD7"/>
            <w:noWrap/>
            <w:vAlign w:val="center"/>
            <w:hideMark/>
          </w:tcPr>
          <w:p w14:paraId="7974362E" w14:textId="77777777" w:rsidR="004430B9" w:rsidRPr="00D516D3" w:rsidRDefault="004430B9" w:rsidP="00067230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6"/>
                <w:szCs w:val="16"/>
              </w:rPr>
            </w:pPr>
            <w:r w:rsidRPr="00D516D3">
              <w:rPr>
                <w:b/>
                <w:color w:val="000000"/>
                <w:sz w:val="16"/>
                <w:szCs w:val="16"/>
              </w:rPr>
              <w:t>Variación porcentual mensual</w:t>
            </w:r>
          </w:p>
        </w:tc>
        <w:tc>
          <w:tcPr>
            <w:tcW w:w="1066" w:type="dxa"/>
            <w:vMerge w:val="restart"/>
            <w:shd w:val="clear" w:color="auto" w:fill="80DDD7"/>
            <w:vAlign w:val="center"/>
          </w:tcPr>
          <w:p w14:paraId="7A4F6F34" w14:textId="149EE219" w:rsidR="004430B9" w:rsidRPr="00D516D3" w:rsidRDefault="004430B9" w:rsidP="00067230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6"/>
                <w:szCs w:val="16"/>
              </w:rPr>
            </w:pPr>
            <w:r w:rsidRPr="00D516D3">
              <w:rPr>
                <w:b/>
                <w:color w:val="000000"/>
                <w:sz w:val="16"/>
                <w:szCs w:val="16"/>
              </w:rPr>
              <w:t>Incidencia</w:t>
            </w:r>
            <w:r w:rsidR="00563498" w:rsidRPr="00D516D3">
              <w:rPr>
                <w:b/>
                <w:color w:val="000000"/>
                <w:sz w:val="16"/>
                <w:szCs w:val="16"/>
              </w:rPr>
              <w:t xml:space="preserve"> </w:t>
            </w:r>
            <w:r w:rsidRPr="00D516D3">
              <w:rPr>
                <w:b/>
                <w:color w:val="000000"/>
                <w:sz w:val="16"/>
                <w:szCs w:val="16"/>
              </w:rPr>
              <w:t>mensual</w:t>
            </w:r>
            <w:r w:rsidR="00B912A4" w:rsidRPr="00D516D3">
              <w:rPr>
                <w:b/>
                <w:color w:val="000000"/>
                <w:sz w:val="16"/>
                <w:szCs w:val="16"/>
              </w:rPr>
              <w:t xml:space="preserve"> </w:t>
            </w:r>
            <w:r w:rsidR="00E5416D" w:rsidRPr="00D516D3">
              <w:rPr>
                <w:b/>
                <w:color w:val="000000"/>
                <w:position w:val="-1"/>
                <w:sz w:val="16"/>
                <w:szCs w:val="16"/>
                <w:lang w:eastAsia="es-MX"/>
              </w:rPr>
              <w:t>t</w:t>
            </w:r>
            <w:r w:rsidRPr="00D516D3">
              <w:rPr>
                <w:b/>
                <w:color w:val="000000"/>
                <w:position w:val="-1"/>
                <w:sz w:val="16"/>
                <w:szCs w:val="16"/>
                <w:lang w:eastAsia="es-MX"/>
              </w:rPr>
              <w:t>otal</w:t>
            </w:r>
            <w:r w:rsidR="00B912A4" w:rsidRPr="00D516D3">
              <w:rPr>
                <w:b/>
                <w:color w:val="000000"/>
                <w:position w:val="-1"/>
                <w:sz w:val="16"/>
                <w:szCs w:val="16"/>
                <w:vertAlign w:val="superscript"/>
                <w:lang w:eastAsia="es-MX"/>
              </w:rPr>
              <w:t>1/</w:t>
            </w:r>
          </w:p>
        </w:tc>
        <w:tc>
          <w:tcPr>
            <w:tcW w:w="3204" w:type="dxa"/>
            <w:gridSpan w:val="3"/>
            <w:shd w:val="clear" w:color="auto" w:fill="80DDD7"/>
            <w:noWrap/>
            <w:vAlign w:val="center"/>
            <w:hideMark/>
          </w:tcPr>
          <w:p w14:paraId="546A1EB1" w14:textId="77777777" w:rsidR="004430B9" w:rsidRPr="00D516D3" w:rsidRDefault="004430B9" w:rsidP="00067230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6"/>
                <w:szCs w:val="16"/>
              </w:rPr>
            </w:pPr>
            <w:r w:rsidRPr="00D516D3">
              <w:rPr>
                <w:b/>
                <w:color w:val="000000"/>
                <w:sz w:val="16"/>
                <w:szCs w:val="16"/>
              </w:rPr>
              <w:t>Variación porcentual anual</w:t>
            </w:r>
          </w:p>
        </w:tc>
      </w:tr>
      <w:tr w:rsidR="004430B9" w:rsidRPr="00D516D3" w14:paraId="1A70FF48" w14:textId="77777777" w:rsidTr="00715B95">
        <w:trPr>
          <w:trHeight w:val="255"/>
          <w:jc w:val="center"/>
        </w:trPr>
        <w:tc>
          <w:tcPr>
            <w:tcW w:w="2493" w:type="dxa"/>
            <w:vMerge/>
            <w:vAlign w:val="center"/>
            <w:hideMark/>
          </w:tcPr>
          <w:p w14:paraId="537C14B6" w14:textId="77777777" w:rsidR="004430B9" w:rsidRPr="00D516D3" w:rsidRDefault="004430B9" w:rsidP="00067230">
            <w:pPr>
              <w:jc w:val="center"/>
              <w:rPr>
                <w:b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065" w:type="dxa"/>
            <w:shd w:val="clear" w:color="auto" w:fill="BDEDEA"/>
            <w:noWrap/>
            <w:vAlign w:val="center"/>
            <w:hideMark/>
          </w:tcPr>
          <w:p w14:paraId="5A337D95" w14:textId="77777777" w:rsidR="004430B9" w:rsidRPr="00D516D3" w:rsidRDefault="004430B9" w:rsidP="00067230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D516D3">
              <w:rPr>
                <w:b/>
                <w:color w:val="000000"/>
                <w:sz w:val="16"/>
                <w:szCs w:val="16"/>
              </w:rPr>
              <w:t>Mercancías</w:t>
            </w:r>
          </w:p>
        </w:tc>
        <w:tc>
          <w:tcPr>
            <w:tcW w:w="1068" w:type="dxa"/>
            <w:shd w:val="clear" w:color="auto" w:fill="BDEDEA"/>
            <w:noWrap/>
            <w:vAlign w:val="center"/>
            <w:hideMark/>
          </w:tcPr>
          <w:p w14:paraId="04659373" w14:textId="77777777" w:rsidR="004430B9" w:rsidRPr="00D516D3" w:rsidRDefault="004430B9" w:rsidP="00067230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D516D3">
              <w:rPr>
                <w:b/>
                <w:color w:val="000000"/>
                <w:sz w:val="16"/>
                <w:szCs w:val="16"/>
              </w:rPr>
              <w:t>Servicios</w:t>
            </w:r>
          </w:p>
        </w:tc>
        <w:tc>
          <w:tcPr>
            <w:tcW w:w="1068" w:type="dxa"/>
            <w:shd w:val="clear" w:color="auto" w:fill="BDEDEA"/>
            <w:noWrap/>
            <w:vAlign w:val="center"/>
            <w:hideMark/>
          </w:tcPr>
          <w:p w14:paraId="47D65FD8" w14:textId="77777777" w:rsidR="004430B9" w:rsidRPr="00D516D3" w:rsidRDefault="004430B9" w:rsidP="00067230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D516D3">
              <w:rPr>
                <w:b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066" w:type="dxa"/>
            <w:vMerge/>
            <w:shd w:val="clear" w:color="000000" w:fill="8DB4E2"/>
            <w:vAlign w:val="center"/>
          </w:tcPr>
          <w:p w14:paraId="0627BCBC" w14:textId="77777777" w:rsidR="004430B9" w:rsidRPr="00D516D3" w:rsidRDefault="004430B9" w:rsidP="00067230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068" w:type="dxa"/>
            <w:shd w:val="clear" w:color="auto" w:fill="BDEDEA"/>
            <w:noWrap/>
            <w:vAlign w:val="center"/>
            <w:hideMark/>
          </w:tcPr>
          <w:p w14:paraId="3D8034EA" w14:textId="77777777" w:rsidR="004430B9" w:rsidRPr="00D516D3" w:rsidRDefault="004430B9" w:rsidP="00067230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D516D3">
              <w:rPr>
                <w:b/>
                <w:color w:val="000000"/>
                <w:sz w:val="16"/>
                <w:szCs w:val="16"/>
              </w:rPr>
              <w:t>Mercancías</w:t>
            </w:r>
          </w:p>
        </w:tc>
        <w:tc>
          <w:tcPr>
            <w:tcW w:w="1068" w:type="dxa"/>
            <w:shd w:val="clear" w:color="auto" w:fill="BDEDEA"/>
            <w:noWrap/>
            <w:vAlign w:val="center"/>
            <w:hideMark/>
          </w:tcPr>
          <w:p w14:paraId="7A7ACCD2" w14:textId="77777777" w:rsidR="004430B9" w:rsidRPr="00D516D3" w:rsidRDefault="004430B9" w:rsidP="00067230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D516D3">
              <w:rPr>
                <w:b/>
                <w:color w:val="000000"/>
                <w:sz w:val="16"/>
                <w:szCs w:val="16"/>
              </w:rPr>
              <w:t>Servicios</w:t>
            </w:r>
          </w:p>
        </w:tc>
        <w:tc>
          <w:tcPr>
            <w:tcW w:w="1068" w:type="dxa"/>
            <w:shd w:val="clear" w:color="auto" w:fill="BDEDEA"/>
            <w:noWrap/>
            <w:vAlign w:val="center"/>
            <w:hideMark/>
          </w:tcPr>
          <w:p w14:paraId="54108FFF" w14:textId="77777777" w:rsidR="004430B9" w:rsidRPr="00D516D3" w:rsidRDefault="004430B9" w:rsidP="00067230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D516D3">
              <w:rPr>
                <w:b/>
                <w:color w:val="000000"/>
                <w:sz w:val="16"/>
                <w:szCs w:val="16"/>
              </w:rPr>
              <w:t>Total</w:t>
            </w:r>
          </w:p>
        </w:tc>
      </w:tr>
      <w:tr w:rsidR="00D31E73" w:rsidRPr="00D516D3" w14:paraId="349FAB07" w14:textId="77777777" w:rsidTr="00715B95">
        <w:trPr>
          <w:trHeight w:val="227"/>
          <w:jc w:val="center"/>
        </w:trPr>
        <w:tc>
          <w:tcPr>
            <w:tcW w:w="2493" w:type="dxa"/>
            <w:shd w:val="clear" w:color="auto" w:fill="C0C0C0"/>
            <w:noWrap/>
            <w:vAlign w:val="center"/>
            <w:hideMark/>
          </w:tcPr>
          <w:p w14:paraId="7BFE383B" w14:textId="0F7E1E1A" w:rsidR="00D31E73" w:rsidRPr="00D516D3" w:rsidRDefault="00D31E73" w:rsidP="00D31E73">
            <w:pPr>
              <w:autoSpaceDE w:val="0"/>
              <w:autoSpaceDN w:val="0"/>
              <w:adjustRightInd w:val="0"/>
              <w:jc w:val="left"/>
              <w:rPr>
                <w:b/>
                <w:bCs/>
                <w:color w:val="000000"/>
                <w:sz w:val="16"/>
                <w:szCs w:val="16"/>
              </w:rPr>
            </w:pPr>
            <w:r w:rsidRPr="00D516D3">
              <w:rPr>
                <w:b/>
                <w:sz w:val="16"/>
                <w:szCs w:val="16"/>
              </w:rPr>
              <w:t>Mercancías y servicios finales</w:t>
            </w:r>
            <w:r w:rsidRPr="00D516D3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065" w:type="dxa"/>
            <w:shd w:val="clear" w:color="auto" w:fill="C0C0C0"/>
            <w:noWrap/>
            <w:vAlign w:val="center"/>
            <w:hideMark/>
          </w:tcPr>
          <w:p w14:paraId="62C02FC9" w14:textId="7F461D81" w:rsidR="00D31E73" w:rsidRPr="00D31E73" w:rsidRDefault="00D31E73" w:rsidP="00D31E73">
            <w:pPr>
              <w:autoSpaceDE w:val="0"/>
              <w:autoSpaceDN w:val="0"/>
              <w:adjustRightInd w:val="0"/>
              <w:ind w:right="340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31E73">
              <w:rPr>
                <w:b/>
                <w:bCs/>
                <w:color w:val="000000"/>
                <w:sz w:val="16"/>
                <w:szCs w:val="16"/>
              </w:rPr>
              <w:t>0.57</w:t>
            </w:r>
          </w:p>
        </w:tc>
        <w:tc>
          <w:tcPr>
            <w:tcW w:w="1068" w:type="dxa"/>
            <w:shd w:val="clear" w:color="auto" w:fill="C0C0C0"/>
            <w:noWrap/>
            <w:vAlign w:val="center"/>
            <w:hideMark/>
          </w:tcPr>
          <w:p w14:paraId="01F611B5" w14:textId="15A5D227" w:rsidR="00D31E73" w:rsidRPr="00D31E73" w:rsidRDefault="00D31E73" w:rsidP="00D31E73">
            <w:pPr>
              <w:autoSpaceDE w:val="0"/>
              <w:autoSpaceDN w:val="0"/>
              <w:adjustRightInd w:val="0"/>
              <w:ind w:right="340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31E73">
              <w:rPr>
                <w:b/>
                <w:bCs/>
                <w:color w:val="000000"/>
                <w:sz w:val="16"/>
                <w:szCs w:val="16"/>
              </w:rPr>
              <w:t>0.81</w:t>
            </w:r>
          </w:p>
        </w:tc>
        <w:tc>
          <w:tcPr>
            <w:tcW w:w="1068" w:type="dxa"/>
            <w:shd w:val="clear" w:color="auto" w:fill="C0C0C0"/>
            <w:noWrap/>
            <w:vAlign w:val="center"/>
            <w:hideMark/>
          </w:tcPr>
          <w:p w14:paraId="5811FE81" w14:textId="4AABCD85" w:rsidR="00D31E73" w:rsidRPr="00D31E73" w:rsidRDefault="00D31E73" w:rsidP="00D31E73">
            <w:pPr>
              <w:autoSpaceDE w:val="0"/>
              <w:autoSpaceDN w:val="0"/>
              <w:adjustRightInd w:val="0"/>
              <w:ind w:right="340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31E73">
              <w:rPr>
                <w:b/>
                <w:bCs/>
                <w:color w:val="000000"/>
                <w:sz w:val="16"/>
                <w:szCs w:val="16"/>
              </w:rPr>
              <w:t>0.65</w:t>
            </w:r>
          </w:p>
        </w:tc>
        <w:tc>
          <w:tcPr>
            <w:tcW w:w="1066" w:type="dxa"/>
            <w:shd w:val="clear" w:color="auto" w:fill="C0C0C0"/>
            <w:vAlign w:val="center"/>
          </w:tcPr>
          <w:p w14:paraId="455D8C15" w14:textId="3C6A1E67" w:rsidR="00D31E73" w:rsidRPr="00D31E73" w:rsidRDefault="00D31E73" w:rsidP="00D31E73">
            <w:pPr>
              <w:autoSpaceDE w:val="0"/>
              <w:autoSpaceDN w:val="0"/>
              <w:adjustRightInd w:val="0"/>
              <w:ind w:right="340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31E73">
              <w:rPr>
                <w:b/>
                <w:bCs/>
                <w:color w:val="000000"/>
                <w:sz w:val="16"/>
                <w:szCs w:val="16"/>
              </w:rPr>
              <w:t>0.653</w:t>
            </w:r>
          </w:p>
        </w:tc>
        <w:tc>
          <w:tcPr>
            <w:tcW w:w="1068" w:type="dxa"/>
            <w:shd w:val="clear" w:color="auto" w:fill="C0C0C0"/>
            <w:noWrap/>
            <w:vAlign w:val="center"/>
            <w:hideMark/>
          </w:tcPr>
          <w:p w14:paraId="30D3DDB8" w14:textId="5240166A" w:rsidR="00D31E73" w:rsidRPr="00D31E73" w:rsidRDefault="00D31E73" w:rsidP="00D31E73">
            <w:pPr>
              <w:autoSpaceDE w:val="0"/>
              <w:autoSpaceDN w:val="0"/>
              <w:adjustRightInd w:val="0"/>
              <w:ind w:right="340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31E73">
              <w:rPr>
                <w:b/>
                <w:bCs/>
                <w:color w:val="000000"/>
                <w:sz w:val="16"/>
                <w:szCs w:val="16"/>
              </w:rPr>
              <w:t>8.31</w:t>
            </w:r>
          </w:p>
        </w:tc>
        <w:tc>
          <w:tcPr>
            <w:tcW w:w="1068" w:type="dxa"/>
            <w:shd w:val="clear" w:color="auto" w:fill="C0C0C0"/>
            <w:noWrap/>
            <w:vAlign w:val="center"/>
            <w:hideMark/>
          </w:tcPr>
          <w:p w14:paraId="4AED9863" w14:textId="0618E47C" w:rsidR="00D31E73" w:rsidRPr="00D31E73" w:rsidRDefault="00D31E73" w:rsidP="00D31E73">
            <w:pPr>
              <w:autoSpaceDE w:val="0"/>
              <w:autoSpaceDN w:val="0"/>
              <w:adjustRightInd w:val="0"/>
              <w:ind w:right="340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31E73">
              <w:rPr>
                <w:b/>
                <w:bCs/>
                <w:color w:val="000000"/>
                <w:sz w:val="16"/>
                <w:szCs w:val="16"/>
              </w:rPr>
              <w:t>5.65</w:t>
            </w:r>
          </w:p>
        </w:tc>
        <w:tc>
          <w:tcPr>
            <w:tcW w:w="1068" w:type="dxa"/>
            <w:shd w:val="clear" w:color="auto" w:fill="C0C0C0"/>
            <w:noWrap/>
            <w:vAlign w:val="center"/>
            <w:hideMark/>
          </w:tcPr>
          <w:p w14:paraId="17FBDED1" w14:textId="5E46E6C9" w:rsidR="00D31E73" w:rsidRPr="00D31E73" w:rsidRDefault="00D31E73" w:rsidP="00D31E73">
            <w:pPr>
              <w:autoSpaceDE w:val="0"/>
              <w:autoSpaceDN w:val="0"/>
              <w:adjustRightInd w:val="0"/>
              <w:ind w:right="340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31E73">
              <w:rPr>
                <w:b/>
                <w:bCs/>
                <w:color w:val="000000"/>
                <w:sz w:val="16"/>
                <w:szCs w:val="16"/>
              </w:rPr>
              <w:t>7.36</w:t>
            </w:r>
          </w:p>
        </w:tc>
      </w:tr>
      <w:tr w:rsidR="00D31E73" w:rsidRPr="00D516D3" w14:paraId="57887FCB" w14:textId="77777777" w:rsidTr="00715B95">
        <w:trPr>
          <w:trHeight w:val="227"/>
          <w:jc w:val="center"/>
        </w:trPr>
        <w:tc>
          <w:tcPr>
            <w:tcW w:w="2493" w:type="dxa"/>
            <w:shd w:val="clear" w:color="auto" w:fill="C0C0C0"/>
            <w:noWrap/>
            <w:vAlign w:val="center"/>
            <w:hideMark/>
          </w:tcPr>
          <w:p w14:paraId="6C7100BC" w14:textId="77777777" w:rsidR="00D31E73" w:rsidRPr="00D516D3" w:rsidRDefault="00D31E73" w:rsidP="00D31E73">
            <w:pPr>
              <w:autoSpaceDE w:val="0"/>
              <w:autoSpaceDN w:val="0"/>
              <w:adjustRightInd w:val="0"/>
              <w:ind w:left="113"/>
              <w:jc w:val="left"/>
              <w:rPr>
                <w:b/>
                <w:bCs/>
                <w:color w:val="000000"/>
                <w:sz w:val="16"/>
                <w:szCs w:val="16"/>
              </w:rPr>
            </w:pPr>
            <w:r w:rsidRPr="00D516D3">
              <w:rPr>
                <w:b/>
                <w:bCs/>
                <w:color w:val="000000"/>
                <w:sz w:val="16"/>
                <w:szCs w:val="16"/>
              </w:rPr>
              <w:t xml:space="preserve">Demanda interna </w:t>
            </w:r>
          </w:p>
        </w:tc>
        <w:tc>
          <w:tcPr>
            <w:tcW w:w="1065" w:type="dxa"/>
            <w:shd w:val="clear" w:color="auto" w:fill="C0C0C0"/>
            <w:noWrap/>
            <w:vAlign w:val="center"/>
            <w:hideMark/>
          </w:tcPr>
          <w:p w14:paraId="46361A4B" w14:textId="51D8FA2E" w:rsidR="00D31E73" w:rsidRPr="00D31E73" w:rsidRDefault="00D31E73" w:rsidP="00D31E73">
            <w:pPr>
              <w:autoSpaceDE w:val="0"/>
              <w:autoSpaceDN w:val="0"/>
              <w:adjustRightInd w:val="0"/>
              <w:ind w:right="340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31E73">
              <w:rPr>
                <w:b/>
                <w:bCs/>
                <w:color w:val="000000"/>
                <w:sz w:val="16"/>
                <w:szCs w:val="16"/>
              </w:rPr>
              <w:t>0.62</w:t>
            </w:r>
          </w:p>
        </w:tc>
        <w:tc>
          <w:tcPr>
            <w:tcW w:w="1068" w:type="dxa"/>
            <w:shd w:val="clear" w:color="auto" w:fill="C0C0C0"/>
            <w:noWrap/>
            <w:vAlign w:val="center"/>
            <w:hideMark/>
          </w:tcPr>
          <w:p w14:paraId="249B7B9A" w14:textId="5A3979D7" w:rsidR="00D31E73" w:rsidRPr="00D31E73" w:rsidRDefault="00D31E73" w:rsidP="00D31E73">
            <w:pPr>
              <w:autoSpaceDE w:val="0"/>
              <w:autoSpaceDN w:val="0"/>
              <w:adjustRightInd w:val="0"/>
              <w:ind w:right="340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31E73">
              <w:rPr>
                <w:b/>
                <w:bCs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1068" w:type="dxa"/>
            <w:shd w:val="clear" w:color="auto" w:fill="C0C0C0"/>
            <w:noWrap/>
            <w:vAlign w:val="center"/>
            <w:hideMark/>
          </w:tcPr>
          <w:p w14:paraId="7BE179F0" w14:textId="3A3D248C" w:rsidR="00D31E73" w:rsidRPr="00D31E73" w:rsidRDefault="00D31E73" w:rsidP="00D31E73">
            <w:pPr>
              <w:autoSpaceDE w:val="0"/>
              <w:autoSpaceDN w:val="0"/>
              <w:adjustRightInd w:val="0"/>
              <w:ind w:right="340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31E73">
              <w:rPr>
                <w:b/>
                <w:bCs/>
                <w:color w:val="000000"/>
                <w:sz w:val="16"/>
                <w:szCs w:val="16"/>
              </w:rPr>
              <w:t>0.70</w:t>
            </w:r>
          </w:p>
        </w:tc>
        <w:tc>
          <w:tcPr>
            <w:tcW w:w="1066" w:type="dxa"/>
            <w:shd w:val="clear" w:color="auto" w:fill="C0C0C0"/>
            <w:vAlign w:val="center"/>
          </w:tcPr>
          <w:p w14:paraId="140FF8D5" w14:textId="36AF9EFE" w:rsidR="00D31E73" w:rsidRPr="00D31E73" w:rsidRDefault="00D31E73" w:rsidP="00D31E73">
            <w:pPr>
              <w:autoSpaceDE w:val="0"/>
              <w:autoSpaceDN w:val="0"/>
              <w:adjustRightInd w:val="0"/>
              <w:ind w:right="340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31E73">
              <w:rPr>
                <w:b/>
                <w:bCs/>
                <w:color w:val="000000"/>
                <w:sz w:val="16"/>
                <w:szCs w:val="16"/>
              </w:rPr>
              <w:t>0.510</w:t>
            </w:r>
          </w:p>
        </w:tc>
        <w:tc>
          <w:tcPr>
            <w:tcW w:w="1068" w:type="dxa"/>
            <w:shd w:val="clear" w:color="auto" w:fill="C0C0C0"/>
            <w:noWrap/>
            <w:vAlign w:val="center"/>
            <w:hideMark/>
          </w:tcPr>
          <w:p w14:paraId="43C9B49B" w14:textId="028AD498" w:rsidR="00D31E73" w:rsidRPr="00D31E73" w:rsidRDefault="00D31E73" w:rsidP="00D31E73">
            <w:pPr>
              <w:autoSpaceDE w:val="0"/>
              <w:autoSpaceDN w:val="0"/>
              <w:adjustRightInd w:val="0"/>
              <w:ind w:right="340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31E73">
              <w:rPr>
                <w:b/>
                <w:bCs/>
                <w:color w:val="000000"/>
                <w:sz w:val="16"/>
                <w:szCs w:val="16"/>
              </w:rPr>
              <w:t>5.75</w:t>
            </w:r>
          </w:p>
        </w:tc>
        <w:tc>
          <w:tcPr>
            <w:tcW w:w="1068" w:type="dxa"/>
            <w:shd w:val="clear" w:color="auto" w:fill="C0C0C0"/>
            <w:noWrap/>
            <w:vAlign w:val="center"/>
            <w:hideMark/>
          </w:tcPr>
          <w:p w14:paraId="2C22851D" w14:textId="641B8ACD" w:rsidR="00D31E73" w:rsidRPr="00D31E73" w:rsidRDefault="00D31E73" w:rsidP="00D31E73">
            <w:pPr>
              <w:autoSpaceDE w:val="0"/>
              <w:autoSpaceDN w:val="0"/>
              <w:adjustRightInd w:val="0"/>
              <w:ind w:right="340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31E73">
              <w:rPr>
                <w:b/>
                <w:bCs/>
                <w:color w:val="000000"/>
                <w:sz w:val="16"/>
                <w:szCs w:val="16"/>
              </w:rPr>
              <w:t>5.66</w:t>
            </w:r>
          </w:p>
        </w:tc>
        <w:tc>
          <w:tcPr>
            <w:tcW w:w="1068" w:type="dxa"/>
            <w:shd w:val="clear" w:color="auto" w:fill="C0C0C0"/>
            <w:noWrap/>
            <w:vAlign w:val="center"/>
            <w:hideMark/>
          </w:tcPr>
          <w:p w14:paraId="4359651A" w14:textId="5B9D933C" w:rsidR="00D31E73" w:rsidRPr="00D31E73" w:rsidRDefault="00D31E73" w:rsidP="00D31E73">
            <w:pPr>
              <w:autoSpaceDE w:val="0"/>
              <w:autoSpaceDN w:val="0"/>
              <w:adjustRightInd w:val="0"/>
              <w:ind w:right="340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31E73">
              <w:rPr>
                <w:b/>
                <w:bCs/>
                <w:color w:val="000000"/>
                <w:sz w:val="16"/>
                <w:szCs w:val="16"/>
              </w:rPr>
              <w:t>5.71</w:t>
            </w:r>
          </w:p>
        </w:tc>
      </w:tr>
      <w:tr w:rsidR="00D31E73" w:rsidRPr="00D516D3" w14:paraId="3805D6BB" w14:textId="77777777" w:rsidTr="00715B95">
        <w:trPr>
          <w:trHeight w:val="227"/>
          <w:jc w:val="center"/>
        </w:trPr>
        <w:tc>
          <w:tcPr>
            <w:tcW w:w="2493" w:type="dxa"/>
            <w:shd w:val="clear" w:color="auto" w:fill="auto"/>
            <w:noWrap/>
            <w:vAlign w:val="center"/>
            <w:hideMark/>
          </w:tcPr>
          <w:p w14:paraId="2A9B776C" w14:textId="54DCB207" w:rsidR="00D31E73" w:rsidRPr="00D516D3" w:rsidRDefault="00D31E73" w:rsidP="00D31E73">
            <w:pPr>
              <w:autoSpaceDE w:val="0"/>
              <w:autoSpaceDN w:val="0"/>
              <w:adjustRightInd w:val="0"/>
              <w:ind w:left="227"/>
              <w:jc w:val="left"/>
              <w:rPr>
                <w:color w:val="000000"/>
                <w:sz w:val="16"/>
                <w:szCs w:val="16"/>
                <w:vertAlign w:val="superscript"/>
              </w:rPr>
            </w:pPr>
            <w:r w:rsidRPr="00D516D3">
              <w:rPr>
                <w:color w:val="000000"/>
                <w:sz w:val="16"/>
                <w:szCs w:val="16"/>
              </w:rPr>
              <w:t>Consumo</w:t>
            </w:r>
            <w:r w:rsidRPr="00D516D3">
              <w:rPr>
                <w:color w:val="000000"/>
                <w:position w:val="-1"/>
                <w:sz w:val="16"/>
                <w:szCs w:val="16"/>
                <w:vertAlign w:val="superscript"/>
                <w:lang w:eastAsia="es-MX"/>
              </w:rPr>
              <w:t>2/</w:t>
            </w:r>
          </w:p>
        </w:tc>
        <w:tc>
          <w:tcPr>
            <w:tcW w:w="1065" w:type="dxa"/>
            <w:shd w:val="clear" w:color="auto" w:fill="auto"/>
            <w:noWrap/>
            <w:vAlign w:val="center"/>
            <w:hideMark/>
          </w:tcPr>
          <w:p w14:paraId="29413A8F" w14:textId="22A514B9" w:rsidR="00D31E73" w:rsidRPr="00D31E73" w:rsidRDefault="00D31E73" w:rsidP="00D31E73">
            <w:pPr>
              <w:autoSpaceDE w:val="0"/>
              <w:autoSpaceDN w:val="0"/>
              <w:adjustRightInd w:val="0"/>
              <w:ind w:right="340"/>
              <w:jc w:val="right"/>
              <w:rPr>
                <w:color w:val="000000"/>
                <w:sz w:val="16"/>
                <w:szCs w:val="16"/>
              </w:rPr>
            </w:pPr>
            <w:r w:rsidRPr="00D31E73">
              <w:rPr>
                <w:color w:val="000000"/>
                <w:sz w:val="16"/>
                <w:szCs w:val="16"/>
              </w:rPr>
              <w:t>0.58</w:t>
            </w:r>
          </w:p>
        </w:tc>
        <w:tc>
          <w:tcPr>
            <w:tcW w:w="1068" w:type="dxa"/>
            <w:shd w:val="clear" w:color="auto" w:fill="auto"/>
            <w:noWrap/>
            <w:vAlign w:val="center"/>
            <w:hideMark/>
          </w:tcPr>
          <w:p w14:paraId="46704F00" w14:textId="7B77F620" w:rsidR="00D31E73" w:rsidRPr="00D31E73" w:rsidRDefault="00D31E73" w:rsidP="00D31E73">
            <w:pPr>
              <w:autoSpaceDE w:val="0"/>
              <w:autoSpaceDN w:val="0"/>
              <w:adjustRightInd w:val="0"/>
              <w:ind w:right="340"/>
              <w:jc w:val="right"/>
              <w:rPr>
                <w:color w:val="000000"/>
                <w:sz w:val="16"/>
                <w:szCs w:val="16"/>
              </w:rPr>
            </w:pPr>
            <w:r w:rsidRPr="00D31E73">
              <w:rPr>
                <w:color w:val="000000"/>
                <w:sz w:val="16"/>
                <w:szCs w:val="16"/>
              </w:rPr>
              <w:t>0.82</w:t>
            </w:r>
          </w:p>
        </w:tc>
        <w:tc>
          <w:tcPr>
            <w:tcW w:w="1068" w:type="dxa"/>
            <w:shd w:val="clear" w:color="auto" w:fill="auto"/>
            <w:noWrap/>
            <w:vAlign w:val="center"/>
            <w:hideMark/>
          </w:tcPr>
          <w:p w14:paraId="5D937EAD" w14:textId="217C5137" w:rsidR="00D31E73" w:rsidRPr="00D31E73" w:rsidRDefault="00D31E73" w:rsidP="00D31E73">
            <w:pPr>
              <w:autoSpaceDE w:val="0"/>
              <w:autoSpaceDN w:val="0"/>
              <w:adjustRightInd w:val="0"/>
              <w:ind w:right="340"/>
              <w:jc w:val="right"/>
              <w:rPr>
                <w:color w:val="000000"/>
                <w:sz w:val="16"/>
                <w:szCs w:val="16"/>
              </w:rPr>
            </w:pPr>
            <w:r w:rsidRPr="00D31E73">
              <w:rPr>
                <w:color w:val="000000"/>
                <w:sz w:val="16"/>
                <w:szCs w:val="16"/>
              </w:rPr>
              <w:t>0.72</w:t>
            </w:r>
          </w:p>
        </w:tc>
        <w:tc>
          <w:tcPr>
            <w:tcW w:w="1066" w:type="dxa"/>
            <w:shd w:val="clear" w:color="auto" w:fill="auto"/>
            <w:vAlign w:val="center"/>
          </w:tcPr>
          <w:p w14:paraId="7E6F9E37" w14:textId="108F0D2B" w:rsidR="00D31E73" w:rsidRPr="00D31E73" w:rsidRDefault="00D31E73" w:rsidP="00D31E73">
            <w:pPr>
              <w:autoSpaceDE w:val="0"/>
              <w:autoSpaceDN w:val="0"/>
              <w:adjustRightInd w:val="0"/>
              <w:ind w:right="340"/>
              <w:jc w:val="right"/>
              <w:rPr>
                <w:color w:val="000000"/>
                <w:sz w:val="16"/>
                <w:szCs w:val="16"/>
              </w:rPr>
            </w:pPr>
            <w:r w:rsidRPr="00D31E73">
              <w:rPr>
                <w:color w:val="000000"/>
                <w:sz w:val="16"/>
                <w:szCs w:val="16"/>
              </w:rPr>
              <w:t>0.373</w:t>
            </w:r>
          </w:p>
        </w:tc>
        <w:tc>
          <w:tcPr>
            <w:tcW w:w="1068" w:type="dxa"/>
            <w:shd w:val="clear" w:color="auto" w:fill="auto"/>
            <w:noWrap/>
            <w:vAlign w:val="center"/>
            <w:hideMark/>
          </w:tcPr>
          <w:p w14:paraId="1B15AF5A" w14:textId="198F89B2" w:rsidR="00D31E73" w:rsidRPr="00D31E73" w:rsidRDefault="00D31E73" w:rsidP="00D31E73">
            <w:pPr>
              <w:autoSpaceDE w:val="0"/>
              <w:autoSpaceDN w:val="0"/>
              <w:adjustRightInd w:val="0"/>
              <w:ind w:right="340"/>
              <w:jc w:val="right"/>
              <w:rPr>
                <w:color w:val="000000"/>
                <w:sz w:val="16"/>
                <w:szCs w:val="16"/>
              </w:rPr>
            </w:pPr>
            <w:r w:rsidRPr="00D31E73">
              <w:rPr>
                <w:color w:val="000000"/>
                <w:sz w:val="16"/>
                <w:szCs w:val="16"/>
              </w:rPr>
              <w:t>6.34</w:t>
            </w:r>
          </w:p>
        </w:tc>
        <w:tc>
          <w:tcPr>
            <w:tcW w:w="1068" w:type="dxa"/>
            <w:shd w:val="clear" w:color="auto" w:fill="auto"/>
            <w:noWrap/>
            <w:vAlign w:val="center"/>
            <w:hideMark/>
          </w:tcPr>
          <w:p w14:paraId="29F4BD7A" w14:textId="1243BE92" w:rsidR="00D31E73" w:rsidRPr="00D31E73" w:rsidRDefault="00D31E73" w:rsidP="00D31E73">
            <w:pPr>
              <w:autoSpaceDE w:val="0"/>
              <w:autoSpaceDN w:val="0"/>
              <w:adjustRightInd w:val="0"/>
              <w:ind w:right="340"/>
              <w:jc w:val="right"/>
              <w:rPr>
                <w:color w:val="000000"/>
                <w:sz w:val="16"/>
                <w:szCs w:val="16"/>
              </w:rPr>
            </w:pPr>
            <w:r w:rsidRPr="00D31E73">
              <w:rPr>
                <w:color w:val="000000"/>
                <w:sz w:val="16"/>
                <w:szCs w:val="16"/>
              </w:rPr>
              <w:t>5.40</w:t>
            </w:r>
          </w:p>
        </w:tc>
        <w:tc>
          <w:tcPr>
            <w:tcW w:w="1068" w:type="dxa"/>
            <w:shd w:val="clear" w:color="auto" w:fill="auto"/>
            <w:noWrap/>
            <w:vAlign w:val="center"/>
            <w:hideMark/>
          </w:tcPr>
          <w:p w14:paraId="2D15CA7D" w14:textId="373253B3" w:rsidR="00D31E73" w:rsidRPr="00D31E73" w:rsidRDefault="00D31E73" w:rsidP="00D31E73">
            <w:pPr>
              <w:autoSpaceDE w:val="0"/>
              <w:autoSpaceDN w:val="0"/>
              <w:adjustRightInd w:val="0"/>
              <w:ind w:right="340"/>
              <w:jc w:val="right"/>
              <w:rPr>
                <w:color w:val="000000"/>
                <w:sz w:val="16"/>
                <w:szCs w:val="16"/>
              </w:rPr>
            </w:pPr>
            <w:r w:rsidRPr="00D31E73">
              <w:rPr>
                <w:color w:val="000000"/>
                <w:sz w:val="16"/>
                <w:szCs w:val="16"/>
              </w:rPr>
              <w:t>5.79</w:t>
            </w:r>
          </w:p>
        </w:tc>
      </w:tr>
      <w:tr w:rsidR="00D31E73" w:rsidRPr="00D516D3" w14:paraId="29C1EE7D" w14:textId="77777777" w:rsidTr="00715B95">
        <w:trPr>
          <w:trHeight w:val="227"/>
          <w:jc w:val="center"/>
        </w:trPr>
        <w:tc>
          <w:tcPr>
            <w:tcW w:w="2493" w:type="dxa"/>
            <w:shd w:val="clear" w:color="auto" w:fill="F2F2F2"/>
            <w:noWrap/>
            <w:vAlign w:val="center"/>
            <w:hideMark/>
          </w:tcPr>
          <w:p w14:paraId="530B9C0C" w14:textId="77777777" w:rsidR="00D31E73" w:rsidRPr="00D516D3" w:rsidRDefault="00D31E73" w:rsidP="00D31E73">
            <w:pPr>
              <w:autoSpaceDE w:val="0"/>
              <w:autoSpaceDN w:val="0"/>
              <w:adjustRightInd w:val="0"/>
              <w:ind w:left="227"/>
              <w:jc w:val="left"/>
              <w:rPr>
                <w:color w:val="000000"/>
                <w:sz w:val="16"/>
                <w:szCs w:val="16"/>
              </w:rPr>
            </w:pPr>
            <w:r w:rsidRPr="00D516D3">
              <w:rPr>
                <w:color w:val="000000"/>
                <w:sz w:val="16"/>
                <w:szCs w:val="16"/>
              </w:rPr>
              <w:t xml:space="preserve">Formación de capital </w:t>
            </w:r>
          </w:p>
        </w:tc>
        <w:tc>
          <w:tcPr>
            <w:tcW w:w="1065" w:type="dxa"/>
            <w:shd w:val="clear" w:color="auto" w:fill="F2F2F2"/>
            <w:noWrap/>
            <w:vAlign w:val="center"/>
            <w:hideMark/>
          </w:tcPr>
          <w:p w14:paraId="7F6E6993" w14:textId="479355B1" w:rsidR="00D31E73" w:rsidRPr="00D31E73" w:rsidRDefault="00D31E73" w:rsidP="00D31E73">
            <w:pPr>
              <w:autoSpaceDE w:val="0"/>
              <w:autoSpaceDN w:val="0"/>
              <w:adjustRightInd w:val="0"/>
              <w:ind w:right="340"/>
              <w:jc w:val="right"/>
              <w:rPr>
                <w:color w:val="000000"/>
                <w:sz w:val="16"/>
                <w:szCs w:val="16"/>
              </w:rPr>
            </w:pPr>
            <w:r w:rsidRPr="00D31E73">
              <w:rPr>
                <w:color w:val="000000"/>
                <w:sz w:val="16"/>
                <w:szCs w:val="16"/>
              </w:rPr>
              <w:t>0.67</w:t>
            </w:r>
          </w:p>
        </w:tc>
        <w:tc>
          <w:tcPr>
            <w:tcW w:w="1068" w:type="dxa"/>
            <w:shd w:val="clear" w:color="auto" w:fill="F2F2F2"/>
            <w:noWrap/>
            <w:vAlign w:val="center"/>
            <w:hideMark/>
          </w:tcPr>
          <w:p w14:paraId="49D517D9" w14:textId="320C4AE7" w:rsidR="00D31E73" w:rsidRPr="00D31E73" w:rsidRDefault="00D31E73" w:rsidP="00D31E73">
            <w:pPr>
              <w:autoSpaceDE w:val="0"/>
              <w:autoSpaceDN w:val="0"/>
              <w:adjustRightInd w:val="0"/>
              <w:ind w:right="340"/>
              <w:jc w:val="right"/>
              <w:rPr>
                <w:color w:val="000000"/>
                <w:sz w:val="16"/>
                <w:szCs w:val="16"/>
              </w:rPr>
            </w:pPr>
            <w:r w:rsidRPr="00D31E73">
              <w:rPr>
                <w:color w:val="000000"/>
                <w:sz w:val="16"/>
                <w:szCs w:val="16"/>
              </w:rPr>
              <w:t>0.63</w:t>
            </w:r>
          </w:p>
        </w:tc>
        <w:tc>
          <w:tcPr>
            <w:tcW w:w="1068" w:type="dxa"/>
            <w:shd w:val="clear" w:color="auto" w:fill="F2F2F2"/>
            <w:noWrap/>
            <w:vAlign w:val="center"/>
            <w:hideMark/>
          </w:tcPr>
          <w:p w14:paraId="0F00CBF5" w14:textId="16DC6CE2" w:rsidR="00D31E73" w:rsidRPr="00D31E73" w:rsidRDefault="00D31E73" w:rsidP="00D31E73">
            <w:pPr>
              <w:autoSpaceDE w:val="0"/>
              <w:autoSpaceDN w:val="0"/>
              <w:adjustRightInd w:val="0"/>
              <w:ind w:right="340"/>
              <w:jc w:val="right"/>
              <w:rPr>
                <w:color w:val="000000"/>
                <w:sz w:val="16"/>
                <w:szCs w:val="16"/>
              </w:rPr>
            </w:pPr>
            <w:r w:rsidRPr="00D31E73">
              <w:rPr>
                <w:color w:val="000000"/>
                <w:sz w:val="16"/>
                <w:szCs w:val="16"/>
              </w:rPr>
              <w:t>0.66</w:t>
            </w:r>
          </w:p>
        </w:tc>
        <w:tc>
          <w:tcPr>
            <w:tcW w:w="1066" w:type="dxa"/>
            <w:shd w:val="clear" w:color="auto" w:fill="F2F2F2"/>
            <w:vAlign w:val="center"/>
          </w:tcPr>
          <w:p w14:paraId="2C9D2D9A" w14:textId="27213B49" w:rsidR="00D31E73" w:rsidRPr="00D31E73" w:rsidRDefault="00D31E73" w:rsidP="00D31E73">
            <w:pPr>
              <w:autoSpaceDE w:val="0"/>
              <w:autoSpaceDN w:val="0"/>
              <w:adjustRightInd w:val="0"/>
              <w:ind w:right="340"/>
              <w:jc w:val="right"/>
              <w:rPr>
                <w:color w:val="000000"/>
                <w:sz w:val="16"/>
                <w:szCs w:val="16"/>
              </w:rPr>
            </w:pPr>
            <w:r w:rsidRPr="00D31E73">
              <w:rPr>
                <w:color w:val="000000"/>
                <w:sz w:val="16"/>
                <w:szCs w:val="16"/>
              </w:rPr>
              <w:t>0.137</w:t>
            </w:r>
          </w:p>
        </w:tc>
        <w:tc>
          <w:tcPr>
            <w:tcW w:w="1068" w:type="dxa"/>
            <w:shd w:val="clear" w:color="auto" w:fill="F2F2F2"/>
            <w:noWrap/>
            <w:vAlign w:val="center"/>
            <w:hideMark/>
          </w:tcPr>
          <w:p w14:paraId="24EB3E3F" w14:textId="3DA6FB08" w:rsidR="00D31E73" w:rsidRPr="00D31E73" w:rsidRDefault="00D31E73" w:rsidP="00D31E73">
            <w:pPr>
              <w:autoSpaceDE w:val="0"/>
              <w:autoSpaceDN w:val="0"/>
              <w:adjustRightInd w:val="0"/>
              <w:ind w:right="340"/>
              <w:jc w:val="right"/>
              <w:rPr>
                <w:color w:val="000000"/>
                <w:sz w:val="16"/>
                <w:szCs w:val="16"/>
              </w:rPr>
            </w:pPr>
            <w:r w:rsidRPr="00D31E73">
              <w:rPr>
                <w:color w:val="000000"/>
                <w:sz w:val="16"/>
                <w:szCs w:val="16"/>
              </w:rPr>
              <w:t>5.02</w:t>
            </w:r>
          </w:p>
        </w:tc>
        <w:tc>
          <w:tcPr>
            <w:tcW w:w="1068" w:type="dxa"/>
            <w:shd w:val="clear" w:color="auto" w:fill="F2F2F2"/>
            <w:noWrap/>
            <w:vAlign w:val="center"/>
            <w:hideMark/>
          </w:tcPr>
          <w:p w14:paraId="6FBFAD6F" w14:textId="77763713" w:rsidR="00D31E73" w:rsidRPr="00D31E73" w:rsidRDefault="00D31E73" w:rsidP="00D31E73">
            <w:pPr>
              <w:autoSpaceDE w:val="0"/>
              <w:autoSpaceDN w:val="0"/>
              <w:adjustRightInd w:val="0"/>
              <w:ind w:right="340"/>
              <w:jc w:val="right"/>
              <w:rPr>
                <w:color w:val="000000"/>
                <w:sz w:val="16"/>
                <w:szCs w:val="16"/>
              </w:rPr>
            </w:pPr>
            <w:r w:rsidRPr="00D31E73">
              <w:rPr>
                <w:color w:val="000000"/>
                <w:sz w:val="16"/>
                <w:szCs w:val="16"/>
              </w:rPr>
              <w:t>7.84</w:t>
            </w:r>
          </w:p>
        </w:tc>
        <w:tc>
          <w:tcPr>
            <w:tcW w:w="1068" w:type="dxa"/>
            <w:shd w:val="clear" w:color="auto" w:fill="F2F2F2"/>
            <w:noWrap/>
            <w:vAlign w:val="center"/>
            <w:hideMark/>
          </w:tcPr>
          <w:p w14:paraId="276D5E28" w14:textId="6615DA50" w:rsidR="00D31E73" w:rsidRPr="00D31E73" w:rsidRDefault="00D31E73" w:rsidP="00D31E73">
            <w:pPr>
              <w:autoSpaceDE w:val="0"/>
              <w:autoSpaceDN w:val="0"/>
              <w:adjustRightInd w:val="0"/>
              <w:ind w:right="340"/>
              <w:jc w:val="right"/>
              <w:rPr>
                <w:color w:val="000000"/>
                <w:sz w:val="16"/>
                <w:szCs w:val="16"/>
              </w:rPr>
            </w:pPr>
            <w:r w:rsidRPr="00D31E73">
              <w:rPr>
                <w:color w:val="000000"/>
                <w:sz w:val="16"/>
                <w:szCs w:val="16"/>
              </w:rPr>
              <w:t>5.51</w:t>
            </w:r>
          </w:p>
        </w:tc>
      </w:tr>
      <w:tr w:rsidR="00D31E73" w:rsidRPr="00D516D3" w14:paraId="6B2F9C46" w14:textId="77777777" w:rsidTr="00715B95">
        <w:trPr>
          <w:trHeight w:val="227"/>
          <w:jc w:val="center"/>
        </w:trPr>
        <w:tc>
          <w:tcPr>
            <w:tcW w:w="2493" w:type="dxa"/>
            <w:shd w:val="clear" w:color="auto" w:fill="C0C0C0"/>
            <w:noWrap/>
            <w:vAlign w:val="center"/>
            <w:hideMark/>
          </w:tcPr>
          <w:p w14:paraId="0FE6EF9B" w14:textId="77777777" w:rsidR="00D31E73" w:rsidRPr="00D516D3" w:rsidRDefault="00D31E73" w:rsidP="00D31E73">
            <w:pPr>
              <w:autoSpaceDE w:val="0"/>
              <w:autoSpaceDN w:val="0"/>
              <w:adjustRightInd w:val="0"/>
              <w:ind w:left="113"/>
              <w:jc w:val="left"/>
              <w:rPr>
                <w:b/>
                <w:bCs/>
                <w:color w:val="000000"/>
                <w:sz w:val="16"/>
                <w:szCs w:val="16"/>
              </w:rPr>
            </w:pPr>
            <w:r w:rsidRPr="00D516D3">
              <w:rPr>
                <w:b/>
                <w:bCs/>
                <w:color w:val="000000"/>
                <w:sz w:val="16"/>
                <w:szCs w:val="16"/>
              </w:rPr>
              <w:t xml:space="preserve">Exportaciones </w:t>
            </w:r>
          </w:p>
        </w:tc>
        <w:tc>
          <w:tcPr>
            <w:tcW w:w="1065" w:type="dxa"/>
            <w:shd w:val="clear" w:color="auto" w:fill="C0C0C0"/>
            <w:noWrap/>
            <w:vAlign w:val="center"/>
            <w:hideMark/>
          </w:tcPr>
          <w:p w14:paraId="2982B7A5" w14:textId="12F66D60" w:rsidR="00D31E73" w:rsidRPr="00D31E73" w:rsidRDefault="00D31E73" w:rsidP="00D31E73">
            <w:pPr>
              <w:autoSpaceDE w:val="0"/>
              <w:autoSpaceDN w:val="0"/>
              <w:adjustRightInd w:val="0"/>
              <w:ind w:right="340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31E73">
              <w:rPr>
                <w:b/>
                <w:bCs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1068" w:type="dxa"/>
            <w:shd w:val="clear" w:color="auto" w:fill="C0C0C0"/>
            <w:noWrap/>
            <w:vAlign w:val="center"/>
            <w:hideMark/>
          </w:tcPr>
          <w:p w14:paraId="16CC0079" w14:textId="210F8001" w:rsidR="00D31E73" w:rsidRPr="00D31E73" w:rsidRDefault="00D31E73" w:rsidP="00D31E73">
            <w:pPr>
              <w:autoSpaceDE w:val="0"/>
              <w:autoSpaceDN w:val="0"/>
              <w:adjustRightInd w:val="0"/>
              <w:ind w:right="340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31E73">
              <w:rPr>
                <w:b/>
                <w:bCs/>
                <w:color w:val="000000"/>
                <w:sz w:val="16"/>
                <w:szCs w:val="16"/>
              </w:rPr>
              <w:t>1.03</w:t>
            </w:r>
          </w:p>
        </w:tc>
        <w:tc>
          <w:tcPr>
            <w:tcW w:w="1068" w:type="dxa"/>
            <w:shd w:val="clear" w:color="auto" w:fill="C0C0C0"/>
            <w:noWrap/>
            <w:vAlign w:val="center"/>
            <w:hideMark/>
          </w:tcPr>
          <w:p w14:paraId="2B3AD908" w14:textId="3F4BCCAC" w:rsidR="00D31E73" w:rsidRPr="00D31E73" w:rsidRDefault="00D31E73" w:rsidP="00D31E73">
            <w:pPr>
              <w:autoSpaceDE w:val="0"/>
              <w:autoSpaceDN w:val="0"/>
              <w:adjustRightInd w:val="0"/>
              <w:ind w:right="340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31E73">
              <w:rPr>
                <w:b/>
                <w:bCs/>
                <w:color w:val="000000"/>
                <w:sz w:val="16"/>
                <w:szCs w:val="16"/>
              </w:rPr>
              <w:t>0.52</w:t>
            </w:r>
          </w:p>
        </w:tc>
        <w:tc>
          <w:tcPr>
            <w:tcW w:w="1066" w:type="dxa"/>
            <w:shd w:val="clear" w:color="auto" w:fill="C0C0C0"/>
            <w:vAlign w:val="center"/>
          </w:tcPr>
          <w:p w14:paraId="0BA4CECB" w14:textId="0FB5D131" w:rsidR="00D31E73" w:rsidRPr="00D31E73" w:rsidRDefault="00D31E73" w:rsidP="00D31E73">
            <w:pPr>
              <w:autoSpaceDE w:val="0"/>
              <w:autoSpaceDN w:val="0"/>
              <w:adjustRightInd w:val="0"/>
              <w:ind w:right="340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31E73">
              <w:rPr>
                <w:b/>
                <w:bCs/>
                <w:color w:val="000000"/>
                <w:sz w:val="16"/>
                <w:szCs w:val="16"/>
              </w:rPr>
              <w:t>0.143</w:t>
            </w:r>
          </w:p>
        </w:tc>
        <w:tc>
          <w:tcPr>
            <w:tcW w:w="1068" w:type="dxa"/>
            <w:shd w:val="clear" w:color="auto" w:fill="C0C0C0"/>
            <w:noWrap/>
            <w:vAlign w:val="center"/>
            <w:hideMark/>
          </w:tcPr>
          <w:p w14:paraId="4C9DEEC7" w14:textId="69CD9BF2" w:rsidR="00D31E73" w:rsidRPr="00D31E73" w:rsidRDefault="00D31E73" w:rsidP="00D31E73">
            <w:pPr>
              <w:autoSpaceDE w:val="0"/>
              <w:autoSpaceDN w:val="0"/>
              <w:adjustRightInd w:val="0"/>
              <w:ind w:right="340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31E73">
              <w:rPr>
                <w:b/>
                <w:bCs/>
                <w:color w:val="000000"/>
                <w:sz w:val="16"/>
                <w:szCs w:val="16"/>
              </w:rPr>
              <w:t>12.27</w:t>
            </w:r>
          </w:p>
        </w:tc>
        <w:tc>
          <w:tcPr>
            <w:tcW w:w="1068" w:type="dxa"/>
            <w:shd w:val="clear" w:color="auto" w:fill="C0C0C0"/>
            <w:noWrap/>
            <w:vAlign w:val="center"/>
            <w:hideMark/>
          </w:tcPr>
          <w:p w14:paraId="61DE2880" w14:textId="4F097647" w:rsidR="00D31E73" w:rsidRPr="00D31E73" w:rsidRDefault="00D31E73" w:rsidP="00D31E73">
            <w:pPr>
              <w:autoSpaceDE w:val="0"/>
              <w:autoSpaceDN w:val="0"/>
              <w:adjustRightInd w:val="0"/>
              <w:ind w:right="340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31E73">
              <w:rPr>
                <w:b/>
                <w:bCs/>
                <w:color w:val="000000"/>
                <w:sz w:val="16"/>
                <w:szCs w:val="16"/>
              </w:rPr>
              <w:t>5.58</w:t>
            </w:r>
          </w:p>
        </w:tc>
        <w:tc>
          <w:tcPr>
            <w:tcW w:w="1068" w:type="dxa"/>
            <w:shd w:val="clear" w:color="auto" w:fill="C0C0C0"/>
            <w:noWrap/>
            <w:vAlign w:val="center"/>
            <w:hideMark/>
          </w:tcPr>
          <w:p w14:paraId="22C49908" w14:textId="0348AD38" w:rsidR="00D31E73" w:rsidRPr="00D31E73" w:rsidRDefault="00D31E73" w:rsidP="00D31E73">
            <w:pPr>
              <w:autoSpaceDE w:val="0"/>
              <w:autoSpaceDN w:val="0"/>
              <w:adjustRightInd w:val="0"/>
              <w:ind w:right="340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31E73">
              <w:rPr>
                <w:b/>
                <w:bCs/>
                <w:color w:val="000000"/>
                <w:sz w:val="16"/>
                <w:szCs w:val="16"/>
              </w:rPr>
              <w:t>11.99</w:t>
            </w:r>
          </w:p>
        </w:tc>
      </w:tr>
    </w:tbl>
    <w:p w14:paraId="1C8B1780" w14:textId="6BAEB977" w:rsidR="004430B9" w:rsidRPr="00D516D3" w:rsidRDefault="004430B9" w:rsidP="00183A00">
      <w:pPr>
        <w:widowControl w:val="0"/>
        <w:autoSpaceDE w:val="0"/>
        <w:autoSpaceDN w:val="0"/>
        <w:adjustRightInd w:val="0"/>
        <w:ind w:left="709" w:right="51" w:hanging="596"/>
        <w:rPr>
          <w:color w:val="4D565E"/>
          <w:sz w:val="16"/>
          <w:szCs w:val="16"/>
          <w:vertAlign w:val="superscript"/>
        </w:rPr>
      </w:pPr>
      <w:r w:rsidRPr="00D516D3">
        <w:rPr>
          <w:color w:val="4D565E"/>
          <w:sz w:val="16"/>
          <w:szCs w:val="16"/>
          <w:vertAlign w:val="superscript"/>
        </w:rPr>
        <w:t>1</w:t>
      </w:r>
      <w:r w:rsidR="00052C04" w:rsidRPr="00D516D3">
        <w:rPr>
          <w:color w:val="4D565E"/>
          <w:sz w:val="16"/>
          <w:szCs w:val="16"/>
          <w:vertAlign w:val="superscript"/>
        </w:rPr>
        <w:t>/</w:t>
      </w:r>
      <w:r w:rsidRPr="00D516D3">
        <w:rPr>
          <w:color w:val="4D565E"/>
          <w:sz w:val="16"/>
          <w:szCs w:val="16"/>
          <w:vertAlign w:val="superscript"/>
        </w:rPr>
        <w:tab/>
      </w:r>
      <w:r w:rsidRPr="00D516D3">
        <w:rPr>
          <w:color w:val="4D565E"/>
          <w:sz w:val="16"/>
          <w:szCs w:val="16"/>
        </w:rPr>
        <w:t xml:space="preserve">La incidencia se refiere a la contribución, en puntos porcentuales, de cada componente del </w:t>
      </w:r>
      <w:r w:rsidRPr="00D516D3">
        <w:rPr>
          <w:smallCaps/>
          <w:color w:val="4D565E"/>
          <w:sz w:val="16"/>
          <w:szCs w:val="16"/>
        </w:rPr>
        <w:t>inpp</w:t>
      </w:r>
      <w:r w:rsidRPr="00D516D3">
        <w:rPr>
          <w:color w:val="4D565E"/>
          <w:sz w:val="16"/>
          <w:szCs w:val="16"/>
        </w:rPr>
        <w:t xml:space="preserve"> en la variación porcentual del índice general. Esta se calcula utilizando los ponderadores de cada subíndice, así como los precios relativos y sus respectivas variaciones. En ciertos casos, la suma de los componentes de algún grupo de subíndices puede presentar discrepancias por efectos del redondeo.</w:t>
      </w:r>
    </w:p>
    <w:p w14:paraId="1F115CE6" w14:textId="307A09F4" w:rsidR="004430B9" w:rsidRPr="00D516D3" w:rsidRDefault="004430B9" w:rsidP="00183A00">
      <w:pPr>
        <w:widowControl w:val="0"/>
        <w:autoSpaceDE w:val="0"/>
        <w:autoSpaceDN w:val="0"/>
        <w:adjustRightInd w:val="0"/>
        <w:ind w:left="709" w:right="51" w:hanging="596"/>
        <w:rPr>
          <w:color w:val="4D565E"/>
          <w:sz w:val="16"/>
          <w:szCs w:val="16"/>
        </w:rPr>
      </w:pPr>
      <w:r w:rsidRPr="00D516D3">
        <w:rPr>
          <w:color w:val="4D565E"/>
          <w:sz w:val="16"/>
          <w:szCs w:val="16"/>
          <w:vertAlign w:val="superscript"/>
        </w:rPr>
        <w:t>2</w:t>
      </w:r>
      <w:r w:rsidR="00052C04" w:rsidRPr="00D516D3">
        <w:rPr>
          <w:color w:val="4D565E"/>
          <w:sz w:val="16"/>
          <w:szCs w:val="16"/>
          <w:vertAlign w:val="superscript"/>
        </w:rPr>
        <w:t>/</w:t>
      </w:r>
      <w:r w:rsidRPr="00D516D3">
        <w:rPr>
          <w:color w:val="4D565E"/>
          <w:sz w:val="16"/>
          <w:szCs w:val="16"/>
        </w:rPr>
        <w:tab/>
        <w:t>Consumo privado más consumo de gobierno individualizado, es decir, gastos incurridos en beneficio de los hogares (atención de la salud, vivienda, educación, entre otros).</w:t>
      </w:r>
    </w:p>
    <w:p w14:paraId="7950B6C2" w14:textId="7FB5555B" w:rsidR="00B912A4" w:rsidRPr="00D516D3" w:rsidRDefault="00183A00" w:rsidP="00183A00">
      <w:pPr>
        <w:pStyle w:val="Prrafodelista"/>
        <w:widowControl w:val="0"/>
        <w:autoSpaceDE w:val="0"/>
        <w:autoSpaceDN w:val="0"/>
        <w:adjustRightInd w:val="0"/>
        <w:spacing w:line="160" w:lineRule="exact"/>
        <w:ind w:left="709" w:hanging="596"/>
        <w:rPr>
          <w:color w:val="4D565E"/>
          <w:sz w:val="16"/>
          <w:szCs w:val="16"/>
        </w:rPr>
      </w:pPr>
      <w:r w:rsidRPr="00D516D3">
        <w:rPr>
          <w:color w:val="4D565E"/>
          <w:sz w:val="16"/>
          <w:szCs w:val="16"/>
        </w:rPr>
        <w:t xml:space="preserve">Fuente: </w:t>
      </w:r>
      <w:r w:rsidRPr="00D516D3">
        <w:rPr>
          <w:color w:val="4D565E"/>
          <w:sz w:val="16"/>
          <w:szCs w:val="16"/>
        </w:rPr>
        <w:tab/>
      </w:r>
      <w:r w:rsidRPr="00D516D3">
        <w:rPr>
          <w:smallCaps/>
          <w:color w:val="4D565E"/>
          <w:sz w:val="16"/>
          <w:szCs w:val="16"/>
        </w:rPr>
        <w:t>inegi</w:t>
      </w:r>
      <w:r w:rsidRPr="00D516D3">
        <w:rPr>
          <w:color w:val="4D565E"/>
          <w:sz w:val="16"/>
          <w:szCs w:val="16"/>
        </w:rPr>
        <w:t>. Índice Nacional de Precios Productor (</w:t>
      </w:r>
      <w:r w:rsidRPr="00D516D3">
        <w:rPr>
          <w:smallCaps/>
          <w:color w:val="4D565E"/>
          <w:sz w:val="16"/>
          <w:szCs w:val="16"/>
        </w:rPr>
        <w:t>inpp)</w:t>
      </w:r>
      <w:r w:rsidRPr="00D516D3">
        <w:rPr>
          <w:color w:val="4D565E"/>
          <w:sz w:val="16"/>
          <w:szCs w:val="16"/>
        </w:rPr>
        <w:t>, 202</w:t>
      </w:r>
      <w:r w:rsidR="004B47DD" w:rsidRPr="00D516D3">
        <w:rPr>
          <w:color w:val="4D565E"/>
          <w:sz w:val="16"/>
          <w:szCs w:val="16"/>
        </w:rPr>
        <w:t>5</w:t>
      </w:r>
      <w:r w:rsidRPr="00D516D3">
        <w:rPr>
          <w:color w:val="4D565E"/>
          <w:sz w:val="16"/>
          <w:szCs w:val="16"/>
        </w:rPr>
        <w:t>.</w:t>
      </w:r>
    </w:p>
    <w:p w14:paraId="2CF18CE0" w14:textId="77777777" w:rsidR="00B912A4" w:rsidRPr="00D516D3" w:rsidRDefault="00B912A4">
      <w:pPr>
        <w:jc w:val="left"/>
        <w:rPr>
          <w:color w:val="4D565E"/>
          <w:sz w:val="16"/>
          <w:szCs w:val="16"/>
        </w:rPr>
      </w:pPr>
      <w:r w:rsidRPr="00D516D3">
        <w:rPr>
          <w:color w:val="4D565E"/>
          <w:sz w:val="16"/>
          <w:szCs w:val="16"/>
        </w:rPr>
        <w:br w:type="page"/>
      </w:r>
    </w:p>
    <w:p w14:paraId="56143496" w14:textId="1E4B3C3E" w:rsidR="004430B9" w:rsidRPr="00D516D3" w:rsidRDefault="004430B9" w:rsidP="00881AA5">
      <w:pPr>
        <w:spacing w:before="240" w:after="240"/>
        <w:jc w:val="center"/>
        <w:rPr>
          <w:b/>
          <w:bCs/>
          <w:smallCaps/>
          <w:sz w:val="26"/>
          <w:szCs w:val="26"/>
        </w:rPr>
      </w:pPr>
      <w:r w:rsidRPr="00D516D3">
        <w:rPr>
          <w:b/>
          <w:bCs/>
          <w:smallCaps/>
          <w:sz w:val="26"/>
          <w:szCs w:val="26"/>
        </w:rPr>
        <w:t>i. ficha metodológica</w:t>
      </w:r>
    </w:p>
    <w:tbl>
      <w:tblPr>
        <w:tblStyle w:val="Tablaconcuadrcula"/>
        <w:tblW w:w="5000" w:type="pct"/>
        <w:jc w:val="center"/>
        <w:tblBorders>
          <w:top w:val="single" w:sz="4" w:space="0" w:color="F2F2F2" w:themeColor="background1" w:themeShade="F2"/>
          <w:left w:val="single" w:sz="4" w:space="0" w:color="F2F2F2" w:themeColor="background1" w:themeShade="F2"/>
          <w:bottom w:val="single" w:sz="4" w:space="0" w:color="F2F2F2" w:themeColor="background1" w:themeShade="F2"/>
          <w:right w:val="single" w:sz="4" w:space="0" w:color="F2F2F2" w:themeColor="background1" w:themeShade="F2"/>
          <w:insideH w:val="single" w:sz="4" w:space="0" w:color="F2F2F2" w:themeColor="background1" w:themeShade="F2"/>
          <w:insideV w:val="single" w:sz="4" w:space="0" w:color="F2F2F2" w:themeColor="background1" w:themeShade="F2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70"/>
        <w:gridCol w:w="7694"/>
      </w:tblGrid>
      <w:tr w:rsidR="004430B9" w:rsidRPr="00D516D3" w14:paraId="1D76C07D" w14:textId="77777777" w:rsidTr="00F11E3F">
        <w:trPr>
          <w:jc w:val="center"/>
        </w:trPr>
        <w:tc>
          <w:tcPr>
            <w:tcW w:w="2268" w:type="dxa"/>
            <w:vAlign w:val="center"/>
          </w:tcPr>
          <w:p w14:paraId="603232EF" w14:textId="77777777" w:rsidR="004430B9" w:rsidRPr="00D516D3" w:rsidRDefault="004430B9" w:rsidP="00F11E3F">
            <w:pPr>
              <w:pStyle w:val="Textoindependiente"/>
              <w:kinsoku w:val="0"/>
              <w:overflowPunct w:val="0"/>
              <w:spacing w:before="0"/>
              <w:ind w:left="142" w:right="142"/>
              <w:jc w:val="right"/>
              <w:rPr>
                <w:b/>
                <w:bCs/>
                <w:color w:val="auto"/>
                <w:spacing w:val="-1"/>
                <w:sz w:val="17"/>
                <w:szCs w:val="17"/>
              </w:rPr>
            </w:pPr>
            <w:r w:rsidRPr="00D516D3">
              <w:rPr>
                <w:b/>
                <w:bCs/>
                <w:color w:val="auto"/>
                <w:spacing w:val="-1"/>
                <w:sz w:val="17"/>
                <w:szCs w:val="17"/>
              </w:rPr>
              <w:t>Antecedentes</w:t>
            </w:r>
          </w:p>
        </w:tc>
        <w:tc>
          <w:tcPr>
            <w:tcW w:w="7689" w:type="dxa"/>
            <w:vAlign w:val="center"/>
          </w:tcPr>
          <w:p w14:paraId="00D8EFDE" w14:textId="2AA81494" w:rsidR="004430B9" w:rsidRPr="00D516D3" w:rsidRDefault="004430B9" w:rsidP="00F11E3F">
            <w:pPr>
              <w:ind w:left="142" w:right="142"/>
              <w:rPr>
                <w:snapToGrid w:val="0"/>
                <w:sz w:val="17"/>
                <w:szCs w:val="17"/>
              </w:rPr>
            </w:pPr>
            <w:r w:rsidRPr="00D516D3">
              <w:rPr>
                <w:snapToGrid w:val="0"/>
                <w:sz w:val="17"/>
                <w:szCs w:val="17"/>
              </w:rPr>
              <w:t xml:space="preserve">El </w:t>
            </w:r>
            <w:r w:rsidR="009131BC" w:rsidRPr="00D516D3">
              <w:rPr>
                <w:snapToGrid w:val="0"/>
                <w:sz w:val="17"/>
                <w:szCs w:val="17"/>
              </w:rPr>
              <w:t>Índice Nacional de Precios Productor (</w:t>
            </w:r>
            <w:r w:rsidRPr="00D516D3">
              <w:rPr>
                <w:smallCaps/>
                <w:snapToGrid w:val="0"/>
                <w:sz w:val="17"/>
                <w:szCs w:val="17"/>
              </w:rPr>
              <w:t>inpp</w:t>
            </w:r>
            <w:r w:rsidR="009131BC" w:rsidRPr="00D516D3">
              <w:rPr>
                <w:smallCaps/>
                <w:snapToGrid w:val="0"/>
                <w:sz w:val="17"/>
                <w:szCs w:val="17"/>
              </w:rPr>
              <w:t>)</w:t>
            </w:r>
            <w:r w:rsidRPr="00D516D3">
              <w:rPr>
                <w:snapToGrid w:val="0"/>
                <w:sz w:val="17"/>
                <w:szCs w:val="17"/>
              </w:rPr>
              <w:t xml:space="preserve"> es un indicador económico que mide la evolución de los precios de una canasta fija de bienes y servicios representativa de la producción nacional. </w:t>
            </w:r>
            <w:r w:rsidR="008A1271">
              <w:rPr>
                <w:snapToGrid w:val="0"/>
                <w:sz w:val="17"/>
                <w:szCs w:val="17"/>
              </w:rPr>
              <w:br/>
            </w:r>
            <w:r w:rsidRPr="00D516D3">
              <w:rPr>
                <w:snapToGrid w:val="0"/>
                <w:sz w:val="17"/>
                <w:szCs w:val="17"/>
              </w:rPr>
              <w:t xml:space="preserve">El </w:t>
            </w:r>
            <w:proofErr w:type="spellStart"/>
            <w:r w:rsidRPr="00D516D3">
              <w:rPr>
                <w:smallCaps/>
                <w:snapToGrid w:val="0"/>
                <w:sz w:val="17"/>
                <w:szCs w:val="17"/>
              </w:rPr>
              <w:t>inpp</w:t>
            </w:r>
            <w:proofErr w:type="spellEnd"/>
            <w:r w:rsidRPr="00D516D3">
              <w:rPr>
                <w:snapToGrid w:val="0"/>
                <w:sz w:val="17"/>
                <w:szCs w:val="17"/>
              </w:rPr>
              <w:t xml:space="preserve"> integra un conjunto de índices de precios que permiten medir la variación de estos en bienes y servicios por origen sectorial de la producción y de acuerdo con su destino, en cuanto a bienes intermedios y finales. Estos últimos para el consumo, la formación de capital </w:t>
            </w:r>
            <w:r w:rsidRPr="00D516D3">
              <w:rPr>
                <w:sz w:val="17"/>
                <w:szCs w:val="17"/>
              </w:rPr>
              <w:t>y</w:t>
            </w:r>
            <w:r w:rsidRPr="00D516D3">
              <w:rPr>
                <w:snapToGrid w:val="0"/>
                <w:sz w:val="17"/>
                <w:szCs w:val="17"/>
              </w:rPr>
              <w:t xml:space="preserve"> las exportaciones.</w:t>
            </w:r>
          </w:p>
        </w:tc>
      </w:tr>
      <w:tr w:rsidR="004430B9" w:rsidRPr="00D516D3" w14:paraId="50F4F2B1" w14:textId="77777777" w:rsidTr="00F11E3F">
        <w:trPr>
          <w:jc w:val="center"/>
        </w:trPr>
        <w:tc>
          <w:tcPr>
            <w:tcW w:w="2268" w:type="dxa"/>
          </w:tcPr>
          <w:p w14:paraId="6FC32EA9" w14:textId="77777777" w:rsidR="004430B9" w:rsidRPr="00D516D3" w:rsidRDefault="004430B9" w:rsidP="00F11E3F">
            <w:pPr>
              <w:pStyle w:val="Textoindependiente"/>
              <w:kinsoku w:val="0"/>
              <w:overflowPunct w:val="0"/>
              <w:spacing w:before="0"/>
              <w:ind w:left="142" w:right="142"/>
              <w:jc w:val="right"/>
              <w:rPr>
                <w:b/>
                <w:bCs/>
                <w:color w:val="auto"/>
                <w:spacing w:val="-1"/>
                <w:sz w:val="17"/>
                <w:szCs w:val="17"/>
              </w:rPr>
            </w:pPr>
            <w:r w:rsidRPr="00D516D3">
              <w:rPr>
                <w:b/>
                <w:bCs/>
                <w:color w:val="auto"/>
                <w:spacing w:val="-1"/>
                <w:sz w:val="17"/>
                <w:szCs w:val="17"/>
              </w:rPr>
              <w:t xml:space="preserve">Periodo base de comparación </w:t>
            </w:r>
          </w:p>
        </w:tc>
        <w:tc>
          <w:tcPr>
            <w:tcW w:w="7689" w:type="dxa"/>
            <w:vAlign w:val="center"/>
          </w:tcPr>
          <w:p w14:paraId="2DE1F807" w14:textId="31BAE09D" w:rsidR="004430B9" w:rsidRPr="00D516D3" w:rsidRDefault="004430B9" w:rsidP="00F11E3F">
            <w:pPr>
              <w:pStyle w:val="Texto"/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142" w:firstLine="0"/>
              <w:rPr>
                <w:sz w:val="17"/>
                <w:szCs w:val="17"/>
                <w:lang w:val="es-ES_tradnl"/>
              </w:rPr>
            </w:pPr>
            <w:r w:rsidRPr="00D516D3">
              <w:rPr>
                <w:color w:val="000000" w:themeColor="text1"/>
                <w:sz w:val="17"/>
                <w:szCs w:val="17"/>
                <w:lang w:val="es-ES_tradnl"/>
              </w:rPr>
              <w:t>Julio de 2019=100</w:t>
            </w:r>
            <w:r w:rsidR="00C76766" w:rsidRPr="00D516D3">
              <w:rPr>
                <w:color w:val="000000" w:themeColor="text1"/>
                <w:sz w:val="17"/>
                <w:szCs w:val="17"/>
                <w:lang w:val="es-ES_tradnl"/>
              </w:rPr>
              <w:t>.</w:t>
            </w:r>
          </w:p>
        </w:tc>
      </w:tr>
      <w:tr w:rsidR="004430B9" w:rsidRPr="00D516D3" w14:paraId="11F7E3E3" w14:textId="77777777" w:rsidTr="00F11E3F">
        <w:trPr>
          <w:jc w:val="center"/>
        </w:trPr>
        <w:tc>
          <w:tcPr>
            <w:tcW w:w="2268" w:type="dxa"/>
            <w:vAlign w:val="center"/>
          </w:tcPr>
          <w:p w14:paraId="600F5B72" w14:textId="77777777" w:rsidR="004430B9" w:rsidRPr="00D516D3" w:rsidRDefault="004430B9" w:rsidP="00F11E3F">
            <w:pPr>
              <w:pStyle w:val="Textoindependiente"/>
              <w:kinsoku w:val="0"/>
              <w:overflowPunct w:val="0"/>
              <w:spacing w:before="0"/>
              <w:ind w:left="142" w:right="142"/>
              <w:jc w:val="right"/>
              <w:rPr>
                <w:b/>
                <w:bCs/>
                <w:color w:val="auto"/>
                <w:spacing w:val="-1"/>
                <w:sz w:val="17"/>
                <w:szCs w:val="17"/>
              </w:rPr>
            </w:pPr>
            <w:r w:rsidRPr="00D516D3">
              <w:rPr>
                <w:b/>
                <w:bCs/>
                <w:color w:val="auto"/>
                <w:spacing w:val="-1"/>
                <w:sz w:val="17"/>
                <w:szCs w:val="17"/>
              </w:rPr>
              <w:t>Canasta de bienes y servicios</w:t>
            </w:r>
          </w:p>
        </w:tc>
        <w:tc>
          <w:tcPr>
            <w:tcW w:w="7689" w:type="dxa"/>
            <w:vAlign w:val="center"/>
          </w:tcPr>
          <w:p w14:paraId="48341AE0" w14:textId="0C348CEC" w:rsidR="004430B9" w:rsidRPr="00D516D3" w:rsidRDefault="004430B9" w:rsidP="00F11E3F">
            <w:pPr>
              <w:ind w:left="142" w:right="142"/>
              <w:rPr>
                <w:snapToGrid w:val="0"/>
                <w:sz w:val="17"/>
                <w:szCs w:val="17"/>
                <w:lang w:val="es-MX"/>
              </w:rPr>
            </w:pPr>
            <w:r w:rsidRPr="00D516D3">
              <w:rPr>
                <w:snapToGrid w:val="0"/>
                <w:sz w:val="17"/>
                <w:szCs w:val="17"/>
              </w:rPr>
              <w:t xml:space="preserve">Se integra </w:t>
            </w:r>
            <w:r w:rsidR="00D33644" w:rsidRPr="00D516D3">
              <w:rPr>
                <w:snapToGrid w:val="0"/>
                <w:sz w:val="17"/>
                <w:szCs w:val="17"/>
              </w:rPr>
              <w:t xml:space="preserve">por </w:t>
            </w:r>
            <w:r w:rsidRPr="00D516D3">
              <w:rPr>
                <w:snapToGrid w:val="0"/>
                <w:sz w:val="17"/>
                <w:szCs w:val="17"/>
              </w:rPr>
              <w:t>560 bienes y servicios genéricos</w:t>
            </w:r>
            <w:r w:rsidR="0057148F" w:rsidRPr="00D516D3">
              <w:rPr>
                <w:snapToGrid w:val="0"/>
                <w:sz w:val="17"/>
                <w:szCs w:val="17"/>
              </w:rPr>
              <w:t xml:space="preserve">: </w:t>
            </w:r>
            <w:r w:rsidRPr="00D516D3">
              <w:rPr>
                <w:snapToGrid w:val="0"/>
                <w:sz w:val="17"/>
                <w:szCs w:val="17"/>
              </w:rPr>
              <w:t xml:space="preserve">68 corresponden al sector primario; 382, al secundario y 110, al terciario. Su contenido se define con base en las participaciones de los bienes y servicios en los valores de la producción nacional de los sectores económicos </w:t>
            </w:r>
            <w:r w:rsidR="0057148F" w:rsidRPr="00D516D3">
              <w:rPr>
                <w:snapToGrid w:val="0"/>
                <w:sz w:val="17"/>
                <w:szCs w:val="17"/>
              </w:rPr>
              <w:t xml:space="preserve">que considera </w:t>
            </w:r>
            <w:r w:rsidRPr="00D516D3">
              <w:rPr>
                <w:snapToGrid w:val="0"/>
                <w:sz w:val="17"/>
                <w:szCs w:val="17"/>
              </w:rPr>
              <w:t xml:space="preserve">el índice. Para que un producto se integre en la canasta, su participación debe ser igual o mayor a </w:t>
            </w:r>
            <w:r w:rsidR="00D33644" w:rsidRPr="00D516D3">
              <w:rPr>
                <w:snapToGrid w:val="0"/>
                <w:sz w:val="17"/>
                <w:szCs w:val="17"/>
              </w:rPr>
              <w:t>0.005 por ciento</w:t>
            </w:r>
            <w:r w:rsidRPr="00D516D3">
              <w:rPr>
                <w:snapToGrid w:val="0"/>
                <w:sz w:val="17"/>
                <w:szCs w:val="17"/>
              </w:rPr>
              <w:t>.</w:t>
            </w:r>
          </w:p>
        </w:tc>
      </w:tr>
      <w:tr w:rsidR="004430B9" w:rsidRPr="00D516D3" w14:paraId="62B467DE" w14:textId="77777777" w:rsidTr="00F11E3F">
        <w:trPr>
          <w:jc w:val="center"/>
        </w:trPr>
        <w:tc>
          <w:tcPr>
            <w:tcW w:w="2268" w:type="dxa"/>
            <w:vAlign w:val="center"/>
          </w:tcPr>
          <w:p w14:paraId="6DEE2D24" w14:textId="77777777" w:rsidR="004430B9" w:rsidRPr="00D516D3" w:rsidRDefault="004430B9" w:rsidP="00F11E3F">
            <w:pPr>
              <w:pStyle w:val="Textoindependiente"/>
              <w:kinsoku w:val="0"/>
              <w:overflowPunct w:val="0"/>
              <w:spacing w:before="0"/>
              <w:ind w:left="142" w:right="142"/>
              <w:jc w:val="right"/>
              <w:rPr>
                <w:b/>
                <w:bCs/>
                <w:color w:val="auto"/>
                <w:spacing w:val="-1"/>
                <w:sz w:val="17"/>
                <w:szCs w:val="17"/>
              </w:rPr>
            </w:pPr>
            <w:r w:rsidRPr="00D516D3">
              <w:rPr>
                <w:b/>
                <w:bCs/>
                <w:color w:val="auto"/>
                <w:spacing w:val="-1"/>
                <w:sz w:val="17"/>
                <w:szCs w:val="17"/>
              </w:rPr>
              <w:t>Estructura de ponderación</w:t>
            </w:r>
          </w:p>
        </w:tc>
        <w:tc>
          <w:tcPr>
            <w:tcW w:w="7689" w:type="dxa"/>
            <w:vAlign w:val="center"/>
          </w:tcPr>
          <w:p w14:paraId="6546A853" w14:textId="732D731B" w:rsidR="004430B9" w:rsidRPr="00D516D3" w:rsidRDefault="004430B9" w:rsidP="00F11E3F">
            <w:pPr>
              <w:pStyle w:val="Texto"/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142" w:firstLine="0"/>
              <w:rPr>
                <w:sz w:val="17"/>
                <w:szCs w:val="17"/>
              </w:rPr>
            </w:pPr>
            <w:r w:rsidRPr="00D516D3">
              <w:rPr>
                <w:snapToGrid w:val="0"/>
                <w:sz w:val="17"/>
                <w:szCs w:val="17"/>
                <w:lang w:val="es-MX"/>
              </w:rPr>
              <w:t xml:space="preserve">Se determinó a partir de los valores de producción de los Cuadros de Oferta y Utilización </w:t>
            </w:r>
            <w:r w:rsidR="00346F98" w:rsidRPr="00D516D3">
              <w:rPr>
                <w:smallCaps/>
                <w:snapToGrid w:val="0"/>
                <w:sz w:val="17"/>
                <w:szCs w:val="17"/>
                <w:lang w:val="es-MX"/>
              </w:rPr>
              <w:t>(cou)</w:t>
            </w:r>
            <w:r w:rsidR="00346F98" w:rsidRPr="00D516D3">
              <w:rPr>
                <w:snapToGrid w:val="0"/>
                <w:sz w:val="17"/>
                <w:szCs w:val="17"/>
                <w:lang w:val="es-MX"/>
              </w:rPr>
              <w:t xml:space="preserve"> </w:t>
            </w:r>
            <w:r w:rsidRPr="00D516D3">
              <w:rPr>
                <w:snapToGrid w:val="0"/>
                <w:sz w:val="17"/>
                <w:szCs w:val="17"/>
                <w:lang w:val="es-MX"/>
              </w:rPr>
              <w:t>2017 y la Matriz de Insumo</w:t>
            </w:r>
            <w:r w:rsidRPr="00D516D3">
              <w:rPr>
                <w:snapToGrid w:val="0"/>
                <w:sz w:val="17"/>
                <w:szCs w:val="17"/>
                <w:lang w:val="es-MX"/>
              </w:rPr>
              <w:noBreakHyphen/>
              <w:t xml:space="preserve">Producto </w:t>
            </w:r>
            <w:r w:rsidR="00A748FD" w:rsidRPr="00D516D3">
              <w:rPr>
                <w:snapToGrid w:val="0"/>
                <w:sz w:val="17"/>
                <w:szCs w:val="17"/>
                <w:lang w:val="es-MX"/>
              </w:rPr>
              <w:t>(</w:t>
            </w:r>
            <w:r w:rsidR="00A748FD" w:rsidRPr="00D516D3">
              <w:rPr>
                <w:smallCaps/>
                <w:snapToGrid w:val="0"/>
                <w:sz w:val="17"/>
                <w:szCs w:val="17"/>
                <w:lang w:val="es-MX"/>
              </w:rPr>
              <w:t>mip</w:t>
            </w:r>
            <w:r w:rsidR="00A748FD" w:rsidRPr="00D516D3">
              <w:rPr>
                <w:snapToGrid w:val="0"/>
                <w:sz w:val="17"/>
                <w:szCs w:val="17"/>
                <w:lang w:val="es-MX"/>
              </w:rPr>
              <w:t>)</w:t>
            </w:r>
            <w:r w:rsidRPr="00D516D3">
              <w:rPr>
                <w:snapToGrid w:val="0"/>
                <w:sz w:val="17"/>
                <w:szCs w:val="17"/>
                <w:lang w:val="es-MX"/>
              </w:rPr>
              <w:t xml:space="preserve"> 2013 del Sistema de Cuentas Nacionales de México (</w:t>
            </w:r>
            <w:r w:rsidRPr="00D516D3">
              <w:rPr>
                <w:smallCaps/>
                <w:snapToGrid w:val="0"/>
                <w:sz w:val="17"/>
                <w:szCs w:val="17"/>
                <w:lang w:val="es-MX"/>
              </w:rPr>
              <w:t>scnm</w:t>
            </w:r>
            <w:r w:rsidRPr="00D516D3">
              <w:rPr>
                <w:snapToGrid w:val="0"/>
                <w:sz w:val="17"/>
                <w:szCs w:val="17"/>
                <w:lang w:val="es-MX"/>
              </w:rPr>
              <w:t xml:space="preserve">). También se incluyó información de los Censos Económicos </w:t>
            </w:r>
            <w:r w:rsidRPr="00D516D3">
              <w:rPr>
                <w:smallCaps/>
                <w:snapToGrid w:val="0"/>
                <w:sz w:val="17"/>
                <w:szCs w:val="17"/>
                <w:lang w:val="es-MX"/>
              </w:rPr>
              <w:t>(ce)</w:t>
            </w:r>
            <w:r w:rsidRPr="00D516D3">
              <w:rPr>
                <w:snapToGrid w:val="0"/>
                <w:sz w:val="17"/>
                <w:szCs w:val="17"/>
                <w:lang w:val="es-MX"/>
              </w:rPr>
              <w:t xml:space="preserve"> 2014, registros administrativos proporcionados por Petróleos Mexicanos</w:t>
            </w:r>
            <w:r w:rsidR="00993F9E" w:rsidRPr="00D516D3">
              <w:rPr>
                <w:snapToGrid w:val="0"/>
                <w:sz w:val="17"/>
                <w:szCs w:val="17"/>
                <w:lang w:val="es-MX"/>
              </w:rPr>
              <w:t xml:space="preserve"> (</w:t>
            </w:r>
            <w:r w:rsidR="00993F9E" w:rsidRPr="00D516D3">
              <w:rPr>
                <w:smallCaps/>
                <w:snapToGrid w:val="0"/>
                <w:sz w:val="17"/>
                <w:szCs w:val="17"/>
                <w:lang w:val="es-MX"/>
              </w:rPr>
              <w:t>pemex</w:t>
            </w:r>
            <w:r w:rsidR="00993F9E" w:rsidRPr="00D516D3">
              <w:rPr>
                <w:snapToGrid w:val="0"/>
                <w:sz w:val="17"/>
                <w:szCs w:val="17"/>
                <w:lang w:val="es-MX"/>
              </w:rPr>
              <w:t>)</w:t>
            </w:r>
            <w:r w:rsidRPr="00D516D3">
              <w:rPr>
                <w:snapToGrid w:val="0"/>
                <w:sz w:val="17"/>
                <w:szCs w:val="17"/>
                <w:lang w:val="es-MX"/>
              </w:rPr>
              <w:t>, el Sistema de Información Agropecuaria y Pesquera</w:t>
            </w:r>
            <w:r w:rsidR="00346F98" w:rsidRPr="00D516D3">
              <w:rPr>
                <w:snapToGrid w:val="0"/>
                <w:sz w:val="17"/>
                <w:szCs w:val="17"/>
                <w:lang w:val="es-MX"/>
              </w:rPr>
              <w:t>,</w:t>
            </w:r>
            <w:r w:rsidRPr="00D516D3">
              <w:rPr>
                <w:snapToGrid w:val="0"/>
                <w:sz w:val="17"/>
                <w:szCs w:val="17"/>
                <w:lang w:val="es-MX"/>
              </w:rPr>
              <w:t xml:space="preserve"> además de la Encuesta Mensual de la Industria Manufacturera (</w:t>
            </w:r>
            <w:r w:rsidRPr="00D516D3">
              <w:rPr>
                <w:smallCaps/>
                <w:snapToGrid w:val="0"/>
                <w:sz w:val="17"/>
                <w:szCs w:val="17"/>
                <w:lang w:val="es-MX"/>
              </w:rPr>
              <w:t>emim</w:t>
            </w:r>
            <w:r w:rsidRPr="00D516D3">
              <w:rPr>
                <w:snapToGrid w:val="0"/>
                <w:sz w:val="17"/>
                <w:szCs w:val="17"/>
                <w:lang w:val="es-MX"/>
              </w:rPr>
              <w:t>) 2017, entre otros</w:t>
            </w:r>
            <w:r w:rsidRPr="00D516D3">
              <w:rPr>
                <w:snapToGrid w:val="0"/>
                <w:sz w:val="17"/>
                <w:szCs w:val="17"/>
              </w:rPr>
              <w:t>.</w:t>
            </w:r>
          </w:p>
        </w:tc>
      </w:tr>
      <w:tr w:rsidR="004430B9" w:rsidRPr="00D516D3" w14:paraId="6326C0C4" w14:textId="77777777" w:rsidTr="00F11E3F">
        <w:trPr>
          <w:jc w:val="center"/>
        </w:trPr>
        <w:tc>
          <w:tcPr>
            <w:tcW w:w="2268" w:type="dxa"/>
            <w:vAlign w:val="center"/>
          </w:tcPr>
          <w:p w14:paraId="3E01A92F" w14:textId="77777777" w:rsidR="004430B9" w:rsidRPr="00D516D3" w:rsidRDefault="004430B9" w:rsidP="00F11E3F">
            <w:pPr>
              <w:pStyle w:val="Textoindependiente"/>
              <w:kinsoku w:val="0"/>
              <w:overflowPunct w:val="0"/>
              <w:spacing w:before="0"/>
              <w:ind w:left="142" w:right="142"/>
              <w:jc w:val="right"/>
              <w:rPr>
                <w:b/>
                <w:bCs/>
                <w:color w:val="auto"/>
                <w:spacing w:val="-1"/>
                <w:sz w:val="17"/>
                <w:szCs w:val="17"/>
              </w:rPr>
            </w:pPr>
            <w:r w:rsidRPr="00D516D3">
              <w:rPr>
                <w:b/>
                <w:bCs/>
                <w:color w:val="auto"/>
                <w:spacing w:val="-1"/>
                <w:sz w:val="17"/>
                <w:szCs w:val="17"/>
              </w:rPr>
              <w:t xml:space="preserve">Cobertura sectorial del </w:t>
            </w:r>
            <w:r w:rsidRPr="00D516D3">
              <w:rPr>
                <w:b/>
                <w:bCs/>
                <w:smallCaps/>
                <w:color w:val="auto"/>
                <w:spacing w:val="-1"/>
                <w:sz w:val="17"/>
                <w:szCs w:val="17"/>
              </w:rPr>
              <w:t>inpp</w:t>
            </w:r>
          </w:p>
        </w:tc>
        <w:tc>
          <w:tcPr>
            <w:tcW w:w="7689" w:type="dxa"/>
            <w:vAlign w:val="center"/>
          </w:tcPr>
          <w:p w14:paraId="60C43B60" w14:textId="4845D310" w:rsidR="004430B9" w:rsidRPr="00D516D3" w:rsidRDefault="004430B9" w:rsidP="00F11E3F">
            <w:pPr>
              <w:pStyle w:val="Texto"/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142" w:firstLine="0"/>
              <w:rPr>
                <w:sz w:val="17"/>
                <w:szCs w:val="17"/>
                <w:lang w:val="es-ES_tradnl"/>
              </w:rPr>
            </w:pPr>
            <w:r w:rsidRPr="00D516D3">
              <w:rPr>
                <w:snapToGrid w:val="0"/>
                <w:sz w:val="17"/>
                <w:szCs w:val="17"/>
              </w:rPr>
              <w:t>Tiene cobertura para 15 sectores de actividad económica del Sistema de Clasificación Industrial de América del Norte (</w:t>
            </w:r>
            <w:r w:rsidRPr="00D516D3">
              <w:rPr>
                <w:smallCaps/>
                <w:snapToGrid w:val="0"/>
                <w:sz w:val="17"/>
                <w:szCs w:val="17"/>
              </w:rPr>
              <w:t>scian</w:t>
            </w:r>
            <w:r w:rsidRPr="00D516D3">
              <w:rPr>
                <w:snapToGrid w:val="0"/>
                <w:sz w:val="17"/>
                <w:szCs w:val="17"/>
              </w:rPr>
              <w:t xml:space="preserve">) 2013, 62 subsectores, 168 ramas, 268 subramas y 344 clases de actividad económica. Esto representa 79.2 % del valor de la producción nacional registrada en los </w:t>
            </w:r>
            <w:proofErr w:type="spellStart"/>
            <w:r w:rsidR="00346F98" w:rsidRPr="00D516D3">
              <w:rPr>
                <w:smallCaps/>
                <w:snapToGrid w:val="0"/>
                <w:sz w:val="17"/>
                <w:szCs w:val="17"/>
              </w:rPr>
              <w:t>cou</w:t>
            </w:r>
            <w:proofErr w:type="spellEnd"/>
            <w:r w:rsidR="00F11E3F" w:rsidRPr="00D516D3">
              <w:rPr>
                <w:smallCaps/>
                <w:snapToGrid w:val="0"/>
                <w:sz w:val="17"/>
                <w:szCs w:val="17"/>
              </w:rPr>
              <w:t xml:space="preserve"> </w:t>
            </w:r>
            <w:r w:rsidRPr="00D516D3">
              <w:rPr>
                <w:snapToGrid w:val="0"/>
                <w:sz w:val="17"/>
                <w:szCs w:val="17"/>
              </w:rPr>
              <w:t>2017.</w:t>
            </w:r>
          </w:p>
        </w:tc>
      </w:tr>
      <w:tr w:rsidR="004430B9" w:rsidRPr="00D516D3" w14:paraId="62E986DC" w14:textId="77777777" w:rsidTr="00F11E3F">
        <w:trPr>
          <w:jc w:val="center"/>
        </w:trPr>
        <w:tc>
          <w:tcPr>
            <w:tcW w:w="2268" w:type="dxa"/>
            <w:vAlign w:val="center"/>
          </w:tcPr>
          <w:p w14:paraId="77CAB5D5" w14:textId="36E22B90" w:rsidR="004430B9" w:rsidRPr="00D516D3" w:rsidRDefault="004430B9" w:rsidP="00F11E3F">
            <w:pPr>
              <w:pStyle w:val="Textoindependiente"/>
              <w:kinsoku w:val="0"/>
              <w:overflowPunct w:val="0"/>
              <w:spacing w:before="0"/>
              <w:ind w:left="142" w:right="142"/>
              <w:jc w:val="right"/>
              <w:rPr>
                <w:b/>
                <w:bCs/>
                <w:color w:val="auto"/>
                <w:spacing w:val="-1"/>
                <w:sz w:val="17"/>
                <w:szCs w:val="17"/>
              </w:rPr>
            </w:pPr>
            <w:r w:rsidRPr="00D516D3">
              <w:rPr>
                <w:b/>
                <w:bCs/>
                <w:color w:val="auto"/>
                <w:spacing w:val="-1"/>
                <w:sz w:val="17"/>
                <w:szCs w:val="17"/>
              </w:rPr>
              <w:t>Diseño estadístico para la selección de unidades económicas a cotizar</w:t>
            </w:r>
          </w:p>
        </w:tc>
        <w:tc>
          <w:tcPr>
            <w:tcW w:w="7689" w:type="dxa"/>
            <w:vAlign w:val="center"/>
          </w:tcPr>
          <w:p w14:paraId="36AE9727" w14:textId="29E59385" w:rsidR="004430B9" w:rsidRPr="00D516D3" w:rsidRDefault="004430B9" w:rsidP="00F11E3F">
            <w:pPr>
              <w:ind w:left="142" w:right="142"/>
              <w:rPr>
                <w:sz w:val="17"/>
                <w:szCs w:val="17"/>
              </w:rPr>
            </w:pPr>
            <w:r w:rsidRPr="00D516D3">
              <w:rPr>
                <w:snapToGrid w:val="0"/>
                <w:sz w:val="17"/>
                <w:szCs w:val="17"/>
              </w:rPr>
              <w:t>En el caso de los 447 genéricos de cotización directa en campo, se hace un muestreo probabilístico para seleccionar los establecimientos de 71 genéricos y un muestreo de cuota para la selección de las unidades económicas de los 376 genéricos restantes. Los precios de los genéricos referidos a pequeños productores (panaderías, tortillerías, salones de belleza, etc</w:t>
            </w:r>
            <w:r w:rsidR="00FB5FF8" w:rsidRPr="00D516D3">
              <w:rPr>
                <w:snapToGrid w:val="0"/>
                <w:sz w:val="17"/>
                <w:szCs w:val="17"/>
              </w:rPr>
              <w:t>.</w:t>
            </w:r>
            <w:r w:rsidRPr="00D516D3">
              <w:rPr>
                <w:snapToGrid w:val="0"/>
                <w:sz w:val="17"/>
                <w:szCs w:val="17"/>
              </w:rPr>
              <w:t>) se captan por conducto de las fuentes de información del Índice Nacional de Precios al Consumidor (</w:t>
            </w:r>
            <w:r w:rsidRPr="00D516D3">
              <w:rPr>
                <w:smallCaps/>
                <w:snapToGrid w:val="0"/>
                <w:sz w:val="17"/>
                <w:szCs w:val="17"/>
              </w:rPr>
              <w:t>inpc</w:t>
            </w:r>
            <w:r w:rsidRPr="00D516D3">
              <w:rPr>
                <w:snapToGrid w:val="0"/>
                <w:sz w:val="17"/>
                <w:szCs w:val="17"/>
              </w:rPr>
              <w:t xml:space="preserve">). </w:t>
            </w:r>
            <w:r w:rsidR="008A1271">
              <w:rPr>
                <w:snapToGrid w:val="0"/>
                <w:sz w:val="17"/>
                <w:szCs w:val="17"/>
              </w:rPr>
              <w:br/>
            </w:r>
            <w:r w:rsidRPr="00D516D3">
              <w:rPr>
                <w:snapToGrid w:val="0"/>
                <w:sz w:val="17"/>
                <w:szCs w:val="17"/>
              </w:rPr>
              <w:t>Los demás genéricos lo hacen mediante registros administrativos del Sistema Nacional de Información e Integración de Mercados, la Comisión Federal de Electricidad</w:t>
            </w:r>
            <w:r w:rsidR="00F11E3F" w:rsidRPr="00D516D3">
              <w:rPr>
                <w:snapToGrid w:val="0"/>
                <w:sz w:val="17"/>
                <w:szCs w:val="17"/>
              </w:rPr>
              <w:t xml:space="preserve">, </w:t>
            </w:r>
            <w:r w:rsidR="00993F9E" w:rsidRPr="00D516D3">
              <w:rPr>
                <w:smallCaps/>
                <w:snapToGrid w:val="0"/>
                <w:sz w:val="17"/>
                <w:szCs w:val="17"/>
                <w:lang w:val="es-MX"/>
              </w:rPr>
              <w:t>pemex</w:t>
            </w:r>
            <w:r w:rsidRPr="00D516D3">
              <w:rPr>
                <w:snapToGrid w:val="0"/>
                <w:sz w:val="17"/>
                <w:szCs w:val="17"/>
              </w:rPr>
              <w:t>, entre otros.</w:t>
            </w:r>
            <w:r w:rsidRPr="00D516D3">
              <w:rPr>
                <w:sz w:val="17"/>
                <w:szCs w:val="17"/>
              </w:rPr>
              <w:t xml:space="preserve"> </w:t>
            </w:r>
          </w:p>
        </w:tc>
      </w:tr>
      <w:tr w:rsidR="004430B9" w:rsidRPr="00D516D3" w14:paraId="7D1ADC02" w14:textId="77777777" w:rsidTr="00F11E3F">
        <w:trPr>
          <w:jc w:val="center"/>
        </w:trPr>
        <w:tc>
          <w:tcPr>
            <w:tcW w:w="2268" w:type="dxa"/>
            <w:vAlign w:val="center"/>
          </w:tcPr>
          <w:p w14:paraId="33E7A201" w14:textId="77777777" w:rsidR="004430B9" w:rsidRPr="00D516D3" w:rsidRDefault="004430B9" w:rsidP="00F11E3F">
            <w:pPr>
              <w:pStyle w:val="Textoindependiente"/>
              <w:kinsoku w:val="0"/>
              <w:overflowPunct w:val="0"/>
              <w:spacing w:before="0"/>
              <w:ind w:left="142" w:right="142"/>
              <w:jc w:val="right"/>
              <w:rPr>
                <w:b/>
                <w:bCs/>
                <w:color w:val="auto"/>
                <w:spacing w:val="-1"/>
                <w:sz w:val="17"/>
                <w:szCs w:val="17"/>
              </w:rPr>
            </w:pPr>
            <w:r w:rsidRPr="00D516D3">
              <w:rPr>
                <w:b/>
                <w:bCs/>
                <w:color w:val="auto"/>
                <w:spacing w:val="-1"/>
                <w:sz w:val="17"/>
                <w:szCs w:val="17"/>
              </w:rPr>
              <w:t xml:space="preserve">Cálculo del </w:t>
            </w:r>
            <w:r w:rsidRPr="00D516D3">
              <w:rPr>
                <w:b/>
                <w:bCs/>
                <w:smallCaps/>
                <w:color w:val="auto"/>
                <w:spacing w:val="-1"/>
                <w:sz w:val="17"/>
                <w:szCs w:val="17"/>
              </w:rPr>
              <w:t>inpp</w:t>
            </w:r>
          </w:p>
        </w:tc>
        <w:tc>
          <w:tcPr>
            <w:tcW w:w="7689" w:type="dxa"/>
            <w:vAlign w:val="center"/>
          </w:tcPr>
          <w:p w14:paraId="583ED269" w14:textId="77777777" w:rsidR="004430B9" w:rsidRPr="00D516D3" w:rsidRDefault="004430B9" w:rsidP="00F11E3F">
            <w:pPr>
              <w:pStyle w:val="Texto"/>
              <w:autoSpaceDE w:val="0"/>
              <w:autoSpaceDN w:val="0"/>
              <w:adjustRightInd w:val="0"/>
              <w:spacing w:after="0" w:line="240" w:lineRule="auto"/>
              <w:ind w:left="142" w:right="142" w:firstLine="0"/>
              <w:rPr>
                <w:sz w:val="17"/>
                <w:szCs w:val="17"/>
              </w:rPr>
            </w:pPr>
            <w:r w:rsidRPr="00D516D3">
              <w:rPr>
                <w:snapToGrid w:val="0"/>
                <w:sz w:val="17"/>
                <w:szCs w:val="17"/>
              </w:rPr>
              <w:t xml:space="preserve">Se construye en dos etapas. La primera considera el cálculo de los índices elementales o índices de genéricos. Estos constituyen los agregados de menor nivel para los que se dispone de información de los valores de la producción y que se componen por bienes y servicios relativamente homogéneos denominados </w:t>
            </w:r>
            <w:r w:rsidRPr="00D516D3">
              <w:rPr>
                <w:i/>
                <w:iCs/>
                <w:snapToGrid w:val="0"/>
                <w:sz w:val="17"/>
                <w:szCs w:val="17"/>
              </w:rPr>
              <w:t>productos específicos</w:t>
            </w:r>
            <w:r w:rsidRPr="00D516D3">
              <w:rPr>
                <w:snapToGrid w:val="0"/>
                <w:sz w:val="17"/>
                <w:szCs w:val="17"/>
              </w:rPr>
              <w:t>. En la segunda etapa, los índices elementales de los productos genéricos se promedian de forma ponderada, mediante el índice de Laspeyres, para construir los índices agregados de nivel superior.</w:t>
            </w:r>
          </w:p>
        </w:tc>
      </w:tr>
      <w:tr w:rsidR="004430B9" w:rsidRPr="00D516D3" w14:paraId="3FDD62C4" w14:textId="77777777" w:rsidTr="00F11E3F">
        <w:trPr>
          <w:jc w:val="center"/>
        </w:trPr>
        <w:tc>
          <w:tcPr>
            <w:tcW w:w="2268" w:type="dxa"/>
            <w:vAlign w:val="center"/>
          </w:tcPr>
          <w:p w14:paraId="0A773F14" w14:textId="77777777" w:rsidR="004430B9" w:rsidRPr="00D516D3" w:rsidRDefault="004430B9" w:rsidP="00F11E3F">
            <w:pPr>
              <w:pStyle w:val="Textoindependiente"/>
              <w:kinsoku w:val="0"/>
              <w:overflowPunct w:val="0"/>
              <w:spacing w:before="0"/>
              <w:ind w:left="142" w:right="142"/>
              <w:jc w:val="right"/>
              <w:rPr>
                <w:b/>
                <w:bCs/>
                <w:color w:val="auto"/>
                <w:spacing w:val="-1"/>
                <w:sz w:val="17"/>
                <w:szCs w:val="17"/>
              </w:rPr>
            </w:pPr>
            <w:r w:rsidRPr="00D516D3">
              <w:rPr>
                <w:b/>
                <w:bCs/>
                <w:color w:val="auto"/>
                <w:spacing w:val="-1"/>
                <w:sz w:val="17"/>
                <w:szCs w:val="17"/>
              </w:rPr>
              <w:t>Publicación de resultados</w:t>
            </w:r>
          </w:p>
        </w:tc>
        <w:tc>
          <w:tcPr>
            <w:tcW w:w="7689" w:type="dxa"/>
            <w:vAlign w:val="center"/>
          </w:tcPr>
          <w:p w14:paraId="1BBB899B" w14:textId="038C974B" w:rsidR="004430B9" w:rsidRPr="00D516D3" w:rsidRDefault="004430B9" w:rsidP="00F11E3F">
            <w:pPr>
              <w:pStyle w:val="Texto"/>
              <w:autoSpaceDE w:val="0"/>
              <w:autoSpaceDN w:val="0"/>
              <w:adjustRightInd w:val="0"/>
              <w:spacing w:after="0" w:line="240" w:lineRule="auto"/>
              <w:ind w:left="142" w:right="142" w:firstLine="0"/>
              <w:rPr>
                <w:snapToGrid w:val="0"/>
                <w:sz w:val="17"/>
                <w:szCs w:val="17"/>
              </w:rPr>
            </w:pPr>
            <w:r w:rsidRPr="00D516D3">
              <w:rPr>
                <w:snapToGrid w:val="0"/>
                <w:sz w:val="17"/>
                <w:szCs w:val="17"/>
              </w:rPr>
              <w:t xml:space="preserve">El cálculo y divulgación del </w:t>
            </w:r>
            <w:r w:rsidRPr="00D516D3">
              <w:rPr>
                <w:smallCaps/>
                <w:snapToGrid w:val="0"/>
                <w:sz w:val="17"/>
                <w:szCs w:val="17"/>
              </w:rPr>
              <w:t>inpp</w:t>
            </w:r>
            <w:r w:rsidRPr="00D516D3">
              <w:rPr>
                <w:snapToGrid w:val="0"/>
                <w:sz w:val="17"/>
                <w:szCs w:val="17"/>
              </w:rPr>
              <w:t xml:space="preserve"> es mensual. Se publica </w:t>
            </w:r>
            <w:r w:rsidR="00B912A4" w:rsidRPr="00D516D3">
              <w:rPr>
                <w:snapToGrid w:val="0"/>
                <w:sz w:val="17"/>
                <w:szCs w:val="17"/>
              </w:rPr>
              <w:t xml:space="preserve">el </w:t>
            </w:r>
            <w:r w:rsidRPr="00D516D3">
              <w:rPr>
                <w:snapToGrid w:val="0"/>
                <w:sz w:val="17"/>
                <w:szCs w:val="17"/>
              </w:rPr>
              <w:t xml:space="preserve">día 10 de cada mes en el </w:t>
            </w:r>
            <w:r w:rsidRPr="00D516D3">
              <w:rPr>
                <w:i/>
                <w:iCs/>
                <w:snapToGrid w:val="0"/>
                <w:sz w:val="17"/>
                <w:szCs w:val="17"/>
              </w:rPr>
              <w:t>Diario Oficial de la Federación</w:t>
            </w:r>
            <w:r w:rsidRPr="00D516D3">
              <w:rPr>
                <w:snapToGrid w:val="0"/>
                <w:sz w:val="17"/>
                <w:szCs w:val="17"/>
              </w:rPr>
              <w:t xml:space="preserve">, o el día hábil anterior, en caso de que esta fecha sea sábado, domingo o día festivo. </w:t>
            </w:r>
            <w:r w:rsidR="00D600CD" w:rsidRPr="00D516D3">
              <w:rPr>
                <w:sz w:val="17"/>
                <w:szCs w:val="17"/>
              </w:rPr>
              <w:t xml:space="preserve">El día previo se publica en el sitio web del </w:t>
            </w:r>
            <w:r w:rsidR="00D600CD" w:rsidRPr="00D516D3">
              <w:rPr>
                <w:smallCaps/>
                <w:sz w:val="17"/>
                <w:szCs w:val="17"/>
              </w:rPr>
              <w:t>inegi</w:t>
            </w:r>
            <w:r w:rsidR="00D600CD" w:rsidRPr="00D516D3">
              <w:rPr>
                <w:sz w:val="17"/>
                <w:szCs w:val="17"/>
              </w:rPr>
              <w:t>.</w:t>
            </w:r>
          </w:p>
          <w:p w14:paraId="049AC0A6" w14:textId="77777777" w:rsidR="004430B9" w:rsidRPr="00D516D3" w:rsidRDefault="004430B9" w:rsidP="00F11E3F">
            <w:pPr>
              <w:pStyle w:val="Texto"/>
              <w:autoSpaceDE w:val="0"/>
              <w:autoSpaceDN w:val="0"/>
              <w:adjustRightInd w:val="0"/>
              <w:spacing w:after="0" w:line="240" w:lineRule="auto"/>
              <w:ind w:left="142" w:right="142" w:firstLine="0"/>
              <w:rPr>
                <w:sz w:val="17"/>
                <w:szCs w:val="17"/>
                <w:lang w:val="es-ES_tradnl"/>
              </w:rPr>
            </w:pPr>
            <w:r w:rsidRPr="00D516D3">
              <w:rPr>
                <w:snapToGrid w:val="0"/>
                <w:sz w:val="17"/>
                <w:szCs w:val="17"/>
              </w:rPr>
              <w:t xml:space="preserve">Ya que algunas fuentes de información pueden actualizar sus cifras después de haberse publicado el índice, los resultados del </w:t>
            </w:r>
            <w:r w:rsidRPr="00D516D3">
              <w:rPr>
                <w:smallCaps/>
                <w:snapToGrid w:val="0"/>
                <w:sz w:val="17"/>
                <w:szCs w:val="17"/>
              </w:rPr>
              <w:t>inpp</w:t>
            </w:r>
            <w:r w:rsidRPr="00D516D3">
              <w:rPr>
                <w:snapToGrid w:val="0"/>
                <w:sz w:val="17"/>
                <w:szCs w:val="17"/>
              </w:rPr>
              <w:t xml:space="preserve"> son preliminares y susceptibles de actualización hasta cinco meses después de su publicación (por ejemplo, el petróleo). Asimismo, se publican por el lado de la oferta (por origen o por quién los produce) y por el lado de la demanda (por destino o por quién los consume), tanto para bienes finales como para bienes intermedios.</w:t>
            </w:r>
          </w:p>
        </w:tc>
      </w:tr>
      <w:tr w:rsidR="004430B9" w:rsidRPr="00D516D3" w14:paraId="006AC710" w14:textId="77777777" w:rsidTr="00F11E3F">
        <w:trPr>
          <w:jc w:val="center"/>
        </w:trPr>
        <w:tc>
          <w:tcPr>
            <w:tcW w:w="2268" w:type="dxa"/>
            <w:vAlign w:val="center"/>
          </w:tcPr>
          <w:p w14:paraId="2B22D777" w14:textId="77777777" w:rsidR="004430B9" w:rsidRPr="00D516D3" w:rsidRDefault="004430B9" w:rsidP="00F11E3F">
            <w:pPr>
              <w:pStyle w:val="Textoindependiente"/>
              <w:kinsoku w:val="0"/>
              <w:overflowPunct w:val="0"/>
              <w:spacing w:before="0"/>
              <w:ind w:left="142" w:right="142"/>
              <w:jc w:val="right"/>
              <w:rPr>
                <w:b/>
                <w:bCs/>
                <w:color w:val="auto"/>
                <w:spacing w:val="-1"/>
                <w:sz w:val="17"/>
                <w:szCs w:val="17"/>
              </w:rPr>
            </w:pPr>
            <w:r w:rsidRPr="00D516D3">
              <w:rPr>
                <w:b/>
                <w:bCs/>
                <w:color w:val="auto"/>
                <w:spacing w:val="-1"/>
                <w:sz w:val="17"/>
                <w:szCs w:val="17"/>
              </w:rPr>
              <w:t>Nota al usuario</w:t>
            </w:r>
          </w:p>
        </w:tc>
        <w:tc>
          <w:tcPr>
            <w:tcW w:w="7689" w:type="dxa"/>
            <w:vAlign w:val="center"/>
          </w:tcPr>
          <w:p w14:paraId="72B0B709" w14:textId="77777777" w:rsidR="004430B9" w:rsidRPr="00D516D3" w:rsidRDefault="004430B9" w:rsidP="00F11E3F">
            <w:pPr>
              <w:pStyle w:val="Texto"/>
              <w:autoSpaceDE w:val="0"/>
              <w:autoSpaceDN w:val="0"/>
              <w:adjustRightInd w:val="0"/>
              <w:spacing w:after="0" w:line="240" w:lineRule="auto"/>
              <w:ind w:left="142" w:right="142" w:firstLine="0"/>
              <w:rPr>
                <w:sz w:val="17"/>
                <w:szCs w:val="17"/>
              </w:rPr>
            </w:pPr>
            <w:r w:rsidRPr="00D516D3">
              <w:rPr>
                <w:snapToGrid w:val="0"/>
                <w:sz w:val="17"/>
                <w:szCs w:val="17"/>
              </w:rPr>
              <w:t xml:space="preserve">Para más detalle del diseño conceptual y metodológico del </w:t>
            </w:r>
            <w:r w:rsidRPr="00D516D3">
              <w:rPr>
                <w:smallCaps/>
                <w:snapToGrid w:val="0"/>
                <w:sz w:val="17"/>
                <w:szCs w:val="17"/>
              </w:rPr>
              <w:t>inpp</w:t>
            </w:r>
            <w:r w:rsidRPr="00D516D3">
              <w:rPr>
                <w:snapToGrid w:val="0"/>
                <w:sz w:val="17"/>
                <w:szCs w:val="17"/>
              </w:rPr>
              <w:t xml:space="preserve">, consúltese la página del </w:t>
            </w:r>
            <w:r w:rsidRPr="00D516D3">
              <w:rPr>
                <w:smallCaps/>
                <w:snapToGrid w:val="0"/>
                <w:sz w:val="17"/>
                <w:szCs w:val="17"/>
              </w:rPr>
              <w:t>inegi</w:t>
            </w:r>
            <w:r w:rsidRPr="00D516D3">
              <w:rPr>
                <w:snapToGrid w:val="0"/>
                <w:sz w:val="17"/>
                <w:szCs w:val="17"/>
              </w:rPr>
              <w:t xml:space="preserve">: </w:t>
            </w:r>
            <w:hyperlink r:id="rId13" w:history="1">
              <w:r w:rsidRPr="00D516D3">
                <w:rPr>
                  <w:rStyle w:val="Hipervnculo"/>
                  <w:snapToGrid w:val="0"/>
                  <w:sz w:val="17"/>
                  <w:szCs w:val="17"/>
                </w:rPr>
                <w:t>https://www.inegi.org.mx/programas/inpp/2019/</w:t>
              </w:r>
            </w:hyperlink>
          </w:p>
        </w:tc>
      </w:tr>
      <w:tr w:rsidR="004430B9" w:rsidRPr="00D516D3" w14:paraId="75EB199E" w14:textId="77777777" w:rsidTr="00F11E3F">
        <w:trPr>
          <w:jc w:val="center"/>
        </w:trPr>
        <w:tc>
          <w:tcPr>
            <w:tcW w:w="2268" w:type="dxa"/>
            <w:vAlign w:val="center"/>
          </w:tcPr>
          <w:p w14:paraId="509DAA73" w14:textId="60C47796" w:rsidR="004430B9" w:rsidRPr="00D516D3" w:rsidRDefault="004430B9" w:rsidP="00F11E3F">
            <w:pPr>
              <w:pStyle w:val="Textoindependiente"/>
              <w:kinsoku w:val="0"/>
              <w:overflowPunct w:val="0"/>
              <w:spacing w:before="0"/>
              <w:ind w:left="142" w:right="142"/>
              <w:jc w:val="right"/>
              <w:rPr>
                <w:b/>
                <w:bCs/>
                <w:color w:val="auto"/>
                <w:spacing w:val="-1"/>
                <w:sz w:val="17"/>
                <w:szCs w:val="17"/>
              </w:rPr>
            </w:pPr>
            <w:r w:rsidRPr="00D516D3">
              <w:rPr>
                <w:b/>
                <w:bCs/>
                <w:color w:val="auto"/>
                <w:spacing w:val="-1"/>
                <w:sz w:val="17"/>
                <w:szCs w:val="17"/>
              </w:rPr>
              <w:t>Certificación</w:t>
            </w:r>
            <w:r w:rsidR="00F30E20" w:rsidRPr="00D516D3">
              <w:rPr>
                <w:b/>
                <w:bCs/>
                <w:color w:val="auto"/>
                <w:spacing w:val="-1"/>
                <w:sz w:val="17"/>
                <w:szCs w:val="17"/>
              </w:rPr>
              <w:t xml:space="preserve">                   </w:t>
            </w:r>
            <w:r w:rsidRPr="00D516D3">
              <w:rPr>
                <w:b/>
                <w:bCs/>
                <w:color w:val="auto"/>
                <w:spacing w:val="-1"/>
                <w:sz w:val="17"/>
                <w:szCs w:val="17"/>
              </w:rPr>
              <w:t>ISO 9001:2015</w:t>
            </w:r>
          </w:p>
        </w:tc>
        <w:tc>
          <w:tcPr>
            <w:tcW w:w="7689" w:type="dxa"/>
            <w:vAlign w:val="center"/>
          </w:tcPr>
          <w:p w14:paraId="4BA0E12B" w14:textId="3CFCF27B" w:rsidR="004430B9" w:rsidRPr="00D516D3" w:rsidRDefault="004430B9" w:rsidP="00F11E3F">
            <w:pPr>
              <w:pStyle w:val="Texto"/>
              <w:autoSpaceDE w:val="0"/>
              <w:autoSpaceDN w:val="0"/>
              <w:adjustRightInd w:val="0"/>
              <w:spacing w:after="0" w:line="240" w:lineRule="auto"/>
              <w:ind w:left="142" w:right="142" w:firstLine="0"/>
              <w:rPr>
                <w:sz w:val="17"/>
                <w:szCs w:val="17"/>
                <w:u w:val="single"/>
              </w:rPr>
            </w:pPr>
            <w:r w:rsidRPr="00D516D3">
              <w:rPr>
                <w:color w:val="000000" w:themeColor="text1"/>
                <w:sz w:val="17"/>
                <w:szCs w:val="17"/>
              </w:rPr>
              <w:t xml:space="preserve">Los </w:t>
            </w:r>
            <w:r w:rsidR="00AC53E9" w:rsidRPr="00D516D3">
              <w:rPr>
                <w:color w:val="000000" w:themeColor="text1"/>
                <w:sz w:val="17"/>
                <w:szCs w:val="17"/>
              </w:rPr>
              <w:t>í</w:t>
            </w:r>
            <w:r w:rsidRPr="00D516D3">
              <w:rPr>
                <w:color w:val="000000" w:themeColor="text1"/>
                <w:sz w:val="17"/>
                <w:szCs w:val="17"/>
              </w:rPr>
              <w:t xml:space="preserve">ndices </w:t>
            </w:r>
            <w:r w:rsidR="00AC53E9" w:rsidRPr="00D516D3">
              <w:rPr>
                <w:color w:val="000000" w:themeColor="text1"/>
                <w:sz w:val="17"/>
                <w:szCs w:val="17"/>
              </w:rPr>
              <w:t>n</w:t>
            </w:r>
            <w:r w:rsidRPr="00D516D3">
              <w:rPr>
                <w:color w:val="000000" w:themeColor="text1"/>
                <w:sz w:val="17"/>
                <w:szCs w:val="17"/>
              </w:rPr>
              <w:t xml:space="preserve">acionales de </w:t>
            </w:r>
            <w:r w:rsidR="00AC53E9" w:rsidRPr="00D516D3">
              <w:rPr>
                <w:color w:val="000000" w:themeColor="text1"/>
                <w:sz w:val="17"/>
                <w:szCs w:val="17"/>
              </w:rPr>
              <w:t>p</w:t>
            </w:r>
            <w:r w:rsidRPr="00D516D3">
              <w:rPr>
                <w:color w:val="000000" w:themeColor="text1"/>
                <w:sz w:val="17"/>
                <w:szCs w:val="17"/>
              </w:rPr>
              <w:t xml:space="preserve">recios están certificados por MB </w:t>
            </w:r>
            <w:proofErr w:type="spellStart"/>
            <w:r w:rsidRPr="00D516D3">
              <w:rPr>
                <w:color w:val="000000" w:themeColor="text1"/>
                <w:sz w:val="17"/>
                <w:szCs w:val="17"/>
              </w:rPr>
              <w:t>Certification</w:t>
            </w:r>
            <w:proofErr w:type="spellEnd"/>
            <w:r w:rsidRPr="00D516D3">
              <w:rPr>
                <w:color w:val="000000" w:themeColor="text1"/>
                <w:sz w:val="17"/>
                <w:szCs w:val="17"/>
              </w:rPr>
              <w:t xml:space="preserve"> México, S. C., número de certificado MBC/01484/SGC con vigencia a diciembre de 2026. Mediante el Sistema de Gestión de la Calidad que cumple </w:t>
            </w:r>
            <w:r w:rsidRPr="00D516D3">
              <w:rPr>
                <w:noProof/>
                <w:color w:val="000000" w:themeColor="text1"/>
                <w:sz w:val="17"/>
                <w:szCs w:val="17"/>
              </w:rPr>
              <w:drawing>
                <wp:anchor distT="0" distB="0" distL="114300" distR="114300" simplePos="0" relativeHeight="251659264" behindDoc="0" locked="0" layoutInCell="1" allowOverlap="1" wp14:anchorId="29271C16" wp14:editId="5C6D497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8350" cy="730885"/>
                  <wp:effectExtent l="0" t="0" r="0" b="0"/>
                  <wp:wrapSquare wrapText="bothSides"/>
                  <wp:docPr id="590461023" name="Imagen 1" descr="Text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2611119" name="Imagen 1" descr="Texto&#10;&#10;Descripción generada automáticament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50" t="41756" r="74996" b="2930"/>
                          <a:stretch/>
                        </pic:blipFill>
                        <pic:spPr bwMode="auto">
                          <a:xfrm>
                            <a:off x="0" y="0"/>
                            <a:ext cx="768350" cy="730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 w:rsidRPr="00D516D3">
              <w:rPr>
                <w:color w:val="000000" w:themeColor="text1"/>
                <w:sz w:val="17"/>
                <w:szCs w:val="17"/>
              </w:rPr>
              <w:t>con el estándar internacional</w:t>
            </w:r>
            <w:r w:rsidR="00486DFB" w:rsidRPr="00D516D3">
              <w:rPr>
                <w:color w:val="000000" w:themeColor="text1"/>
                <w:sz w:val="17"/>
                <w:szCs w:val="17"/>
              </w:rPr>
              <w:t xml:space="preserve"> </w:t>
            </w:r>
            <w:r w:rsidR="00AC53E9" w:rsidRPr="00D516D3">
              <w:rPr>
                <w:color w:val="000000" w:themeColor="text1"/>
                <w:sz w:val="17"/>
                <w:szCs w:val="17"/>
              </w:rPr>
              <w:t>ISO</w:t>
            </w:r>
            <w:r w:rsidRPr="00D516D3">
              <w:rPr>
                <w:color w:val="000000" w:themeColor="text1"/>
                <w:sz w:val="17"/>
                <w:szCs w:val="17"/>
              </w:rPr>
              <w:t xml:space="preserve"> 9001:2015/NMX-CC-9001-IMNC-2015.</w:t>
            </w:r>
          </w:p>
        </w:tc>
      </w:tr>
    </w:tbl>
    <w:p w14:paraId="002EA210" w14:textId="77777777" w:rsidR="004D1DB5" w:rsidRPr="00D516D3" w:rsidRDefault="004D1DB5" w:rsidP="00183A00">
      <w:pPr>
        <w:pStyle w:val="NormalWeb"/>
        <w:spacing w:before="0" w:beforeAutospacing="0" w:after="0" w:afterAutospacing="0"/>
        <w:contextualSpacing/>
        <w:jc w:val="center"/>
        <w:rPr>
          <w:rFonts w:ascii="Arial" w:hAnsi="Arial" w:cs="Arial"/>
          <w:i/>
          <w:iCs/>
          <w:color w:val="404040" w:themeColor="text1" w:themeTint="BF"/>
          <w:sz w:val="18"/>
          <w:szCs w:val="18"/>
          <w:lang w:val="es-ES_tradnl"/>
        </w:rPr>
      </w:pPr>
    </w:p>
    <w:p w14:paraId="5742AAEC" w14:textId="180BE0EF" w:rsidR="004430B9" w:rsidRPr="00D516D3" w:rsidRDefault="004430B9" w:rsidP="00183A00">
      <w:pPr>
        <w:pStyle w:val="NormalWeb"/>
        <w:spacing w:before="0" w:beforeAutospacing="0" w:after="0" w:afterAutospacing="0"/>
        <w:contextualSpacing/>
        <w:jc w:val="center"/>
        <w:rPr>
          <w:rFonts w:ascii="Arial" w:hAnsi="Arial" w:cs="Arial"/>
          <w:i/>
          <w:iCs/>
          <w:color w:val="404040" w:themeColor="text1" w:themeTint="BF"/>
          <w:sz w:val="20"/>
          <w:szCs w:val="20"/>
          <w:lang w:val="es-ES_tradnl"/>
        </w:rPr>
      </w:pPr>
      <w:r w:rsidRPr="00D516D3">
        <w:rPr>
          <w:rFonts w:ascii="Arial" w:hAnsi="Arial" w:cs="Arial"/>
          <w:i/>
          <w:iCs/>
          <w:color w:val="404040" w:themeColor="text1" w:themeTint="BF"/>
          <w:sz w:val="20"/>
          <w:szCs w:val="20"/>
          <w:lang w:val="es-ES_tradnl"/>
        </w:rPr>
        <w:t xml:space="preserve">La información estadística y geográfica que genera el </w:t>
      </w:r>
      <w:r w:rsidR="00183A00" w:rsidRPr="00D516D3">
        <w:rPr>
          <w:rFonts w:ascii="Arial" w:hAnsi="Arial" w:cs="Arial"/>
          <w:i/>
          <w:iCs/>
          <w:smallCaps/>
          <w:color w:val="404040" w:themeColor="text1" w:themeTint="BF"/>
          <w:sz w:val="20"/>
          <w:szCs w:val="20"/>
          <w:lang w:val="es-ES_tradnl"/>
        </w:rPr>
        <w:t xml:space="preserve">inegi </w:t>
      </w:r>
      <w:r w:rsidRPr="00D516D3">
        <w:rPr>
          <w:rFonts w:ascii="Arial" w:hAnsi="Arial" w:cs="Arial"/>
          <w:i/>
          <w:iCs/>
          <w:color w:val="404040" w:themeColor="text1" w:themeTint="BF"/>
          <w:sz w:val="20"/>
          <w:szCs w:val="20"/>
          <w:lang w:val="es-ES_tradnl"/>
        </w:rPr>
        <w:t xml:space="preserve">es un bien público y nos permite </w:t>
      </w:r>
    </w:p>
    <w:p w14:paraId="33A4088F" w14:textId="77777777" w:rsidR="004430B9" w:rsidRPr="00D516D3" w:rsidRDefault="004430B9" w:rsidP="00183A00">
      <w:pPr>
        <w:pStyle w:val="NormalWeb"/>
        <w:spacing w:before="0" w:beforeAutospacing="0" w:after="0" w:afterAutospacing="0"/>
        <w:contextualSpacing/>
        <w:jc w:val="center"/>
        <w:rPr>
          <w:rFonts w:ascii="Arial" w:hAnsi="Arial" w:cs="Arial"/>
          <w:i/>
          <w:iCs/>
          <w:color w:val="404040" w:themeColor="text1" w:themeTint="BF"/>
          <w:sz w:val="20"/>
          <w:szCs w:val="20"/>
          <w:lang w:val="es-ES_tradnl"/>
        </w:rPr>
      </w:pPr>
      <w:r w:rsidRPr="00D516D3">
        <w:rPr>
          <w:rFonts w:ascii="Arial" w:hAnsi="Arial" w:cs="Arial"/>
          <w:i/>
          <w:iCs/>
          <w:color w:val="404040" w:themeColor="text1" w:themeTint="BF"/>
          <w:sz w:val="20"/>
          <w:szCs w:val="20"/>
          <w:lang w:val="es-ES_tradnl"/>
        </w:rPr>
        <w:t>a todas y a todos tomar mejores decisiones. ¡Conócela, úsala y compártela!</w:t>
      </w:r>
    </w:p>
    <w:p w14:paraId="690ACEE7" w14:textId="2C8F0822" w:rsidR="00A62AC7" w:rsidRPr="00D516D3" w:rsidRDefault="004430B9" w:rsidP="00183A00">
      <w:pPr>
        <w:spacing w:before="120"/>
        <w:contextualSpacing/>
        <w:jc w:val="center"/>
        <w:rPr>
          <w:i/>
          <w:iCs/>
          <w:smallCaps/>
        </w:rPr>
      </w:pPr>
      <w:r w:rsidRPr="00D516D3">
        <w:rPr>
          <w:noProof/>
        </w:rPr>
        <w:drawing>
          <wp:inline distT="0" distB="0" distL="0" distR="0" wp14:anchorId="67A73888" wp14:editId="1A91DFB1">
            <wp:extent cx="229711" cy="222140"/>
            <wp:effectExtent l="0" t="0" r="0" b="6985"/>
            <wp:docPr id="1823378697" name="Imagen 1823378697" descr="Icono&#10;&#10;Descripción generada automáticamente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n 9" descr="Icono&#10;&#10;Descripción generada automáticamente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48" b="16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970" cy="2446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D516D3">
        <w:rPr>
          <w:noProof/>
        </w:rPr>
        <w:t xml:space="preserve"> </w:t>
      </w:r>
      <w:r w:rsidRPr="00D516D3">
        <w:rPr>
          <w:noProof/>
        </w:rPr>
        <w:drawing>
          <wp:inline distT="0" distB="0" distL="0" distR="0" wp14:anchorId="096A260E" wp14:editId="48429744">
            <wp:extent cx="234725" cy="234725"/>
            <wp:effectExtent l="0" t="0" r="0" b="0"/>
            <wp:docPr id="1318967661" name="Imagen 1318967661" descr="Icono&#10;&#10;Descripción generada automáticamente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7748279" name="Imagen 2097748279" descr="Icono&#10;&#10;Descripción generada automáticamente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6" cy="2428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516D3">
        <w:rPr>
          <w:noProof/>
        </w:rPr>
        <w:t xml:space="preserve"> </w:t>
      </w:r>
      <w:r w:rsidRPr="00D516D3">
        <w:rPr>
          <w:noProof/>
        </w:rPr>
        <w:drawing>
          <wp:inline distT="0" distB="0" distL="0" distR="0" wp14:anchorId="3DB1DDAD" wp14:editId="6B9204BF">
            <wp:extent cx="237490" cy="237490"/>
            <wp:effectExtent l="0" t="0" r="0" b="0"/>
            <wp:docPr id="2012627452" name="Imagen 2012627452" descr="Imagen que contiene objeto, reloj&#10;&#10;Descripción generada automáticamente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4343980" name="Imagen 384343980" descr="Imagen que contiene objeto, reloj&#10;&#10;Descripción generada automáticamente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202" cy="2412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516D3">
        <w:rPr>
          <w:noProof/>
        </w:rPr>
        <w:t xml:space="preserve"> </w:t>
      </w:r>
      <w:r w:rsidRPr="00D516D3">
        <w:rPr>
          <w:noProof/>
        </w:rPr>
        <w:drawing>
          <wp:inline distT="0" distB="0" distL="0" distR="0" wp14:anchorId="5BCCF77D" wp14:editId="613F6A06">
            <wp:extent cx="233654" cy="233654"/>
            <wp:effectExtent l="0" t="0" r="0" b="0"/>
            <wp:docPr id="366264702" name="Imagen 366264702" descr="Logotipo&#10;&#10;Descripción generada automáticamente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5" descr="Logotipo&#10;&#10;Descripción generada automáticamente">
                      <a:hlinkClick r:id="rId2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777" cy="2407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516D3">
        <w:rPr>
          <w:noProof/>
        </w:rPr>
        <w:t xml:space="preserve">     </w:t>
      </w:r>
      <w:r w:rsidRPr="00D516D3">
        <w:rPr>
          <w:noProof/>
        </w:rPr>
        <w:drawing>
          <wp:inline distT="0" distB="0" distL="0" distR="0" wp14:anchorId="58D34C6F" wp14:editId="765B2440">
            <wp:extent cx="1436914" cy="152592"/>
            <wp:effectExtent l="0" t="0" r="0" b="0"/>
            <wp:docPr id="2073755813" name="Imagen 2073755813" descr="Icono&#10;&#10;Descripción generada automáticamente">
              <a:hlinkClick xmlns:a="http://schemas.openxmlformats.org/drawingml/2006/main" r:id="rId2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n 33" descr="Icono&#10;&#10;Descripción generada automáticamente">
                      <a:hlinkClick r:id="rId2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6914" cy="1525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62AC7" w:rsidRPr="00D516D3" w:rsidSect="005D1F39">
      <w:headerReference w:type="even" r:id="rId25"/>
      <w:headerReference w:type="default" r:id="rId26"/>
      <w:headerReference w:type="first" r:id="rId27"/>
      <w:pgSz w:w="12242" w:h="15842" w:code="1"/>
      <w:pgMar w:top="2268" w:right="1134" w:bottom="1304" w:left="1134" w:header="284" w:footer="0" w:gutter="0"/>
      <w:paperSrc w:first="7" w:other="7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8ABBFE" w14:textId="77777777" w:rsidR="00585D77" w:rsidRDefault="00585D77">
      <w:r>
        <w:separator/>
      </w:r>
    </w:p>
  </w:endnote>
  <w:endnote w:type="continuationSeparator" w:id="0">
    <w:p w14:paraId="3AC67984" w14:textId="77777777" w:rsidR="00585D77" w:rsidRDefault="00585D77">
      <w:r>
        <w:continuationSeparator/>
      </w:r>
    </w:p>
  </w:endnote>
  <w:endnote w:type="continuationNotice" w:id="1">
    <w:p w14:paraId="4396EA17" w14:textId="77777777" w:rsidR="00585D77" w:rsidRDefault="00585D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Univers (W1)">
    <w:altName w:val="Arial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G Times"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DBKCJ+ArialM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80D169" w14:textId="77777777" w:rsidR="00585D77" w:rsidRDefault="00585D77">
      <w:r>
        <w:separator/>
      </w:r>
    </w:p>
  </w:footnote>
  <w:footnote w:type="continuationSeparator" w:id="0">
    <w:p w14:paraId="257114B5" w14:textId="77777777" w:rsidR="00585D77" w:rsidRDefault="00585D77">
      <w:r>
        <w:continuationSeparator/>
      </w:r>
    </w:p>
  </w:footnote>
  <w:footnote w:type="continuationNotice" w:id="1">
    <w:p w14:paraId="34FAE417" w14:textId="77777777" w:rsidR="00585D77" w:rsidRDefault="00585D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FA7514" w14:textId="08AD0192" w:rsidR="00706300" w:rsidRDefault="00BD5CA6">
    <w:pPr>
      <w:pStyle w:val="Encabezado"/>
    </w:pPr>
    <w:r>
      <w:rPr>
        <w:noProof/>
      </w:rPr>
      <w:pict w14:anchorId="57481E7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alt="" style="position:absolute;left:0;text-align:left;margin-left:0;margin-top:0;width:485.95pt;height:628.85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Difusion_restringida_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82391" w14:textId="595A4021" w:rsidR="009D653F" w:rsidRPr="00FC0632" w:rsidRDefault="009422C2" w:rsidP="00D62AC5">
    <w:pPr>
      <w:pStyle w:val="Encabezado"/>
      <w:jc w:val="right"/>
      <w:rPr>
        <w:rFonts w:ascii="Arial Black" w:hAnsi="Arial Black"/>
        <w:b/>
        <w:color w:val="07BFBA"/>
      </w:rPr>
    </w:pPr>
    <w:r w:rsidRPr="00FC0632">
      <w:rPr>
        <w:rFonts w:ascii="Arial Black" w:hAnsi="Arial Black"/>
        <w:b/>
        <w:noProof/>
        <w:color w:val="07BFBA"/>
      </w:rPr>
      <mc:AlternateContent>
        <mc:Choice Requires="wpg">
          <w:drawing>
            <wp:anchor distT="0" distB="0" distL="114300" distR="114300" simplePos="0" relativeHeight="251657216" behindDoc="1" locked="0" layoutInCell="1" allowOverlap="1" wp14:anchorId="781BBFEA" wp14:editId="39766D8F">
              <wp:simplePos x="0" y="0"/>
              <wp:positionH relativeFrom="column">
                <wp:posOffset>-720090</wp:posOffset>
              </wp:positionH>
              <wp:positionV relativeFrom="paragraph">
                <wp:posOffset>-180340</wp:posOffset>
              </wp:positionV>
              <wp:extent cx="7772400" cy="1227455"/>
              <wp:effectExtent l="0" t="0" r="0" b="0"/>
              <wp:wrapNone/>
              <wp:docPr id="2050552109" name="Grupo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72400" cy="1227455"/>
                        <a:chOff x="0" y="0"/>
                        <a:chExt cx="7772400" cy="1227455"/>
                      </a:xfrm>
                    </wpg:grpSpPr>
                    <pic:pic xmlns:pic="http://schemas.openxmlformats.org/drawingml/2006/picture">
                      <pic:nvPicPr>
                        <pic:cNvPr id="1515830388" name="Imagen 1" descr="Gráfico, Icono&#10;&#10;Descripción generada automáticamente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72400" cy="1227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061704886" name="Imagen 277445007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604" b="1604"/>
                        <a:stretch>
                          <a:fillRect/>
                        </a:stretch>
                      </pic:blipFill>
                      <pic:spPr bwMode="auto">
                        <a:xfrm>
                          <a:off x="720436" y="457200"/>
                          <a:ext cx="1590675" cy="30924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47B1A13D" id="Grupo 1" o:spid="_x0000_s1026" style="position:absolute;margin-left:-56.7pt;margin-top:-14.2pt;width:612pt;height:96.65pt;z-index:-251627520" coordsize="77724,12274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">
              <v:shape id="Imagen 1" o:spid="_x0000_s1027" type="#_x0000_t75" alt="Gráfico, Icono&#10;&#10;Descripción generada automáticamente" style="position:absolute;width:77724;height:122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">
                <v:imagedata r:id="rId4" o:title="Gráfico, Icono&#10;&#10;Descripción generada automáticamente"/>
                <o:lock v:ext="edit" aspectratio="f"/>
              </v:shape>
              <v:shape id="Imagen 277445007" o:spid="_x0000_s1028" type="#_x0000_t75" style="position:absolute;left:7204;top:4572;width:15907;height:30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">
                <v:imagedata r:id="rId5" o:title="" croptop="1051f" cropbottom="1051f"/>
              </v:shape>
            </v:group>
          </w:pict>
        </mc:Fallback>
      </mc:AlternateContent>
    </w:r>
    <w:r w:rsidR="009D653F" w:rsidRPr="00FC0632">
      <w:rPr>
        <w:rFonts w:ascii="Arial Black" w:hAnsi="Arial Black"/>
        <w:b/>
        <w:color w:val="07BFBA"/>
      </w:rPr>
      <w:t>BOLETÍN DE INDICADOR</w:t>
    </w:r>
    <w:r w:rsidR="00E167C0">
      <w:rPr>
        <w:rFonts w:ascii="Arial Black" w:hAnsi="Arial Black"/>
        <w:b/>
        <w:color w:val="07BFBA"/>
      </w:rPr>
      <w:t xml:space="preserve"> 146/25</w:t>
    </w:r>
  </w:p>
  <w:p w14:paraId="1B8405CA" w14:textId="77777777" w:rsidR="00BB0549" w:rsidRDefault="00BB0549" w:rsidP="00BB0549">
    <w:pPr>
      <w:pStyle w:val="Encabezado"/>
      <w:jc w:val="right"/>
      <w:rPr>
        <w:noProof/>
        <w:color w:val="404040" w:themeColor="text1" w:themeTint="BF"/>
      </w:rPr>
    </w:pPr>
  </w:p>
  <w:p w14:paraId="1481FE5B" w14:textId="209985EB" w:rsidR="00B62F80" w:rsidRDefault="00B62F80" w:rsidP="00E46B6F">
    <w:pPr>
      <w:pStyle w:val="Encabezado"/>
      <w:jc w:val="right"/>
      <w:rPr>
        <w:b/>
        <w:bCs/>
        <w:noProof/>
        <w:color w:val="404040" w:themeColor="text1" w:themeTint="BF"/>
      </w:rPr>
    </w:pPr>
    <w:r>
      <w:rPr>
        <w:b/>
        <w:bCs/>
        <w:noProof/>
        <w:color w:val="404040" w:themeColor="text1" w:themeTint="BF"/>
      </w:rPr>
      <w:t>Í</w:t>
    </w:r>
    <w:r w:rsidR="00BB0549" w:rsidRPr="009422C2">
      <w:rPr>
        <w:b/>
        <w:bCs/>
        <w:noProof/>
        <w:color w:val="404040" w:themeColor="text1" w:themeTint="BF"/>
      </w:rPr>
      <w:t>NDI</w:t>
    </w:r>
    <w:r>
      <w:rPr>
        <w:b/>
        <w:bCs/>
        <w:noProof/>
        <w:color w:val="404040" w:themeColor="text1" w:themeTint="BF"/>
      </w:rPr>
      <w:t>CE NACIONAL DE PRECIOS</w:t>
    </w:r>
  </w:p>
  <w:p w14:paraId="5E8D7BE4" w14:textId="046CDA58" w:rsidR="00BB0549" w:rsidRPr="00BB0549" w:rsidRDefault="00B62F80" w:rsidP="00E46B6F">
    <w:pPr>
      <w:pStyle w:val="Encabezado"/>
      <w:tabs>
        <w:tab w:val="left" w:pos="2880"/>
        <w:tab w:val="right" w:pos="9974"/>
      </w:tabs>
      <w:jc w:val="right"/>
      <w:rPr>
        <w:b/>
        <w:bCs/>
        <w:noProof/>
        <w:color w:val="404040" w:themeColor="text1" w:themeTint="BF"/>
      </w:rPr>
    </w:pPr>
    <w:r>
      <w:rPr>
        <w:b/>
        <w:bCs/>
        <w:noProof/>
        <w:color w:val="404040" w:themeColor="text1" w:themeTint="BF"/>
      </w:rPr>
      <w:t>PRODUCTOR (INP</w:t>
    </w:r>
    <w:r w:rsidR="00E937A7">
      <w:rPr>
        <w:b/>
        <w:bCs/>
        <w:noProof/>
        <w:color w:val="404040" w:themeColor="text1" w:themeTint="BF"/>
      </w:rPr>
      <w:t>P</w:t>
    </w:r>
    <w:r>
      <w:rPr>
        <w:b/>
        <w:bCs/>
        <w:noProof/>
        <w:color w:val="404040" w:themeColor="text1" w:themeTint="BF"/>
      </w:rPr>
      <w:t>)</w:t>
    </w:r>
  </w:p>
  <w:p w14:paraId="74D6B3BD" w14:textId="77EB8CD7" w:rsidR="00BB0549" w:rsidRPr="00097C41" w:rsidRDefault="00BA12B6" w:rsidP="00BB0549">
    <w:pPr>
      <w:pStyle w:val="Encabezado"/>
      <w:jc w:val="right"/>
      <w:rPr>
        <w:bCs/>
        <w:color w:val="404040" w:themeColor="text1" w:themeTint="BF"/>
      </w:rPr>
    </w:pPr>
    <w:r>
      <w:rPr>
        <w:bCs/>
        <w:color w:val="404040" w:themeColor="text1" w:themeTint="BF"/>
      </w:rPr>
      <w:t>7</w:t>
    </w:r>
    <w:r w:rsidR="00BB0549">
      <w:rPr>
        <w:bCs/>
        <w:color w:val="404040" w:themeColor="text1" w:themeTint="BF"/>
      </w:rPr>
      <w:t xml:space="preserve"> de </w:t>
    </w:r>
    <w:r w:rsidR="00A41337">
      <w:rPr>
        <w:bCs/>
        <w:color w:val="404040" w:themeColor="text1" w:themeTint="BF"/>
      </w:rPr>
      <w:t>marzo</w:t>
    </w:r>
    <w:r w:rsidR="00BB0549">
      <w:rPr>
        <w:bCs/>
        <w:color w:val="404040" w:themeColor="text1" w:themeTint="BF"/>
      </w:rPr>
      <w:t xml:space="preserve"> de 2025</w:t>
    </w:r>
  </w:p>
  <w:p w14:paraId="7024DFF3" w14:textId="6BD770EE" w:rsidR="00E03FB3" w:rsidRPr="00097C41" w:rsidRDefault="00BB0549" w:rsidP="00BB0549">
    <w:pPr>
      <w:pStyle w:val="Encabezado"/>
      <w:jc w:val="right"/>
      <w:rPr>
        <w:bCs/>
        <w:color w:val="404040" w:themeColor="text1" w:themeTint="BF"/>
      </w:rPr>
    </w:pPr>
    <w:r w:rsidRPr="00487038">
      <w:rPr>
        <w:bCs/>
        <w:color w:val="404040" w:themeColor="text1" w:themeTint="BF"/>
      </w:rPr>
      <w:t xml:space="preserve">Página </w:t>
    </w:r>
    <w:r w:rsidRPr="00097C41">
      <w:rPr>
        <w:bCs/>
        <w:color w:val="404040" w:themeColor="text1" w:themeTint="BF"/>
      </w:rPr>
      <w:fldChar w:fldCharType="begin"/>
    </w:r>
    <w:r w:rsidRPr="00097C41">
      <w:rPr>
        <w:bCs/>
        <w:color w:val="404040" w:themeColor="text1" w:themeTint="BF"/>
      </w:rPr>
      <w:instrText xml:space="preserve"> PAGE  \* Arabic </w:instrText>
    </w:r>
    <w:r w:rsidRPr="00097C41">
      <w:rPr>
        <w:bCs/>
        <w:color w:val="404040" w:themeColor="text1" w:themeTint="BF"/>
      </w:rPr>
      <w:fldChar w:fldCharType="separate"/>
    </w:r>
    <w:r>
      <w:rPr>
        <w:bCs/>
        <w:color w:val="404040" w:themeColor="text1" w:themeTint="BF"/>
      </w:rPr>
      <w:t>1</w:t>
    </w:r>
    <w:r w:rsidRPr="00097C41">
      <w:rPr>
        <w:bCs/>
        <w:color w:val="404040" w:themeColor="text1" w:themeTint="BF"/>
      </w:rPr>
      <w:fldChar w:fldCharType="end"/>
    </w:r>
    <w:r w:rsidRPr="00097C41">
      <w:rPr>
        <w:bCs/>
        <w:color w:val="404040" w:themeColor="text1" w:themeTint="BF"/>
      </w:rPr>
      <w:t>/</w:t>
    </w:r>
    <w:r w:rsidR="00183A00">
      <w:rPr>
        <w:bCs/>
        <w:color w:val="404040" w:themeColor="text1" w:themeTint="BF"/>
      </w:rPr>
      <w:t>7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9D9866" w14:textId="77777777" w:rsidR="00BB0549" w:rsidRDefault="00BB0549" w:rsidP="00BB0549">
    <w:pPr>
      <w:pStyle w:val="Encabezado"/>
      <w:jc w:val="right"/>
      <w:rPr>
        <w:noProof/>
        <w:color w:val="404040" w:themeColor="text1" w:themeTint="BF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10803B4A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num w:numId="1" w16cid:durableId="1931036205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activeWritingStyle w:appName="MSWord" w:lang="en-US" w:vendorID="64" w:dllVersion="0" w:nlCheck="1" w:checkStyle="0"/>
  <w:activeWritingStyle w:appName="MSWord" w:lang="es-ES_tradnl" w:vendorID="64" w:dllVersion="0" w:nlCheck="1" w:checkStyle="0"/>
  <w:activeWritingStyle w:appName="MSWord" w:lang="es-MX" w:vendorID="64" w:dllVersion="0" w:nlCheck="1" w:checkStyle="0"/>
  <w:activeWritingStyle w:appName="MSWord" w:lang="es-ES" w:vendorID="64" w:dllVersion="0" w:nlCheck="1" w:checkStyle="0"/>
  <w:activeWritingStyle w:appName="MSWord" w:lang="pt-BR" w:vendorID="64" w:dllVersion="0" w:nlCheck="1" w:checkStyle="0"/>
  <w:activeWritingStyle w:appName="MSWord" w:lang="es-ES_tradnl" w:vendorID="64" w:dllVersion="4096" w:nlCheck="1" w:checkStyle="0"/>
  <w:activeWritingStyle w:appName="MSWord" w:lang="es-MX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F7A"/>
    <w:rsid w:val="000001B0"/>
    <w:rsid w:val="0000043F"/>
    <w:rsid w:val="00000BEA"/>
    <w:rsid w:val="0000180F"/>
    <w:rsid w:val="00001FB3"/>
    <w:rsid w:val="00002466"/>
    <w:rsid w:val="00002605"/>
    <w:rsid w:val="00002665"/>
    <w:rsid w:val="000027BD"/>
    <w:rsid w:val="00002B26"/>
    <w:rsid w:val="00003B70"/>
    <w:rsid w:val="00003C25"/>
    <w:rsid w:val="00003C68"/>
    <w:rsid w:val="00004291"/>
    <w:rsid w:val="000042CB"/>
    <w:rsid w:val="0000458A"/>
    <w:rsid w:val="00004D58"/>
    <w:rsid w:val="000050C6"/>
    <w:rsid w:val="000051D7"/>
    <w:rsid w:val="00005940"/>
    <w:rsid w:val="00005EB0"/>
    <w:rsid w:val="00006B5A"/>
    <w:rsid w:val="00006DE4"/>
    <w:rsid w:val="000076D4"/>
    <w:rsid w:val="000078B1"/>
    <w:rsid w:val="00007A1A"/>
    <w:rsid w:val="0001083D"/>
    <w:rsid w:val="00010A59"/>
    <w:rsid w:val="000112A7"/>
    <w:rsid w:val="0001151F"/>
    <w:rsid w:val="00011840"/>
    <w:rsid w:val="00011AC0"/>
    <w:rsid w:val="00011BD3"/>
    <w:rsid w:val="00012278"/>
    <w:rsid w:val="00012283"/>
    <w:rsid w:val="00012743"/>
    <w:rsid w:val="00012A27"/>
    <w:rsid w:val="00012E16"/>
    <w:rsid w:val="0001302A"/>
    <w:rsid w:val="0001327B"/>
    <w:rsid w:val="000132A4"/>
    <w:rsid w:val="00013319"/>
    <w:rsid w:val="00013BF2"/>
    <w:rsid w:val="00013E55"/>
    <w:rsid w:val="0001447E"/>
    <w:rsid w:val="000144BA"/>
    <w:rsid w:val="000144ED"/>
    <w:rsid w:val="00014BA2"/>
    <w:rsid w:val="00014FBD"/>
    <w:rsid w:val="00015137"/>
    <w:rsid w:val="00015302"/>
    <w:rsid w:val="000159DF"/>
    <w:rsid w:val="00015A5A"/>
    <w:rsid w:val="00016590"/>
    <w:rsid w:val="0001686F"/>
    <w:rsid w:val="00016B4E"/>
    <w:rsid w:val="00016CD6"/>
    <w:rsid w:val="00016D3A"/>
    <w:rsid w:val="0001718D"/>
    <w:rsid w:val="000176AC"/>
    <w:rsid w:val="00017B51"/>
    <w:rsid w:val="00017DF3"/>
    <w:rsid w:val="00021432"/>
    <w:rsid w:val="00021492"/>
    <w:rsid w:val="000216A3"/>
    <w:rsid w:val="00021926"/>
    <w:rsid w:val="00022563"/>
    <w:rsid w:val="000228C4"/>
    <w:rsid w:val="00022A6B"/>
    <w:rsid w:val="00022C2F"/>
    <w:rsid w:val="00022CA3"/>
    <w:rsid w:val="000260EE"/>
    <w:rsid w:val="00026698"/>
    <w:rsid w:val="0002696A"/>
    <w:rsid w:val="00026B3C"/>
    <w:rsid w:val="00026B52"/>
    <w:rsid w:val="00026F8D"/>
    <w:rsid w:val="000274DB"/>
    <w:rsid w:val="00027D1F"/>
    <w:rsid w:val="00027EBA"/>
    <w:rsid w:val="0003007F"/>
    <w:rsid w:val="00030480"/>
    <w:rsid w:val="0003065F"/>
    <w:rsid w:val="000308BA"/>
    <w:rsid w:val="00030D10"/>
    <w:rsid w:val="0003119F"/>
    <w:rsid w:val="00031231"/>
    <w:rsid w:val="000314D3"/>
    <w:rsid w:val="00031BCF"/>
    <w:rsid w:val="00031CEA"/>
    <w:rsid w:val="00031F45"/>
    <w:rsid w:val="000320C6"/>
    <w:rsid w:val="00032714"/>
    <w:rsid w:val="00032891"/>
    <w:rsid w:val="00032B16"/>
    <w:rsid w:val="00033603"/>
    <w:rsid w:val="00033A14"/>
    <w:rsid w:val="0003447A"/>
    <w:rsid w:val="000348BB"/>
    <w:rsid w:val="00034BC3"/>
    <w:rsid w:val="000353F3"/>
    <w:rsid w:val="00035600"/>
    <w:rsid w:val="000357CC"/>
    <w:rsid w:val="00035B2D"/>
    <w:rsid w:val="00035DA7"/>
    <w:rsid w:val="00036196"/>
    <w:rsid w:val="00036599"/>
    <w:rsid w:val="00036D72"/>
    <w:rsid w:val="00037089"/>
    <w:rsid w:val="00037177"/>
    <w:rsid w:val="00037381"/>
    <w:rsid w:val="00037CC4"/>
    <w:rsid w:val="0004066E"/>
    <w:rsid w:val="00040766"/>
    <w:rsid w:val="00040F75"/>
    <w:rsid w:val="00041E29"/>
    <w:rsid w:val="00041FF7"/>
    <w:rsid w:val="0004225C"/>
    <w:rsid w:val="00042A47"/>
    <w:rsid w:val="00042E89"/>
    <w:rsid w:val="00043535"/>
    <w:rsid w:val="00043B32"/>
    <w:rsid w:val="00043E2B"/>
    <w:rsid w:val="00044296"/>
    <w:rsid w:val="00044699"/>
    <w:rsid w:val="00044700"/>
    <w:rsid w:val="00044C5E"/>
    <w:rsid w:val="00044F58"/>
    <w:rsid w:val="00044F7F"/>
    <w:rsid w:val="00044FA9"/>
    <w:rsid w:val="0004500F"/>
    <w:rsid w:val="000450E9"/>
    <w:rsid w:val="0004529C"/>
    <w:rsid w:val="0004596A"/>
    <w:rsid w:val="00045AF1"/>
    <w:rsid w:val="00045E9B"/>
    <w:rsid w:val="00046139"/>
    <w:rsid w:val="000465BF"/>
    <w:rsid w:val="00046822"/>
    <w:rsid w:val="0004684A"/>
    <w:rsid w:val="00046AB6"/>
    <w:rsid w:val="00046D06"/>
    <w:rsid w:val="000471CD"/>
    <w:rsid w:val="0004735D"/>
    <w:rsid w:val="0004744D"/>
    <w:rsid w:val="0004777C"/>
    <w:rsid w:val="000501E0"/>
    <w:rsid w:val="000507D2"/>
    <w:rsid w:val="00050934"/>
    <w:rsid w:val="000509DF"/>
    <w:rsid w:val="00050FB5"/>
    <w:rsid w:val="00051C72"/>
    <w:rsid w:val="00051D1C"/>
    <w:rsid w:val="00051D9E"/>
    <w:rsid w:val="00052784"/>
    <w:rsid w:val="00052BCB"/>
    <w:rsid w:val="00052C04"/>
    <w:rsid w:val="00052D0F"/>
    <w:rsid w:val="00052F04"/>
    <w:rsid w:val="00052F1E"/>
    <w:rsid w:val="000536D2"/>
    <w:rsid w:val="00053B2C"/>
    <w:rsid w:val="00053D27"/>
    <w:rsid w:val="00053EB7"/>
    <w:rsid w:val="00053FEE"/>
    <w:rsid w:val="00054A4F"/>
    <w:rsid w:val="00054BE5"/>
    <w:rsid w:val="00055047"/>
    <w:rsid w:val="00055B54"/>
    <w:rsid w:val="00056182"/>
    <w:rsid w:val="0005680F"/>
    <w:rsid w:val="00056F51"/>
    <w:rsid w:val="000573F5"/>
    <w:rsid w:val="00057F37"/>
    <w:rsid w:val="000602B0"/>
    <w:rsid w:val="0006045B"/>
    <w:rsid w:val="0006056C"/>
    <w:rsid w:val="0006228A"/>
    <w:rsid w:val="00063614"/>
    <w:rsid w:val="00063838"/>
    <w:rsid w:val="0006433F"/>
    <w:rsid w:val="000646BA"/>
    <w:rsid w:val="00064BBC"/>
    <w:rsid w:val="00064E9D"/>
    <w:rsid w:val="00064FDB"/>
    <w:rsid w:val="00065106"/>
    <w:rsid w:val="000651F1"/>
    <w:rsid w:val="00065708"/>
    <w:rsid w:val="00065A07"/>
    <w:rsid w:val="00065BC1"/>
    <w:rsid w:val="0006634F"/>
    <w:rsid w:val="00066638"/>
    <w:rsid w:val="00066EA7"/>
    <w:rsid w:val="00066F41"/>
    <w:rsid w:val="00067112"/>
    <w:rsid w:val="00067230"/>
    <w:rsid w:val="0006729F"/>
    <w:rsid w:val="0006782D"/>
    <w:rsid w:val="00067FCA"/>
    <w:rsid w:val="0007012A"/>
    <w:rsid w:val="0007017F"/>
    <w:rsid w:val="00070431"/>
    <w:rsid w:val="00070669"/>
    <w:rsid w:val="000707FF"/>
    <w:rsid w:val="00070864"/>
    <w:rsid w:val="0007145A"/>
    <w:rsid w:val="00071F0D"/>
    <w:rsid w:val="00071F33"/>
    <w:rsid w:val="000725AC"/>
    <w:rsid w:val="00072B18"/>
    <w:rsid w:val="000730F3"/>
    <w:rsid w:val="00073491"/>
    <w:rsid w:val="000739D2"/>
    <w:rsid w:val="00073E58"/>
    <w:rsid w:val="00073EF4"/>
    <w:rsid w:val="000748B1"/>
    <w:rsid w:val="000753EC"/>
    <w:rsid w:val="0007567F"/>
    <w:rsid w:val="00075B3A"/>
    <w:rsid w:val="00075DEC"/>
    <w:rsid w:val="00076234"/>
    <w:rsid w:val="00076653"/>
    <w:rsid w:val="000767F7"/>
    <w:rsid w:val="00076EE9"/>
    <w:rsid w:val="00077545"/>
    <w:rsid w:val="00077763"/>
    <w:rsid w:val="00077C46"/>
    <w:rsid w:val="00077ECE"/>
    <w:rsid w:val="0008027F"/>
    <w:rsid w:val="0008084D"/>
    <w:rsid w:val="000809B5"/>
    <w:rsid w:val="00080D54"/>
    <w:rsid w:val="00080DC3"/>
    <w:rsid w:val="00081417"/>
    <w:rsid w:val="000814ED"/>
    <w:rsid w:val="0008175A"/>
    <w:rsid w:val="0008195B"/>
    <w:rsid w:val="000826F7"/>
    <w:rsid w:val="00082AE3"/>
    <w:rsid w:val="00082F11"/>
    <w:rsid w:val="0008325D"/>
    <w:rsid w:val="000834DD"/>
    <w:rsid w:val="000834F9"/>
    <w:rsid w:val="000838EB"/>
    <w:rsid w:val="00083FB5"/>
    <w:rsid w:val="000843D7"/>
    <w:rsid w:val="00084687"/>
    <w:rsid w:val="00084A57"/>
    <w:rsid w:val="00084B97"/>
    <w:rsid w:val="00084BED"/>
    <w:rsid w:val="00084EDB"/>
    <w:rsid w:val="00084FF2"/>
    <w:rsid w:val="000850FA"/>
    <w:rsid w:val="0008524D"/>
    <w:rsid w:val="000856E9"/>
    <w:rsid w:val="000857E4"/>
    <w:rsid w:val="00085CF4"/>
    <w:rsid w:val="00085F5E"/>
    <w:rsid w:val="00086295"/>
    <w:rsid w:val="00086EDE"/>
    <w:rsid w:val="0008756B"/>
    <w:rsid w:val="00087CFE"/>
    <w:rsid w:val="00087DB7"/>
    <w:rsid w:val="0009025D"/>
    <w:rsid w:val="00090B52"/>
    <w:rsid w:val="00090B9C"/>
    <w:rsid w:val="00090D7B"/>
    <w:rsid w:val="00091474"/>
    <w:rsid w:val="000915F7"/>
    <w:rsid w:val="00091EEF"/>
    <w:rsid w:val="00092764"/>
    <w:rsid w:val="0009292F"/>
    <w:rsid w:val="00092C02"/>
    <w:rsid w:val="00092F4C"/>
    <w:rsid w:val="000939F8"/>
    <w:rsid w:val="0009421A"/>
    <w:rsid w:val="00094496"/>
    <w:rsid w:val="000950E7"/>
    <w:rsid w:val="00095360"/>
    <w:rsid w:val="000954A2"/>
    <w:rsid w:val="000955AA"/>
    <w:rsid w:val="00095781"/>
    <w:rsid w:val="000957BC"/>
    <w:rsid w:val="00095A6A"/>
    <w:rsid w:val="00095BAC"/>
    <w:rsid w:val="00095EA0"/>
    <w:rsid w:val="00096096"/>
    <w:rsid w:val="00096737"/>
    <w:rsid w:val="00096F5B"/>
    <w:rsid w:val="00097AEA"/>
    <w:rsid w:val="00097C0A"/>
    <w:rsid w:val="00097C29"/>
    <w:rsid w:val="00097C41"/>
    <w:rsid w:val="00097FE0"/>
    <w:rsid w:val="000A0344"/>
    <w:rsid w:val="000A0823"/>
    <w:rsid w:val="000A0D40"/>
    <w:rsid w:val="000A0EF3"/>
    <w:rsid w:val="000A1F9D"/>
    <w:rsid w:val="000A21D6"/>
    <w:rsid w:val="000A260D"/>
    <w:rsid w:val="000A2F4F"/>
    <w:rsid w:val="000A31EF"/>
    <w:rsid w:val="000A3354"/>
    <w:rsid w:val="000A3733"/>
    <w:rsid w:val="000A3859"/>
    <w:rsid w:val="000A43B0"/>
    <w:rsid w:val="000A45F0"/>
    <w:rsid w:val="000A4D4C"/>
    <w:rsid w:val="000A4FEA"/>
    <w:rsid w:val="000A53E6"/>
    <w:rsid w:val="000A5727"/>
    <w:rsid w:val="000A574B"/>
    <w:rsid w:val="000A5B04"/>
    <w:rsid w:val="000A5E2A"/>
    <w:rsid w:val="000A6416"/>
    <w:rsid w:val="000A643B"/>
    <w:rsid w:val="000A682B"/>
    <w:rsid w:val="000A707A"/>
    <w:rsid w:val="000A78BA"/>
    <w:rsid w:val="000A7BB9"/>
    <w:rsid w:val="000B0710"/>
    <w:rsid w:val="000B0E46"/>
    <w:rsid w:val="000B1790"/>
    <w:rsid w:val="000B1C11"/>
    <w:rsid w:val="000B1D13"/>
    <w:rsid w:val="000B29B8"/>
    <w:rsid w:val="000B2A27"/>
    <w:rsid w:val="000B380F"/>
    <w:rsid w:val="000B4292"/>
    <w:rsid w:val="000B4A6A"/>
    <w:rsid w:val="000B50FB"/>
    <w:rsid w:val="000B515D"/>
    <w:rsid w:val="000B5A74"/>
    <w:rsid w:val="000B5C4E"/>
    <w:rsid w:val="000B5FA3"/>
    <w:rsid w:val="000B6AF6"/>
    <w:rsid w:val="000B7FF2"/>
    <w:rsid w:val="000C1051"/>
    <w:rsid w:val="000C1B98"/>
    <w:rsid w:val="000C1F04"/>
    <w:rsid w:val="000C2892"/>
    <w:rsid w:val="000C2B3C"/>
    <w:rsid w:val="000C2D4D"/>
    <w:rsid w:val="000C305A"/>
    <w:rsid w:val="000C30D7"/>
    <w:rsid w:val="000C3105"/>
    <w:rsid w:val="000C34DD"/>
    <w:rsid w:val="000C37BC"/>
    <w:rsid w:val="000C3B6E"/>
    <w:rsid w:val="000C482F"/>
    <w:rsid w:val="000C4992"/>
    <w:rsid w:val="000C4CA8"/>
    <w:rsid w:val="000C4CCA"/>
    <w:rsid w:val="000C4FA1"/>
    <w:rsid w:val="000C50E4"/>
    <w:rsid w:val="000C5299"/>
    <w:rsid w:val="000C5468"/>
    <w:rsid w:val="000C55CC"/>
    <w:rsid w:val="000C5852"/>
    <w:rsid w:val="000C5D0E"/>
    <w:rsid w:val="000C6081"/>
    <w:rsid w:val="000C60C9"/>
    <w:rsid w:val="000C6A4A"/>
    <w:rsid w:val="000C6AFD"/>
    <w:rsid w:val="000C702C"/>
    <w:rsid w:val="000D06FA"/>
    <w:rsid w:val="000D0B60"/>
    <w:rsid w:val="000D0DDA"/>
    <w:rsid w:val="000D0ED5"/>
    <w:rsid w:val="000D113E"/>
    <w:rsid w:val="000D1169"/>
    <w:rsid w:val="000D15C5"/>
    <w:rsid w:val="000D1687"/>
    <w:rsid w:val="000D1DAF"/>
    <w:rsid w:val="000D28A5"/>
    <w:rsid w:val="000D31C1"/>
    <w:rsid w:val="000D36B2"/>
    <w:rsid w:val="000D36BF"/>
    <w:rsid w:val="000D39FD"/>
    <w:rsid w:val="000D3E10"/>
    <w:rsid w:val="000D4833"/>
    <w:rsid w:val="000D49D2"/>
    <w:rsid w:val="000D4A88"/>
    <w:rsid w:val="000D4BBC"/>
    <w:rsid w:val="000D4D90"/>
    <w:rsid w:val="000D4E26"/>
    <w:rsid w:val="000D4F00"/>
    <w:rsid w:val="000D5000"/>
    <w:rsid w:val="000D5176"/>
    <w:rsid w:val="000D5EDB"/>
    <w:rsid w:val="000D6C0F"/>
    <w:rsid w:val="000D6F1E"/>
    <w:rsid w:val="000D7A95"/>
    <w:rsid w:val="000D7BBD"/>
    <w:rsid w:val="000E039A"/>
    <w:rsid w:val="000E03C0"/>
    <w:rsid w:val="000E0654"/>
    <w:rsid w:val="000E13AF"/>
    <w:rsid w:val="000E19B3"/>
    <w:rsid w:val="000E1CA2"/>
    <w:rsid w:val="000E28E2"/>
    <w:rsid w:val="000E2970"/>
    <w:rsid w:val="000E2B40"/>
    <w:rsid w:val="000E35A3"/>
    <w:rsid w:val="000E369A"/>
    <w:rsid w:val="000E3CC1"/>
    <w:rsid w:val="000E4410"/>
    <w:rsid w:val="000E49B2"/>
    <w:rsid w:val="000E5331"/>
    <w:rsid w:val="000E535E"/>
    <w:rsid w:val="000E5526"/>
    <w:rsid w:val="000E59FC"/>
    <w:rsid w:val="000E5A5A"/>
    <w:rsid w:val="000E5D6B"/>
    <w:rsid w:val="000E5E78"/>
    <w:rsid w:val="000E5FE0"/>
    <w:rsid w:val="000E62DF"/>
    <w:rsid w:val="000E6D5D"/>
    <w:rsid w:val="000E7168"/>
    <w:rsid w:val="000F04CC"/>
    <w:rsid w:val="000F05D5"/>
    <w:rsid w:val="000F1DEB"/>
    <w:rsid w:val="000F1F7A"/>
    <w:rsid w:val="000F202E"/>
    <w:rsid w:val="000F3025"/>
    <w:rsid w:val="000F3491"/>
    <w:rsid w:val="000F3986"/>
    <w:rsid w:val="000F3C45"/>
    <w:rsid w:val="000F3DE6"/>
    <w:rsid w:val="000F448C"/>
    <w:rsid w:val="000F44E7"/>
    <w:rsid w:val="000F49F1"/>
    <w:rsid w:val="000F4A5C"/>
    <w:rsid w:val="000F4C41"/>
    <w:rsid w:val="000F4FA7"/>
    <w:rsid w:val="000F50B5"/>
    <w:rsid w:val="000F52D1"/>
    <w:rsid w:val="000F536A"/>
    <w:rsid w:val="000F541D"/>
    <w:rsid w:val="000F5AD1"/>
    <w:rsid w:val="000F5C8B"/>
    <w:rsid w:val="000F5DE5"/>
    <w:rsid w:val="000F64D7"/>
    <w:rsid w:val="000F69FA"/>
    <w:rsid w:val="000F7577"/>
    <w:rsid w:val="000F7974"/>
    <w:rsid w:val="000F7ECD"/>
    <w:rsid w:val="000F7F0E"/>
    <w:rsid w:val="000F7F38"/>
    <w:rsid w:val="000F7FB5"/>
    <w:rsid w:val="00100317"/>
    <w:rsid w:val="001004C1"/>
    <w:rsid w:val="001004EE"/>
    <w:rsid w:val="00100F3B"/>
    <w:rsid w:val="001011EC"/>
    <w:rsid w:val="001017C1"/>
    <w:rsid w:val="00101A86"/>
    <w:rsid w:val="00101E92"/>
    <w:rsid w:val="00101F40"/>
    <w:rsid w:val="00102298"/>
    <w:rsid w:val="00102C79"/>
    <w:rsid w:val="00102E3B"/>
    <w:rsid w:val="00102EC2"/>
    <w:rsid w:val="001031B1"/>
    <w:rsid w:val="00103847"/>
    <w:rsid w:val="00103913"/>
    <w:rsid w:val="00105234"/>
    <w:rsid w:val="00105316"/>
    <w:rsid w:val="001057E1"/>
    <w:rsid w:val="00105E16"/>
    <w:rsid w:val="00105E2B"/>
    <w:rsid w:val="0010619C"/>
    <w:rsid w:val="0010664D"/>
    <w:rsid w:val="00106A20"/>
    <w:rsid w:val="00106D16"/>
    <w:rsid w:val="00107B62"/>
    <w:rsid w:val="00107D30"/>
    <w:rsid w:val="00110510"/>
    <w:rsid w:val="0011076D"/>
    <w:rsid w:val="00110DB1"/>
    <w:rsid w:val="00110DF0"/>
    <w:rsid w:val="0011149E"/>
    <w:rsid w:val="001114D0"/>
    <w:rsid w:val="00111703"/>
    <w:rsid w:val="001119D9"/>
    <w:rsid w:val="00111AA3"/>
    <w:rsid w:val="00111F29"/>
    <w:rsid w:val="00111F40"/>
    <w:rsid w:val="001122D5"/>
    <w:rsid w:val="00112688"/>
    <w:rsid w:val="00113348"/>
    <w:rsid w:val="00113404"/>
    <w:rsid w:val="001134B4"/>
    <w:rsid w:val="00113DE8"/>
    <w:rsid w:val="0011424C"/>
    <w:rsid w:val="0011478A"/>
    <w:rsid w:val="001149C9"/>
    <w:rsid w:val="00114B56"/>
    <w:rsid w:val="00114B96"/>
    <w:rsid w:val="00114E47"/>
    <w:rsid w:val="00115123"/>
    <w:rsid w:val="00115A20"/>
    <w:rsid w:val="00115F66"/>
    <w:rsid w:val="00116647"/>
    <w:rsid w:val="00116A85"/>
    <w:rsid w:val="00116CA9"/>
    <w:rsid w:val="00116F84"/>
    <w:rsid w:val="00117BB9"/>
    <w:rsid w:val="00117D38"/>
    <w:rsid w:val="00117D7A"/>
    <w:rsid w:val="00120112"/>
    <w:rsid w:val="001201B0"/>
    <w:rsid w:val="00120EA1"/>
    <w:rsid w:val="00121789"/>
    <w:rsid w:val="0012181E"/>
    <w:rsid w:val="00122048"/>
    <w:rsid w:val="001228A0"/>
    <w:rsid w:val="00122B7D"/>
    <w:rsid w:val="00122DEA"/>
    <w:rsid w:val="00123C48"/>
    <w:rsid w:val="00123EFF"/>
    <w:rsid w:val="001241F7"/>
    <w:rsid w:val="00124D1A"/>
    <w:rsid w:val="001251AF"/>
    <w:rsid w:val="0012554D"/>
    <w:rsid w:val="00125654"/>
    <w:rsid w:val="00125D0D"/>
    <w:rsid w:val="00125D9D"/>
    <w:rsid w:val="00125DC1"/>
    <w:rsid w:val="001263E8"/>
    <w:rsid w:val="00127810"/>
    <w:rsid w:val="0012798A"/>
    <w:rsid w:val="001300A8"/>
    <w:rsid w:val="001301E6"/>
    <w:rsid w:val="001304F2"/>
    <w:rsid w:val="00130C4C"/>
    <w:rsid w:val="00130F93"/>
    <w:rsid w:val="001313EB"/>
    <w:rsid w:val="00131CCF"/>
    <w:rsid w:val="00131E80"/>
    <w:rsid w:val="0013222E"/>
    <w:rsid w:val="001322B2"/>
    <w:rsid w:val="001328D2"/>
    <w:rsid w:val="00133CE6"/>
    <w:rsid w:val="00133F1A"/>
    <w:rsid w:val="00134904"/>
    <w:rsid w:val="001349AB"/>
    <w:rsid w:val="00134F4E"/>
    <w:rsid w:val="00134FB0"/>
    <w:rsid w:val="001350AC"/>
    <w:rsid w:val="001352EC"/>
    <w:rsid w:val="0013543B"/>
    <w:rsid w:val="00135586"/>
    <w:rsid w:val="00135A2E"/>
    <w:rsid w:val="00135E0B"/>
    <w:rsid w:val="001361A8"/>
    <w:rsid w:val="001362EC"/>
    <w:rsid w:val="001365A5"/>
    <w:rsid w:val="001368CC"/>
    <w:rsid w:val="00136AB1"/>
    <w:rsid w:val="00136E43"/>
    <w:rsid w:val="001372CA"/>
    <w:rsid w:val="00137AFD"/>
    <w:rsid w:val="00137EBB"/>
    <w:rsid w:val="0014012A"/>
    <w:rsid w:val="001405D6"/>
    <w:rsid w:val="00140AD8"/>
    <w:rsid w:val="00140BE4"/>
    <w:rsid w:val="00141130"/>
    <w:rsid w:val="001411DE"/>
    <w:rsid w:val="00141399"/>
    <w:rsid w:val="001414B1"/>
    <w:rsid w:val="00141962"/>
    <w:rsid w:val="00141A0B"/>
    <w:rsid w:val="00141AF4"/>
    <w:rsid w:val="00141F00"/>
    <w:rsid w:val="00142241"/>
    <w:rsid w:val="00142E09"/>
    <w:rsid w:val="0014377B"/>
    <w:rsid w:val="00143D3A"/>
    <w:rsid w:val="00144D09"/>
    <w:rsid w:val="00145808"/>
    <w:rsid w:val="00145F65"/>
    <w:rsid w:val="001460E0"/>
    <w:rsid w:val="00146902"/>
    <w:rsid w:val="00146DFA"/>
    <w:rsid w:val="00147B68"/>
    <w:rsid w:val="00147BB3"/>
    <w:rsid w:val="0015018D"/>
    <w:rsid w:val="00150228"/>
    <w:rsid w:val="001502C3"/>
    <w:rsid w:val="001504E8"/>
    <w:rsid w:val="00150536"/>
    <w:rsid w:val="00151ADE"/>
    <w:rsid w:val="00152D63"/>
    <w:rsid w:val="00152DCD"/>
    <w:rsid w:val="001533B2"/>
    <w:rsid w:val="001534CA"/>
    <w:rsid w:val="0015369A"/>
    <w:rsid w:val="0015386A"/>
    <w:rsid w:val="0015389D"/>
    <w:rsid w:val="00153E85"/>
    <w:rsid w:val="001540F9"/>
    <w:rsid w:val="00154E90"/>
    <w:rsid w:val="001553D8"/>
    <w:rsid w:val="001557A9"/>
    <w:rsid w:val="00155878"/>
    <w:rsid w:val="0015599D"/>
    <w:rsid w:val="00155A36"/>
    <w:rsid w:val="001569A5"/>
    <w:rsid w:val="001572AC"/>
    <w:rsid w:val="001573F1"/>
    <w:rsid w:val="0015755C"/>
    <w:rsid w:val="001600C9"/>
    <w:rsid w:val="00160308"/>
    <w:rsid w:val="001604E1"/>
    <w:rsid w:val="0016052B"/>
    <w:rsid w:val="00160957"/>
    <w:rsid w:val="00160B56"/>
    <w:rsid w:val="0016159C"/>
    <w:rsid w:val="00161833"/>
    <w:rsid w:val="00161D20"/>
    <w:rsid w:val="00161E62"/>
    <w:rsid w:val="00161F05"/>
    <w:rsid w:val="00162797"/>
    <w:rsid w:val="00162A20"/>
    <w:rsid w:val="00162C49"/>
    <w:rsid w:val="00163025"/>
    <w:rsid w:val="0016370B"/>
    <w:rsid w:val="0016487E"/>
    <w:rsid w:val="00164CD1"/>
    <w:rsid w:val="001655BD"/>
    <w:rsid w:val="00165810"/>
    <w:rsid w:val="00165A24"/>
    <w:rsid w:val="00165E36"/>
    <w:rsid w:val="0016614B"/>
    <w:rsid w:val="001665FD"/>
    <w:rsid w:val="0016686D"/>
    <w:rsid w:val="00166D6D"/>
    <w:rsid w:val="00167104"/>
    <w:rsid w:val="00167A72"/>
    <w:rsid w:val="00167E9B"/>
    <w:rsid w:val="0017080F"/>
    <w:rsid w:val="00170972"/>
    <w:rsid w:val="00170BD4"/>
    <w:rsid w:val="001711E3"/>
    <w:rsid w:val="00171F36"/>
    <w:rsid w:val="00172464"/>
    <w:rsid w:val="00172600"/>
    <w:rsid w:val="00172614"/>
    <w:rsid w:val="00172672"/>
    <w:rsid w:val="00172AA4"/>
    <w:rsid w:val="0017308E"/>
    <w:rsid w:val="00173309"/>
    <w:rsid w:val="0017357E"/>
    <w:rsid w:val="001735A8"/>
    <w:rsid w:val="00173881"/>
    <w:rsid w:val="001740E5"/>
    <w:rsid w:val="001741F4"/>
    <w:rsid w:val="00174587"/>
    <w:rsid w:val="0017474C"/>
    <w:rsid w:val="00174783"/>
    <w:rsid w:val="00175CF4"/>
    <w:rsid w:val="001763FA"/>
    <w:rsid w:val="001763FC"/>
    <w:rsid w:val="00176592"/>
    <w:rsid w:val="001768FD"/>
    <w:rsid w:val="00176A27"/>
    <w:rsid w:val="00176A60"/>
    <w:rsid w:val="00176B20"/>
    <w:rsid w:val="00176E7D"/>
    <w:rsid w:val="00177026"/>
    <w:rsid w:val="00177187"/>
    <w:rsid w:val="001773BC"/>
    <w:rsid w:val="001774E6"/>
    <w:rsid w:val="001779B8"/>
    <w:rsid w:val="00177F98"/>
    <w:rsid w:val="00180887"/>
    <w:rsid w:val="00180A83"/>
    <w:rsid w:val="00180D65"/>
    <w:rsid w:val="001813AB"/>
    <w:rsid w:val="001819C6"/>
    <w:rsid w:val="00181B78"/>
    <w:rsid w:val="0018211C"/>
    <w:rsid w:val="001821F8"/>
    <w:rsid w:val="0018246A"/>
    <w:rsid w:val="00182CBE"/>
    <w:rsid w:val="00182EBE"/>
    <w:rsid w:val="001831B3"/>
    <w:rsid w:val="0018334A"/>
    <w:rsid w:val="0018396A"/>
    <w:rsid w:val="00183A00"/>
    <w:rsid w:val="001845FA"/>
    <w:rsid w:val="0018521A"/>
    <w:rsid w:val="0018522B"/>
    <w:rsid w:val="00185425"/>
    <w:rsid w:val="00185457"/>
    <w:rsid w:val="001854A8"/>
    <w:rsid w:val="001854BC"/>
    <w:rsid w:val="00185D40"/>
    <w:rsid w:val="00186C17"/>
    <w:rsid w:val="00187284"/>
    <w:rsid w:val="0018761A"/>
    <w:rsid w:val="0018787A"/>
    <w:rsid w:val="00187942"/>
    <w:rsid w:val="00187A73"/>
    <w:rsid w:val="00187FD1"/>
    <w:rsid w:val="00190180"/>
    <w:rsid w:val="001908C1"/>
    <w:rsid w:val="00190A43"/>
    <w:rsid w:val="00190D0B"/>
    <w:rsid w:val="001912FB"/>
    <w:rsid w:val="00191608"/>
    <w:rsid w:val="00191664"/>
    <w:rsid w:val="00192065"/>
    <w:rsid w:val="001924DD"/>
    <w:rsid w:val="00194085"/>
    <w:rsid w:val="001941AA"/>
    <w:rsid w:val="00194F73"/>
    <w:rsid w:val="001951D5"/>
    <w:rsid w:val="00195EC2"/>
    <w:rsid w:val="00195F99"/>
    <w:rsid w:val="00196BF1"/>
    <w:rsid w:val="00197041"/>
    <w:rsid w:val="001A016C"/>
    <w:rsid w:val="001A0422"/>
    <w:rsid w:val="001A0BEE"/>
    <w:rsid w:val="001A102F"/>
    <w:rsid w:val="001A1A27"/>
    <w:rsid w:val="001A1A61"/>
    <w:rsid w:val="001A1ED0"/>
    <w:rsid w:val="001A1EFA"/>
    <w:rsid w:val="001A1FAC"/>
    <w:rsid w:val="001A1FC1"/>
    <w:rsid w:val="001A27EE"/>
    <w:rsid w:val="001A35A6"/>
    <w:rsid w:val="001A368A"/>
    <w:rsid w:val="001A3963"/>
    <w:rsid w:val="001A3BD3"/>
    <w:rsid w:val="001A41DF"/>
    <w:rsid w:val="001A43F5"/>
    <w:rsid w:val="001A4B66"/>
    <w:rsid w:val="001A4CA5"/>
    <w:rsid w:val="001A4DCD"/>
    <w:rsid w:val="001A4E0E"/>
    <w:rsid w:val="001A4E8C"/>
    <w:rsid w:val="001A4EF7"/>
    <w:rsid w:val="001A4F6E"/>
    <w:rsid w:val="001A5A21"/>
    <w:rsid w:val="001A5A62"/>
    <w:rsid w:val="001A5ABD"/>
    <w:rsid w:val="001A5CE0"/>
    <w:rsid w:val="001A5CF7"/>
    <w:rsid w:val="001A60E2"/>
    <w:rsid w:val="001A69F0"/>
    <w:rsid w:val="001A75E7"/>
    <w:rsid w:val="001A79AA"/>
    <w:rsid w:val="001A7ACF"/>
    <w:rsid w:val="001A7C06"/>
    <w:rsid w:val="001A7C3B"/>
    <w:rsid w:val="001A7F95"/>
    <w:rsid w:val="001B07B0"/>
    <w:rsid w:val="001B0992"/>
    <w:rsid w:val="001B0AC4"/>
    <w:rsid w:val="001B0D73"/>
    <w:rsid w:val="001B0E89"/>
    <w:rsid w:val="001B109A"/>
    <w:rsid w:val="001B1120"/>
    <w:rsid w:val="001B15E2"/>
    <w:rsid w:val="001B163A"/>
    <w:rsid w:val="001B22AA"/>
    <w:rsid w:val="001B253D"/>
    <w:rsid w:val="001B277C"/>
    <w:rsid w:val="001B277F"/>
    <w:rsid w:val="001B2C6A"/>
    <w:rsid w:val="001B2F19"/>
    <w:rsid w:val="001B35B2"/>
    <w:rsid w:val="001B35ED"/>
    <w:rsid w:val="001B369D"/>
    <w:rsid w:val="001B4355"/>
    <w:rsid w:val="001B450E"/>
    <w:rsid w:val="001B46DB"/>
    <w:rsid w:val="001B4F75"/>
    <w:rsid w:val="001B517A"/>
    <w:rsid w:val="001B5DDB"/>
    <w:rsid w:val="001B62D3"/>
    <w:rsid w:val="001B6640"/>
    <w:rsid w:val="001B7087"/>
    <w:rsid w:val="001B74F4"/>
    <w:rsid w:val="001B75DC"/>
    <w:rsid w:val="001B7B83"/>
    <w:rsid w:val="001C0136"/>
    <w:rsid w:val="001C0A10"/>
    <w:rsid w:val="001C0A6E"/>
    <w:rsid w:val="001C0AD1"/>
    <w:rsid w:val="001C0BCC"/>
    <w:rsid w:val="001C117D"/>
    <w:rsid w:val="001C120F"/>
    <w:rsid w:val="001C151F"/>
    <w:rsid w:val="001C1658"/>
    <w:rsid w:val="001C1F9C"/>
    <w:rsid w:val="001C226A"/>
    <w:rsid w:val="001C236E"/>
    <w:rsid w:val="001C29E7"/>
    <w:rsid w:val="001C3119"/>
    <w:rsid w:val="001C32C6"/>
    <w:rsid w:val="001C3A1A"/>
    <w:rsid w:val="001C3AAE"/>
    <w:rsid w:val="001C3E2D"/>
    <w:rsid w:val="001C48C7"/>
    <w:rsid w:val="001C4A9E"/>
    <w:rsid w:val="001C5F84"/>
    <w:rsid w:val="001C674A"/>
    <w:rsid w:val="001C6CAB"/>
    <w:rsid w:val="001C6CC1"/>
    <w:rsid w:val="001C6EDD"/>
    <w:rsid w:val="001C7130"/>
    <w:rsid w:val="001C72FC"/>
    <w:rsid w:val="001C7B74"/>
    <w:rsid w:val="001C7E70"/>
    <w:rsid w:val="001D0068"/>
    <w:rsid w:val="001D01C6"/>
    <w:rsid w:val="001D092F"/>
    <w:rsid w:val="001D0EC7"/>
    <w:rsid w:val="001D1AEF"/>
    <w:rsid w:val="001D244E"/>
    <w:rsid w:val="001D24F1"/>
    <w:rsid w:val="001D286C"/>
    <w:rsid w:val="001D2AE0"/>
    <w:rsid w:val="001D3031"/>
    <w:rsid w:val="001D33B8"/>
    <w:rsid w:val="001D3897"/>
    <w:rsid w:val="001D3AD1"/>
    <w:rsid w:val="001D45D2"/>
    <w:rsid w:val="001D478B"/>
    <w:rsid w:val="001D4816"/>
    <w:rsid w:val="001D4970"/>
    <w:rsid w:val="001D5F02"/>
    <w:rsid w:val="001D6178"/>
    <w:rsid w:val="001D6186"/>
    <w:rsid w:val="001D62AF"/>
    <w:rsid w:val="001D62CE"/>
    <w:rsid w:val="001D637E"/>
    <w:rsid w:val="001D6652"/>
    <w:rsid w:val="001D69E5"/>
    <w:rsid w:val="001D6B3D"/>
    <w:rsid w:val="001D6ED5"/>
    <w:rsid w:val="001D7104"/>
    <w:rsid w:val="001D79B3"/>
    <w:rsid w:val="001E00CD"/>
    <w:rsid w:val="001E0360"/>
    <w:rsid w:val="001E075F"/>
    <w:rsid w:val="001E0933"/>
    <w:rsid w:val="001E0E13"/>
    <w:rsid w:val="001E14CB"/>
    <w:rsid w:val="001E14E8"/>
    <w:rsid w:val="001E1627"/>
    <w:rsid w:val="001E18BD"/>
    <w:rsid w:val="001E1A7C"/>
    <w:rsid w:val="001E1DBA"/>
    <w:rsid w:val="001E1EF2"/>
    <w:rsid w:val="001E290B"/>
    <w:rsid w:val="001E385F"/>
    <w:rsid w:val="001E39E4"/>
    <w:rsid w:val="001E45C5"/>
    <w:rsid w:val="001E45E7"/>
    <w:rsid w:val="001E490C"/>
    <w:rsid w:val="001E4B87"/>
    <w:rsid w:val="001E4C68"/>
    <w:rsid w:val="001E50FD"/>
    <w:rsid w:val="001E5310"/>
    <w:rsid w:val="001E5920"/>
    <w:rsid w:val="001E59DC"/>
    <w:rsid w:val="001E5DD7"/>
    <w:rsid w:val="001E5EEE"/>
    <w:rsid w:val="001E5F4A"/>
    <w:rsid w:val="001E6553"/>
    <w:rsid w:val="001E7358"/>
    <w:rsid w:val="001E73F0"/>
    <w:rsid w:val="001E76C3"/>
    <w:rsid w:val="001E7964"/>
    <w:rsid w:val="001E7C72"/>
    <w:rsid w:val="001E7EDD"/>
    <w:rsid w:val="001F02CD"/>
    <w:rsid w:val="001F0B7F"/>
    <w:rsid w:val="001F0CD0"/>
    <w:rsid w:val="001F0F71"/>
    <w:rsid w:val="001F1279"/>
    <w:rsid w:val="001F15B1"/>
    <w:rsid w:val="001F19D1"/>
    <w:rsid w:val="001F1B69"/>
    <w:rsid w:val="001F1C8F"/>
    <w:rsid w:val="001F1D9A"/>
    <w:rsid w:val="001F2740"/>
    <w:rsid w:val="001F2C3A"/>
    <w:rsid w:val="001F2C6B"/>
    <w:rsid w:val="001F3531"/>
    <w:rsid w:val="001F3696"/>
    <w:rsid w:val="001F3F85"/>
    <w:rsid w:val="001F42FF"/>
    <w:rsid w:val="001F44B4"/>
    <w:rsid w:val="001F44D3"/>
    <w:rsid w:val="001F4510"/>
    <w:rsid w:val="001F4BA5"/>
    <w:rsid w:val="001F58D3"/>
    <w:rsid w:val="001F59C6"/>
    <w:rsid w:val="001F60DA"/>
    <w:rsid w:val="001F65A4"/>
    <w:rsid w:val="001F65E0"/>
    <w:rsid w:val="001F6B53"/>
    <w:rsid w:val="001F6EE3"/>
    <w:rsid w:val="001F7362"/>
    <w:rsid w:val="001F7AE9"/>
    <w:rsid w:val="001F7CBF"/>
    <w:rsid w:val="001F7CFD"/>
    <w:rsid w:val="0020084F"/>
    <w:rsid w:val="002011D5"/>
    <w:rsid w:val="00201C2D"/>
    <w:rsid w:val="0020233B"/>
    <w:rsid w:val="002025F9"/>
    <w:rsid w:val="002026A1"/>
    <w:rsid w:val="00202E6B"/>
    <w:rsid w:val="00203367"/>
    <w:rsid w:val="00203C06"/>
    <w:rsid w:val="00204438"/>
    <w:rsid w:val="00204508"/>
    <w:rsid w:val="00204A44"/>
    <w:rsid w:val="00204BFC"/>
    <w:rsid w:val="00204F6E"/>
    <w:rsid w:val="002054AD"/>
    <w:rsid w:val="00206147"/>
    <w:rsid w:val="002064F3"/>
    <w:rsid w:val="002069A8"/>
    <w:rsid w:val="00206B2B"/>
    <w:rsid w:val="00206C70"/>
    <w:rsid w:val="00206EE7"/>
    <w:rsid w:val="0020789A"/>
    <w:rsid w:val="00207C83"/>
    <w:rsid w:val="00210869"/>
    <w:rsid w:val="002116AD"/>
    <w:rsid w:val="00211999"/>
    <w:rsid w:val="002119E9"/>
    <w:rsid w:val="00211B44"/>
    <w:rsid w:val="00212012"/>
    <w:rsid w:val="002120A6"/>
    <w:rsid w:val="002122B8"/>
    <w:rsid w:val="002123A4"/>
    <w:rsid w:val="002126CD"/>
    <w:rsid w:val="00212A54"/>
    <w:rsid w:val="00212EC9"/>
    <w:rsid w:val="00213773"/>
    <w:rsid w:val="00213B0E"/>
    <w:rsid w:val="00213CBC"/>
    <w:rsid w:val="002141FB"/>
    <w:rsid w:val="00214447"/>
    <w:rsid w:val="002146CA"/>
    <w:rsid w:val="002147D6"/>
    <w:rsid w:val="00214A2A"/>
    <w:rsid w:val="00214BEB"/>
    <w:rsid w:val="002154C2"/>
    <w:rsid w:val="0021575B"/>
    <w:rsid w:val="00215783"/>
    <w:rsid w:val="0021669B"/>
    <w:rsid w:val="002166C7"/>
    <w:rsid w:val="00216876"/>
    <w:rsid w:val="002168C9"/>
    <w:rsid w:val="00217451"/>
    <w:rsid w:val="002200D2"/>
    <w:rsid w:val="0022018A"/>
    <w:rsid w:val="00220ADA"/>
    <w:rsid w:val="00220B7B"/>
    <w:rsid w:val="0022180E"/>
    <w:rsid w:val="00221B60"/>
    <w:rsid w:val="002220BA"/>
    <w:rsid w:val="00222546"/>
    <w:rsid w:val="00222796"/>
    <w:rsid w:val="002227B3"/>
    <w:rsid w:val="002227F5"/>
    <w:rsid w:val="00222B97"/>
    <w:rsid w:val="00222CE3"/>
    <w:rsid w:val="002235D7"/>
    <w:rsid w:val="002239C4"/>
    <w:rsid w:val="00224617"/>
    <w:rsid w:val="00225591"/>
    <w:rsid w:val="00225690"/>
    <w:rsid w:val="0022574F"/>
    <w:rsid w:val="00225910"/>
    <w:rsid w:val="0022593A"/>
    <w:rsid w:val="00225B52"/>
    <w:rsid w:val="00225CE3"/>
    <w:rsid w:val="00225D3F"/>
    <w:rsid w:val="002260D7"/>
    <w:rsid w:val="00226496"/>
    <w:rsid w:val="00226B17"/>
    <w:rsid w:val="00226E1C"/>
    <w:rsid w:val="0022712B"/>
    <w:rsid w:val="002273DB"/>
    <w:rsid w:val="0022740B"/>
    <w:rsid w:val="002276A4"/>
    <w:rsid w:val="00227843"/>
    <w:rsid w:val="00227A99"/>
    <w:rsid w:val="00227C8B"/>
    <w:rsid w:val="00230A44"/>
    <w:rsid w:val="00230A52"/>
    <w:rsid w:val="00230FA5"/>
    <w:rsid w:val="00231131"/>
    <w:rsid w:val="0023170E"/>
    <w:rsid w:val="00231839"/>
    <w:rsid w:val="00232349"/>
    <w:rsid w:val="00232371"/>
    <w:rsid w:val="00232423"/>
    <w:rsid w:val="0023254C"/>
    <w:rsid w:val="0023262B"/>
    <w:rsid w:val="00232A4E"/>
    <w:rsid w:val="0023307F"/>
    <w:rsid w:val="00233A7D"/>
    <w:rsid w:val="00234035"/>
    <w:rsid w:val="002346C6"/>
    <w:rsid w:val="0023476D"/>
    <w:rsid w:val="0023482B"/>
    <w:rsid w:val="0023482C"/>
    <w:rsid w:val="00234AA4"/>
    <w:rsid w:val="00234C7F"/>
    <w:rsid w:val="00234E62"/>
    <w:rsid w:val="00234F8F"/>
    <w:rsid w:val="00235AD3"/>
    <w:rsid w:val="0023658F"/>
    <w:rsid w:val="00236872"/>
    <w:rsid w:val="00236890"/>
    <w:rsid w:val="002368C0"/>
    <w:rsid w:val="00236AA1"/>
    <w:rsid w:val="00236AC0"/>
    <w:rsid w:val="00236CC2"/>
    <w:rsid w:val="00236CDE"/>
    <w:rsid w:val="0023763A"/>
    <w:rsid w:val="00237D7D"/>
    <w:rsid w:val="00237EC5"/>
    <w:rsid w:val="002404D1"/>
    <w:rsid w:val="002405C8"/>
    <w:rsid w:val="002406DF"/>
    <w:rsid w:val="00240ECB"/>
    <w:rsid w:val="002415DA"/>
    <w:rsid w:val="00241857"/>
    <w:rsid w:val="0024285E"/>
    <w:rsid w:val="00242997"/>
    <w:rsid w:val="00242F79"/>
    <w:rsid w:val="00242FA8"/>
    <w:rsid w:val="0024307E"/>
    <w:rsid w:val="0024310E"/>
    <w:rsid w:val="00243161"/>
    <w:rsid w:val="00243204"/>
    <w:rsid w:val="0024393A"/>
    <w:rsid w:val="00243AC5"/>
    <w:rsid w:val="00243F11"/>
    <w:rsid w:val="0024405D"/>
    <w:rsid w:val="00244317"/>
    <w:rsid w:val="00244516"/>
    <w:rsid w:val="00244745"/>
    <w:rsid w:val="00244A0C"/>
    <w:rsid w:val="00244CF8"/>
    <w:rsid w:val="002454F0"/>
    <w:rsid w:val="002456C9"/>
    <w:rsid w:val="002456FB"/>
    <w:rsid w:val="00245B9E"/>
    <w:rsid w:val="002465AC"/>
    <w:rsid w:val="002465EC"/>
    <w:rsid w:val="00246614"/>
    <w:rsid w:val="00246907"/>
    <w:rsid w:val="00246A93"/>
    <w:rsid w:val="00246C0E"/>
    <w:rsid w:val="00246C85"/>
    <w:rsid w:val="00246EC9"/>
    <w:rsid w:val="00246FE9"/>
    <w:rsid w:val="00247130"/>
    <w:rsid w:val="0024723E"/>
    <w:rsid w:val="00247760"/>
    <w:rsid w:val="002477A7"/>
    <w:rsid w:val="00247D26"/>
    <w:rsid w:val="00247E6F"/>
    <w:rsid w:val="00247FD9"/>
    <w:rsid w:val="0025003A"/>
    <w:rsid w:val="00250260"/>
    <w:rsid w:val="0025095E"/>
    <w:rsid w:val="00250FD5"/>
    <w:rsid w:val="00251167"/>
    <w:rsid w:val="002511BA"/>
    <w:rsid w:val="00251A55"/>
    <w:rsid w:val="00252682"/>
    <w:rsid w:val="002526B9"/>
    <w:rsid w:val="00252DD3"/>
    <w:rsid w:val="0025338F"/>
    <w:rsid w:val="002533B7"/>
    <w:rsid w:val="0025394F"/>
    <w:rsid w:val="002539AA"/>
    <w:rsid w:val="00253B15"/>
    <w:rsid w:val="00253B97"/>
    <w:rsid w:val="00253F71"/>
    <w:rsid w:val="002544CB"/>
    <w:rsid w:val="00254724"/>
    <w:rsid w:val="00255BAA"/>
    <w:rsid w:val="00255D8E"/>
    <w:rsid w:val="0025607F"/>
    <w:rsid w:val="0025646F"/>
    <w:rsid w:val="00256584"/>
    <w:rsid w:val="00256C48"/>
    <w:rsid w:val="00256D20"/>
    <w:rsid w:val="00256ED6"/>
    <w:rsid w:val="00256EF8"/>
    <w:rsid w:val="002570D5"/>
    <w:rsid w:val="00257177"/>
    <w:rsid w:val="00257305"/>
    <w:rsid w:val="00257730"/>
    <w:rsid w:val="00257803"/>
    <w:rsid w:val="00257B74"/>
    <w:rsid w:val="00257CD8"/>
    <w:rsid w:val="002604FD"/>
    <w:rsid w:val="00260F56"/>
    <w:rsid w:val="002610D8"/>
    <w:rsid w:val="00261A6C"/>
    <w:rsid w:val="002629E2"/>
    <w:rsid w:val="00262BA8"/>
    <w:rsid w:val="00262BC8"/>
    <w:rsid w:val="002636D4"/>
    <w:rsid w:val="002641D9"/>
    <w:rsid w:val="002643C5"/>
    <w:rsid w:val="00264917"/>
    <w:rsid w:val="00264D97"/>
    <w:rsid w:val="002651EC"/>
    <w:rsid w:val="00265DC2"/>
    <w:rsid w:val="002660A9"/>
    <w:rsid w:val="0026638C"/>
    <w:rsid w:val="00266F00"/>
    <w:rsid w:val="002670EF"/>
    <w:rsid w:val="002671A2"/>
    <w:rsid w:val="00267A38"/>
    <w:rsid w:val="00267EE2"/>
    <w:rsid w:val="00267F5F"/>
    <w:rsid w:val="002702F4"/>
    <w:rsid w:val="00270965"/>
    <w:rsid w:val="00270A01"/>
    <w:rsid w:val="00270EC6"/>
    <w:rsid w:val="002718FB"/>
    <w:rsid w:val="00271E5D"/>
    <w:rsid w:val="00272082"/>
    <w:rsid w:val="002720FE"/>
    <w:rsid w:val="002725DF"/>
    <w:rsid w:val="00272C8F"/>
    <w:rsid w:val="00273012"/>
    <w:rsid w:val="002731BB"/>
    <w:rsid w:val="0027349D"/>
    <w:rsid w:val="00273516"/>
    <w:rsid w:val="00273985"/>
    <w:rsid w:val="00273B82"/>
    <w:rsid w:val="00273E7A"/>
    <w:rsid w:val="00274372"/>
    <w:rsid w:val="0027475A"/>
    <w:rsid w:val="00274E9A"/>
    <w:rsid w:val="00274F5F"/>
    <w:rsid w:val="0027559C"/>
    <w:rsid w:val="00275F56"/>
    <w:rsid w:val="002765B7"/>
    <w:rsid w:val="00276EAA"/>
    <w:rsid w:val="0027735F"/>
    <w:rsid w:val="00277713"/>
    <w:rsid w:val="00277DBC"/>
    <w:rsid w:val="00277F64"/>
    <w:rsid w:val="00280550"/>
    <w:rsid w:val="00281063"/>
    <w:rsid w:val="00281676"/>
    <w:rsid w:val="00281C41"/>
    <w:rsid w:val="00281E32"/>
    <w:rsid w:val="002823B9"/>
    <w:rsid w:val="00282479"/>
    <w:rsid w:val="0028276E"/>
    <w:rsid w:val="002827F3"/>
    <w:rsid w:val="002829BD"/>
    <w:rsid w:val="00282B3E"/>
    <w:rsid w:val="00282C1F"/>
    <w:rsid w:val="00282C6C"/>
    <w:rsid w:val="002838A6"/>
    <w:rsid w:val="00283B7F"/>
    <w:rsid w:val="0028468D"/>
    <w:rsid w:val="0028470C"/>
    <w:rsid w:val="00284B5F"/>
    <w:rsid w:val="00284EAE"/>
    <w:rsid w:val="0028560C"/>
    <w:rsid w:val="00285879"/>
    <w:rsid w:val="0028596B"/>
    <w:rsid w:val="00285FB9"/>
    <w:rsid w:val="00286219"/>
    <w:rsid w:val="00286579"/>
    <w:rsid w:val="00286A03"/>
    <w:rsid w:val="00287514"/>
    <w:rsid w:val="0028791B"/>
    <w:rsid w:val="00287C57"/>
    <w:rsid w:val="00287E44"/>
    <w:rsid w:val="00287F79"/>
    <w:rsid w:val="00290044"/>
    <w:rsid w:val="002900A9"/>
    <w:rsid w:val="00290C43"/>
    <w:rsid w:val="00290C90"/>
    <w:rsid w:val="00291260"/>
    <w:rsid w:val="002916DB"/>
    <w:rsid w:val="0029190A"/>
    <w:rsid w:val="00292220"/>
    <w:rsid w:val="00293047"/>
    <w:rsid w:val="00293271"/>
    <w:rsid w:val="00293422"/>
    <w:rsid w:val="00293587"/>
    <w:rsid w:val="00293896"/>
    <w:rsid w:val="00293C63"/>
    <w:rsid w:val="00293D08"/>
    <w:rsid w:val="00293ED1"/>
    <w:rsid w:val="00294214"/>
    <w:rsid w:val="002949F6"/>
    <w:rsid w:val="00294A06"/>
    <w:rsid w:val="00294FFB"/>
    <w:rsid w:val="002954FD"/>
    <w:rsid w:val="002958FA"/>
    <w:rsid w:val="00295D3B"/>
    <w:rsid w:val="00296242"/>
    <w:rsid w:val="0029627F"/>
    <w:rsid w:val="002963EC"/>
    <w:rsid w:val="00296CE6"/>
    <w:rsid w:val="002973DF"/>
    <w:rsid w:val="00297D6A"/>
    <w:rsid w:val="002A0190"/>
    <w:rsid w:val="002A0983"/>
    <w:rsid w:val="002A0BF5"/>
    <w:rsid w:val="002A1128"/>
    <w:rsid w:val="002A158C"/>
    <w:rsid w:val="002A1739"/>
    <w:rsid w:val="002A1C9E"/>
    <w:rsid w:val="002A2262"/>
    <w:rsid w:val="002A24EB"/>
    <w:rsid w:val="002A2C5E"/>
    <w:rsid w:val="002A2D66"/>
    <w:rsid w:val="002A4206"/>
    <w:rsid w:val="002A428E"/>
    <w:rsid w:val="002A432F"/>
    <w:rsid w:val="002A46FA"/>
    <w:rsid w:val="002A4916"/>
    <w:rsid w:val="002A5227"/>
    <w:rsid w:val="002A53C5"/>
    <w:rsid w:val="002A57BC"/>
    <w:rsid w:val="002A581C"/>
    <w:rsid w:val="002A7063"/>
    <w:rsid w:val="002B00FE"/>
    <w:rsid w:val="002B0E27"/>
    <w:rsid w:val="002B10B6"/>
    <w:rsid w:val="002B10D3"/>
    <w:rsid w:val="002B1113"/>
    <w:rsid w:val="002B1867"/>
    <w:rsid w:val="002B1BD1"/>
    <w:rsid w:val="002B1EA3"/>
    <w:rsid w:val="002B2A55"/>
    <w:rsid w:val="002B2DA9"/>
    <w:rsid w:val="002B30C8"/>
    <w:rsid w:val="002B31FA"/>
    <w:rsid w:val="002B33D5"/>
    <w:rsid w:val="002B3434"/>
    <w:rsid w:val="002B3A06"/>
    <w:rsid w:val="002B4552"/>
    <w:rsid w:val="002B47CB"/>
    <w:rsid w:val="002B4C84"/>
    <w:rsid w:val="002B55DA"/>
    <w:rsid w:val="002B5746"/>
    <w:rsid w:val="002B5F21"/>
    <w:rsid w:val="002B63D3"/>
    <w:rsid w:val="002B6815"/>
    <w:rsid w:val="002B6897"/>
    <w:rsid w:val="002B6AB1"/>
    <w:rsid w:val="002B71D1"/>
    <w:rsid w:val="002B78CF"/>
    <w:rsid w:val="002B7ECC"/>
    <w:rsid w:val="002C0144"/>
    <w:rsid w:val="002C0CAC"/>
    <w:rsid w:val="002C1475"/>
    <w:rsid w:val="002C1F28"/>
    <w:rsid w:val="002C23CF"/>
    <w:rsid w:val="002C254B"/>
    <w:rsid w:val="002C25DE"/>
    <w:rsid w:val="002C27E8"/>
    <w:rsid w:val="002C2ACB"/>
    <w:rsid w:val="002C2F60"/>
    <w:rsid w:val="002C373F"/>
    <w:rsid w:val="002C41CB"/>
    <w:rsid w:val="002C47E2"/>
    <w:rsid w:val="002C5C58"/>
    <w:rsid w:val="002C61B5"/>
    <w:rsid w:val="002C6A1A"/>
    <w:rsid w:val="002C6B67"/>
    <w:rsid w:val="002C73EE"/>
    <w:rsid w:val="002C7660"/>
    <w:rsid w:val="002C7718"/>
    <w:rsid w:val="002C77DB"/>
    <w:rsid w:val="002C77F7"/>
    <w:rsid w:val="002C7936"/>
    <w:rsid w:val="002C7CD4"/>
    <w:rsid w:val="002D0047"/>
    <w:rsid w:val="002D0321"/>
    <w:rsid w:val="002D06A5"/>
    <w:rsid w:val="002D0E7A"/>
    <w:rsid w:val="002D155B"/>
    <w:rsid w:val="002D1AD3"/>
    <w:rsid w:val="002D2936"/>
    <w:rsid w:val="002D3840"/>
    <w:rsid w:val="002D40A5"/>
    <w:rsid w:val="002D47E5"/>
    <w:rsid w:val="002D48E1"/>
    <w:rsid w:val="002D4DF7"/>
    <w:rsid w:val="002D5847"/>
    <w:rsid w:val="002D5DF1"/>
    <w:rsid w:val="002D61C8"/>
    <w:rsid w:val="002D629E"/>
    <w:rsid w:val="002D6E9A"/>
    <w:rsid w:val="002D6F57"/>
    <w:rsid w:val="002D726B"/>
    <w:rsid w:val="002D75DB"/>
    <w:rsid w:val="002D7F19"/>
    <w:rsid w:val="002E0067"/>
    <w:rsid w:val="002E02D0"/>
    <w:rsid w:val="002E0489"/>
    <w:rsid w:val="002E04C0"/>
    <w:rsid w:val="002E0544"/>
    <w:rsid w:val="002E1DF4"/>
    <w:rsid w:val="002E23E1"/>
    <w:rsid w:val="002E2C3B"/>
    <w:rsid w:val="002E3C37"/>
    <w:rsid w:val="002E3CD0"/>
    <w:rsid w:val="002E4BA7"/>
    <w:rsid w:val="002E4D3D"/>
    <w:rsid w:val="002E4DD1"/>
    <w:rsid w:val="002E5CA7"/>
    <w:rsid w:val="002E60BC"/>
    <w:rsid w:val="002E6377"/>
    <w:rsid w:val="002E64C3"/>
    <w:rsid w:val="002E668B"/>
    <w:rsid w:val="002E7113"/>
    <w:rsid w:val="002E7235"/>
    <w:rsid w:val="002E7822"/>
    <w:rsid w:val="002E7C80"/>
    <w:rsid w:val="002E7DEA"/>
    <w:rsid w:val="002F01B0"/>
    <w:rsid w:val="002F024B"/>
    <w:rsid w:val="002F0276"/>
    <w:rsid w:val="002F039E"/>
    <w:rsid w:val="002F10E7"/>
    <w:rsid w:val="002F11F9"/>
    <w:rsid w:val="002F1274"/>
    <w:rsid w:val="002F13E0"/>
    <w:rsid w:val="002F16CB"/>
    <w:rsid w:val="002F1742"/>
    <w:rsid w:val="002F197C"/>
    <w:rsid w:val="002F1AB0"/>
    <w:rsid w:val="002F238B"/>
    <w:rsid w:val="002F2626"/>
    <w:rsid w:val="002F2799"/>
    <w:rsid w:val="002F3038"/>
    <w:rsid w:val="002F3C64"/>
    <w:rsid w:val="002F4431"/>
    <w:rsid w:val="002F4687"/>
    <w:rsid w:val="002F47E7"/>
    <w:rsid w:val="002F510D"/>
    <w:rsid w:val="002F5412"/>
    <w:rsid w:val="002F5F61"/>
    <w:rsid w:val="002F63E6"/>
    <w:rsid w:val="002F6845"/>
    <w:rsid w:val="002F7729"/>
    <w:rsid w:val="002F794D"/>
    <w:rsid w:val="00300081"/>
    <w:rsid w:val="0030023E"/>
    <w:rsid w:val="00300266"/>
    <w:rsid w:val="0030059B"/>
    <w:rsid w:val="00300812"/>
    <w:rsid w:val="0030094D"/>
    <w:rsid w:val="00300D44"/>
    <w:rsid w:val="00300FC5"/>
    <w:rsid w:val="00301277"/>
    <w:rsid w:val="00301837"/>
    <w:rsid w:val="003019CD"/>
    <w:rsid w:val="00302DA3"/>
    <w:rsid w:val="00303153"/>
    <w:rsid w:val="0030341B"/>
    <w:rsid w:val="003034D2"/>
    <w:rsid w:val="0030373E"/>
    <w:rsid w:val="00303A1B"/>
    <w:rsid w:val="003045BE"/>
    <w:rsid w:val="00304E8C"/>
    <w:rsid w:val="00305204"/>
    <w:rsid w:val="003054E0"/>
    <w:rsid w:val="00305F09"/>
    <w:rsid w:val="00305F53"/>
    <w:rsid w:val="003060F3"/>
    <w:rsid w:val="0030612A"/>
    <w:rsid w:val="003068EC"/>
    <w:rsid w:val="00306C01"/>
    <w:rsid w:val="0030759B"/>
    <w:rsid w:val="003076C4"/>
    <w:rsid w:val="003079A6"/>
    <w:rsid w:val="003106C8"/>
    <w:rsid w:val="00310E3F"/>
    <w:rsid w:val="00311270"/>
    <w:rsid w:val="0031175D"/>
    <w:rsid w:val="00311800"/>
    <w:rsid w:val="00311927"/>
    <w:rsid w:val="003119DD"/>
    <w:rsid w:val="00312297"/>
    <w:rsid w:val="003124C8"/>
    <w:rsid w:val="00312C70"/>
    <w:rsid w:val="00313367"/>
    <w:rsid w:val="0031354F"/>
    <w:rsid w:val="00313C4B"/>
    <w:rsid w:val="00314614"/>
    <w:rsid w:val="00314739"/>
    <w:rsid w:val="00314773"/>
    <w:rsid w:val="003149C2"/>
    <w:rsid w:val="00314F8A"/>
    <w:rsid w:val="003151F3"/>
    <w:rsid w:val="003152FA"/>
    <w:rsid w:val="003154DB"/>
    <w:rsid w:val="003156BC"/>
    <w:rsid w:val="00316198"/>
    <w:rsid w:val="00316779"/>
    <w:rsid w:val="00316A45"/>
    <w:rsid w:val="00316C18"/>
    <w:rsid w:val="00316C5F"/>
    <w:rsid w:val="00316C7C"/>
    <w:rsid w:val="00316CA1"/>
    <w:rsid w:val="00317AB7"/>
    <w:rsid w:val="00317DA5"/>
    <w:rsid w:val="003201D0"/>
    <w:rsid w:val="003205E0"/>
    <w:rsid w:val="0032083C"/>
    <w:rsid w:val="00321386"/>
    <w:rsid w:val="00321788"/>
    <w:rsid w:val="00321848"/>
    <w:rsid w:val="00321AF7"/>
    <w:rsid w:val="00321CB3"/>
    <w:rsid w:val="00322341"/>
    <w:rsid w:val="0032345B"/>
    <w:rsid w:val="003235FE"/>
    <w:rsid w:val="00324FF5"/>
    <w:rsid w:val="003256A0"/>
    <w:rsid w:val="00325BAB"/>
    <w:rsid w:val="003265DE"/>
    <w:rsid w:val="00326A08"/>
    <w:rsid w:val="003273D2"/>
    <w:rsid w:val="003275D6"/>
    <w:rsid w:val="0032761B"/>
    <w:rsid w:val="0032767E"/>
    <w:rsid w:val="003277C6"/>
    <w:rsid w:val="00327845"/>
    <w:rsid w:val="0032788D"/>
    <w:rsid w:val="00327B0E"/>
    <w:rsid w:val="003302CF"/>
    <w:rsid w:val="00330559"/>
    <w:rsid w:val="00330B86"/>
    <w:rsid w:val="00330DB5"/>
    <w:rsid w:val="00331306"/>
    <w:rsid w:val="00331659"/>
    <w:rsid w:val="003319C5"/>
    <w:rsid w:val="00331A58"/>
    <w:rsid w:val="003320F9"/>
    <w:rsid w:val="0033262D"/>
    <w:rsid w:val="003327BD"/>
    <w:rsid w:val="00332CD4"/>
    <w:rsid w:val="003338EB"/>
    <w:rsid w:val="00333D21"/>
    <w:rsid w:val="00334446"/>
    <w:rsid w:val="0033444C"/>
    <w:rsid w:val="00334725"/>
    <w:rsid w:val="00334739"/>
    <w:rsid w:val="00334A38"/>
    <w:rsid w:val="00334AF1"/>
    <w:rsid w:val="003353D5"/>
    <w:rsid w:val="003354CA"/>
    <w:rsid w:val="00335A53"/>
    <w:rsid w:val="00337311"/>
    <w:rsid w:val="003379A4"/>
    <w:rsid w:val="00337BB0"/>
    <w:rsid w:val="00337CB6"/>
    <w:rsid w:val="003403AE"/>
    <w:rsid w:val="003405B9"/>
    <w:rsid w:val="00340913"/>
    <w:rsid w:val="00340951"/>
    <w:rsid w:val="003409BD"/>
    <w:rsid w:val="00340F65"/>
    <w:rsid w:val="00341008"/>
    <w:rsid w:val="0034111B"/>
    <w:rsid w:val="00342559"/>
    <w:rsid w:val="00342D1A"/>
    <w:rsid w:val="0034339B"/>
    <w:rsid w:val="00343860"/>
    <w:rsid w:val="00343AB5"/>
    <w:rsid w:val="00343CCF"/>
    <w:rsid w:val="0034438F"/>
    <w:rsid w:val="00344BD5"/>
    <w:rsid w:val="00344CEF"/>
    <w:rsid w:val="00344F44"/>
    <w:rsid w:val="0034511C"/>
    <w:rsid w:val="00345191"/>
    <w:rsid w:val="0034550A"/>
    <w:rsid w:val="00345B7B"/>
    <w:rsid w:val="00345C93"/>
    <w:rsid w:val="0034620C"/>
    <w:rsid w:val="00346579"/>
    <w:rsid w:val="00346C50"/>
    <w:rsid w:val="00346F98"/>
    <w:rsid w:val="003474B3"/>
    <w:rsid w:val="003475BA"/>
    <w:rsid w:val="00347A1B"/>
    <w:rsid w:val="00347CA3"/>
    <w:rsid w:val="00347F9F"/>
    <w:rsid w:val="00351032"/>
    <w:rsid w:val="0035149A"/>
    <w:rsid w:val="00351668"/>
    <w:rsid w:val="00352775"/>
    <w:rsid w:val="00352F14"/>
    <w:rsid w:val="003530B3"/>
    <w:rsid w:val="003532DF"/>
    <w:rsid w:val="00353F13"/>
    <w:rsid w:val="003546CD"/>
    <w:rsid w:val="003549E9"/>
    <w:rsid w:val="0035546F"/>
    <w:rsid w:val="003554BD"/>
    <w:rsid w:val="003554CE"/>
    <w:rsid w:val="00355A25"/>
    <w:rsid w:val="00356586"/>
    <w:rsid w:val="00356792"/>
    <w:rsid w:val="00356C59"/>
    <w:rsid w:val="00356DA5"/>
    <w:rsid w:val="003571E2"/>
    <w:rsid w:val="00360107"/>
    <w:rsid w:val="00360545"/>
    <w:rsid w:val="00360A82"/>
    <w:rsid w:val="00361062"/>
    <w:rsid w:val="003610F5"/>
    <w:rsid w:val="003616F4"/>
    <w:rsid w:val="00361DE0"/>
    <w:rsid w:val="003628E9"/>
    <w:rsid w:val="00362B5E"/>
    <w:rsid w:val="003638E9"/>
    <w:rsid w:val="003641CC"/>
    <w:rsid w:val="00364298"/>
    <w:rsid w:val="003643A5"/>
    <w:rsid w:val="0036443D"/>
    <w:rsid w:val="003644CA"/>
    <w:rsid w:val="00364D97"/>
    <w:rsid w:val="003652A3"/>
    <w:rsid w:val="0036533F"/>
    <w:rsid w:val="00365370"/>
    <w:rsid w:val="003661C9"/>
    <w:rsid w:val="0036693A"/>
    <w:rsid w:val="00366AFA"/>
    <w:rsid w:val="00366C31"/>
    <w:rsid w:val="00366E4E"/>
    <w:rsid w:val="003676E5"/>
    <w:rsid w:val="003676EA"/>
    <w:rsid w:val="00367886"/>
    <w:rsid w:val="00367AD9"/>
    <w:rsid w:val="00367CC7"/>
    <w:rsid w:val="00370219"/>
    <w:rsid w:val="0037051E"/>
    <w:rsid w:val="00370859"/>
    <w:rsid w:val="00370C6F"/>
    <w:rsid w:val="00370DE5"/>
    <w:rsid w:val="00371208"/>
    <w:rsid w:val="003718D9"/>
    <w:rsid w:val="0037207D"/>
    <w:rsid w:val="00372389"/>
    <w:rsid w:val="00372564"/>
    <w:rsid w:val="00372644"/>
    <w:rsid w:val="0037334A"/>
    <w:rsid w:val="003734B3"/>
    <w:rsid w:val="00373D8A"/>
    <w:rsid w:val="0037443B"/>
    <w:rsid w:val="00374D3E"/>
    <w:rsid w:val="0037525E"/>
    <w:rsid w:val="00375820"/>
    <w:rsid w:val="00375892"/>
    <w:rsid w:val="00375B14"/>
    <w:rsid w:val="00375D85"/>
    <w:rsid w:val="00375E50"/>
    <w:rsid w:val="003760FD"/>
    <w:rsid w:val="003769D5"/>
    <w:rsid w:val="00376A9C"/>
    <w:rsid w:val="00377475"/>
    <w:rsid w:val="00377A8C"/>
    <w:rsid w:val="00380027"/>
    <w:rsid w:val="0038053C"/>
    <w:rsid w:val="0038054C"/>
    <w:rsid w:val="0038061C"/>
    <w:rsid w:val="00381137"/>
    <w:rsid w:val="00381168"/>
    <w:rsid w:val="00381BE5"/>
    <w:rsid w:val="00381E3D"/>
    <w:rsid w:val="003820DA"/>
    <w:rsid w:val="003825F4"/>
    <w:rsid w:val="00383110"/>
    <w:rsid w:val="00383181"/>
    <w:rsid w:val="003831C2"/>
    <w:rsid w:val="00383338"/>
    <w:rsid w:val="0038339B"/>
    <w:rsid w:val="0038369B"/>
    <w:rsid w:val="00383701"/>
    <w:rsid w:val="00383746"/>
    <w:rsid w:val="003837F6"/>
    <w:rsid w:val="00383BC1"/>
    <w:rsid w:val="003840B4"/>
    <w:rsid w:val="00384187"/>
    <w:rsid w:val="0038458A"/>
    <w:rsid w:val="00384701"/>
    <w:rsid w:val="00384744"/>
    <w:rsid w:val="00384900"/>
    <w:rsid w:val="00384D8F"/>
    <w:rsid w:val="00384DCE"/>
    <w:rsid w:val="00384EF8"/>
    <w:rsid w:val="00385547"/>
    <w:rsid w:val="003865E7"/>
    <w:rsid w:val="00386891"/>
    <w:rsid w:val="00386A21"/>
    <w:rsid w:val="0038735C"/>
    <w:rsid w:val="003874B4"/>
    <w:rsid w:val="003874BC"/>
    <w:rsid w:val="00387631"/>
    <w:rsid w:val="00387823"/>
    <w:rsid w:val="00387954"/>
    <w:rsid w:val="00390044"/>
    <w:rsid w:val="003903FB"/>
    <w:rsid w:val="00390644"/>
    <w:rsid w:val="0039066F"/>
    <w:rsid w:val="00390D50"/>
    <w:rsid w:val="00390EAD"/>
    <w:rsid w:val="00390EAF"/>
    <w:rsid w:val="00391B86"/>
    <w:rsid w:val="00391CBB"/>
    <w:rsid w:val="00391D90"/>
    <w:rsid w:val="00391DDE"/>
    <w:rsid w:val="0039208E"/>
    <w:rsid w:val="003923A6"/>
    <w:rsid w:val="0039257A"/>
    <w:rsid w:val="0039290C"/>
    <w:rsid w:val="00393231"/>
    <w:rsid w:val="0039372B"/>
    <w:rsid w:val="0039383D"/>
    <w:rsid w:val="0039433B"/>
    <w:rsid w:val="003946B9"/>
    <w:rsid w:val="00394888"/>
    <w:rsid w:val="00394917"/>
    <w:rsid w:val="00394FD3"/>
    <w:rsid w:val="00394FE8"/>
    <w:rsid w:val="00395069"/>
    <w:rsid w:val="003955AD"/>
    <w:rsid w:val="003958F5"/>
    <w:rsid w:val="003959F6"/>
    <w:rsid w:val="00395A0A"/>
    <w:rsid w:val="00396911"/>
    <w:rsid w:val="00396943"/>
    <w:rsid w:val="00396C46"/>
    <w:rsid w:val="00397172"/>
    <w:rsid w:val="00397BC5"/>
    <w:rsid w:val="00397BF1"/>
    <w:rsid w:val="003A0756"/>
    <w:rsid w:val="003A0A67"/>
    <w:rsid w:val="003A0E1D"/>
    <w:rsid w:val="003A1273"/>
    <w:rsid w:val="003A1596"/>
    <w:rsid w:val="003A1C56"/>
    <w:rsid w:val="003A1FEA"/>
    <w:rsid w:val="003A24A7"/>
    <w:rsid w:val="003A2DAC"/>
    <w:rsid w:val="003A2E86"/>
    <w:rsid w:val="003A344A"/>
    <w:rsid w:val="003A3622"/>
    <w:rsid w:val="003A36D4"/>
    <w:rsid w:val="003A3C3F"/>
    <w:rsid w:val="003A4139"/>
    <w:rsid w:val="003A4409"/>
    <w:rsid w:val="003A495B"/>
    <w:rsid w:val="003A4B2F"/>
    <w:rsid w:val="003A4C4A"/>
    <w:rsid w:val="003A4F9E"/>
    <w:rsid w:val="003A5033"/>
    <w:rsid w:val="003A5039"/>
    <w:rsid w:val="003A53AA"/>
    <w:rsid w:val="003A54CF"/>
    <w:rsid w:val="003A5A21"/>
    <w:rsid w:val="003A5AFD"/>
    <w:rsid w:val="003A5E50"/>
    <w:rsid w:val="003A5EEB"/>
    <w:rsid w:val="003A5F81"/>
    <w:rsid w:val="003A6FFB"/>
    <w:rsid w:val="003A701E"/>
    <w:rsid w:val="003A7161"/>
    <w:rsid w:val="003A7200"/>
    <w:rsid w:val="003A75C6"/>
    <w:rsid w:val="003A79FF"/>
    <w:rsid w:val="003A7B9B"/>
    <w:rsid w:val="003A7DFF"/>
    <w:rsid w:val="003A7E72"/>
    <w:rsid w:val="003B00E9"/>
    <w:rsid w:val="003B02DF"/>
    <w:rsid w:val="003B0A8B"/>
    <w:rsid w:val="003B1083"/>
    <w:rsid w:val="003B12DB"/>
    <w:rsid w:val="003B1346"/>
    <w:rsid w:val="003B1C5D"/>
    <w:rsid w:val="003B1DA1"/>
    <w:rsid w:val="003B1DE2"/>
    <w:rsid w:val="003B1EAD"/>
    <w:rsid w:val="003B1F1C"/>
    <w:rsid w:val="003B23A8"/>
    <w:rsid w:val="003B24DD"/>
    <w:rsid w:val="003B2BCD"/>
    <w:rsid w:val="003B32BE"/>
    <w:rsid w:val="003B3822"/>
    <w:rsid w:val="003B3BAD"/>
    <w:rsid w:val="003B3F02"/>
    <w:rsid w:val="003B3F64"/>
    <w:rsid w:val="003B4312"/>
    <w:rsid w:val="003B4644"/>
    <w:rsid w:val="003B49D4"/>
    <w:rsid w:val="003B4B26"/>
    <w:rsid w:val="003B4E29"/>
    <w:rsid w:val="003B5306"/>
    <w:rsid w:val="003B5757"/>
    <w:rsid w:val="003B59A4"/>
    <w:rsid w:val="003B5E92"/>
    <w:rsid w:val="003B5F7C"/>
    <w:rsid w:val="003B6179"/>
    <w:rsid w:val="003B685E"/>
    <w:rsid w:val="003B69D0"/>
    <w:rsid w:val="003B7B4D"/>
    <w:rsid w:val="003C0125"/>
    <w:rsid w:val="003C03F7"/>
    <w:rsid w:val="003C05CD"/>
    <w:rsid w:val="003C0FE5"/>
    <w:rsid w:val="003C14B6"/>
    <w:rsid w:val="003C1CAF"/>
    <w:rsid w:val="003C22D4"/>
    <w:rsid w:val="003C29AF"/>
    <w:rsid w:val="003C2E73"/>
    <w:rsid w:val="003C36B1"/>
    <w:rsid w:val="003C3984"/>
    <w:rsid w:val="003C3BC5"/>
    <w:rsid w:val="003C3F73"/>
    <w:rsid w:val="003C40A2"/>
    <w:rsid w:val="003C5428"/>
    <w:rsid w:val="003C5519"/>
    <w:rsid w:val="003C5A97"/>
    <w:rsid w:val="003C616B"/>
    <w:rsid w:val="003C681D"/>
    <w:rsid w:val="003C6BED"/>
    <w:rsid w:val="003C76F4"/>
    <w:rsid w:val="003C7965"/>
    <w:rsid w:val="003C7B7E"/>
    <w:rsid w:val="003C7D06"/>
    <w:rsid w:val="003C7EF7"/>
    <w:rsid w:val="003D0E1F"/>
    <w:rsid w:val="003D113B"/>
    <w:rsid w:val="003D1182"/>
    <w:rsid w:val="003D1AE0"/>
    <w:rsid w:val="003D22DA"/>
    <w:rsid w:val="003D2A32"/>
    <w:rsid w:val="003D358C"/>
    <w:rsid w:val="003D3779"/>
    <w:rsid w:val="003D3B8B"/>
    <w:rsid w:val="003D4254"/>
    <w:rsid w:val="003D425A"/>
    <w:rsid w:val="003D4315"/>
    <w:rsid w:val="003D4866"/>
    <w:rsid w:val="003D507A"/>
    <w:rsid w:val="003D554B"/>
    <w:rsid w:val="003D5F6F"/>
    <w:rsid w:val="003D5F76"/>
    <w:rsid w:val="003D6280"/>
    <w:rsid w:val="003D66CB"/>
    <w:rsid w:val="003D687A"/>
    <w:rsid w:val="003D6E45"/>
    <w:rsid w:val="003D7125"/>
    <w:rsid w:val="003D7318"/>
    <w:rsid w:val="003D7A2D"/>
    <w:rsid w:val="003D7C91"/>
    <w:rsid w:val="003E0227"/>
    <w:rsid w:val="003E043F"/>
    <w:rsid w:val="003E07F1"/>
    <w:rsid w:val="003E08BE"/>
    <w:rsid w:val="003E0E8C"/>
    <w:rsid w:val="003E113F"/>
    <w:rsid w:val="003E1418"/>
    <w:rsid w:val="003E1867"/>
    <w:rsid w:val="003E1ABA"/>
    <w:rsid w:val="003E20CB"/>
    <w:rsid w:val="003E2169"/>
    <w:rsid w:val="003E23B1"/>
    <w:rsid w:val="003E26DE"/>
    <w:rsid w:val="003E2E74"/>
    <w:rsid w:val="003E3238"/>
    <w:rsid w:val="003E4979"/>
    <w:rsid w:val="003E4B79"/>
    <w:rsid w:val="003E4B85"/>
    <w:rsid w:val="003E5764"/>
    <w:rsid w:val="003E581F"/>
    <w:rsid w:val="003E59A3"/>
    <w:rsid w:val="003E5F16"/>
    <w:rsid w:val="003E634D"/>
    <w:rsid w:val="003E644F"/>
    <w:rsid w:val="003E64BB"/>
    <w:rsid w:val="003E6AC1"/>
    <w:rsid w:val="003E6B73"/>
    <w:rsid w:val="003E7EEA"/>
    <w:rsid w:val="003F00D8"/>
    <w:rsid w:val="003F01E7"/>
    <w:rsid w:val="003F0AEA"/>
    <w:rsid w:val="003F18CF"/>
    <w:rsid w:val="003F1B53"/>
    <w:rsid w:val="003F2BFE"/>
    <w:rsid w:val="003F3A44"/>
    <w:rsid w:val="003F3B3F"/>
    <w:rsid w:val="003F491B"/>
    <w:rsid w:val="003F544B"/>
    <w:rsid w:val="003F5732"/>
    <w:rsid w:val="003F5A5B"/>
    <w:rsid w:val="003F5F0A"/>
    <w:rsid w:val="003F603A"/>
    <w:rsid w:val="003F6764"/>
    <w:rsid w:val="003F6DF4"/>
    <w:rsid w:val="003F7022"/>
    <w:rsid w:val="003F7263"/>
    <w:rsid w:val="003F7D77"/>
    <w:rsid w:val="00400626"/>
    <w:rsid w:val="00400A5E"/>
    <w:rsid w:val="00400F1D"/>
    <w:rsid w:val="00401089"/>
    <w:rsid w:val="004015B0"/>
    <w:rsid w:val="004016AD"/>
    <w:rsid w:val="00401A15"/>
    <w:rsid w:val="00401C5B"/>
    <w:rsid w:val="00401DB1"/>
    <w:rsid w:val="004020FB"/>
    <w:rsid w:val="0040230D"/>
    <w:rsid w:val="004024C2"/>
    <w:rsid w:val="004028D0"/>
    <w:rsid w:val="00402940"/>
    <w:rsid w:val="00403226"/>
    <w:rsid w:val="0040342B"/>
    <w:rsid w:val="00403827"/>
    <w:rsid w:val="004040E3"/>
    <w:rsid w:val="00404D4D"/>
    <w:rsid w:val="00405B27"/>
    <w:rsid w:val="004068A2"/>
    <w:rsid w:val="00407731"/>
    <w:rsid w:val="00407CDA"/>
    <w:rsid w:val="00407F71"/>
    <w:rsid w:val="004100FD"/>
    <w:rsid w:val="0041029D"/>
    <w:rsid w:val="00410347"/>
    <w:rsid w:val="004104BF"/>
    <w:rsid w:val="0041068A"/>
    <w:rsid w:val="00410DEC"/>
    <w:rsid w:val="0041138F"/>
    <w:rsid w:val="004118D5"/>
    <w:rsid w:val="0041209E"/>
    <w:rsid w:val="004122AA"/>
    <w:rsid w:val="00412EF3"/>
    <w:rsid w:val="00413162"/>
    <w:rsid w:val="004133CD"/>
    <w:rsid w:val="00413549"/>
    <w:rsid w:val="00413FCD"/>
    <w:rsid w:val="00414056"/>
    <w:rsid w:val="0041439E"/>
    <w:rsid w:val="00414538"/>
    <w:rsid w:val="00414647"/>
    <w:rsid w:val="0041479C"/>
    <w:rsid w:val="00414F9A"/>
    <w:rsid w:val="00415ECC"/>
    <w:rsid w:val="00415EF5"/>
    <w:rsid w:val="00416787"/>
    <w:rsid w:val="004170FC"/>
    <w:rsid w:val="00417747"/>
    <w:rsid w:val="00417F13"/>
    <w:rsid w:val="004203CA"/>
    <w:rsid w:val="004208D7"/>
    <w:rsid w:val="00420CA2"/>
    <w:rsid w:val="00421878"/>
    <w:rsid w:val="004219C1"/>
    <w:rsid w:val="004228EE"/>
    <w:rsid w:val="00422BB1"/>
    <w:rsid w:val="00422D87"/>
    <w:rsid w:val="0042325A"/>
    <w:rsid w:val="0042336F"/>
    <w:rsid w:val="004234EF"/>
    <w:rsid w:val="00423CA0"/>
    <w:rsid w:val="004242F2"/>
    <w:rsid w:val="004249DB"/>
    <w:rsid w:val="00424AA6"/>
    <w:rsid w:val="00424C6D"/>
    <w:rsid w:val="00424C76"/>
    <w:rsid w:val="00424E27"/>
    <w:rsid w:val="00425554"/>
    <w:rsid w:val="0042556A"/>
    <w:rsid w:val="00425B68"/>
    <w:rsid w:val="00425C9F"/>
    <w:rsid w:val="004268A5"/>
    <w:rsid w:val="0042695F"/>
    <w:rsid w:val="00426F4F"/>
    <w:rsid w:val="0042776F"/>
    <w:rsid w:val="00427D02"/>
    <w:rsid w:val="004300E1"/>
    <w:rsid w:val="00430294"/>
    <w:rsid w:val="004309CF"/>
    <w:rsid w:val="00430B44"/>
    <w:rsid w:val="00430B69"/>
    <w:rsid w:val="00430F27"/>
    <w:rsid w:val="0043104B"/>
    <w:rsid w:val="0043181D"/>
    <w:rsid w:val="00431AE7"/>
    <w:rsid w:val="00431DC7"/>
    <w:rsid w:val="004325BF"/>
    <w:rsid w:val="004328E4"/>
    <w:rsid w:val="00432937"/>
    <w:rsid w:val="00433460"/>
    <w:rsid w:val="00433550"/>
    <w:rsid w:val="00433D87"/>
    <w:rsid w:val="00433E32"/>
    <w:rsid w:val="00433ECE"/>
    <w:rsid w:val="00434370"/>
    <w:rsid w:val="004347A7"/>
    <w:rsid w:val="00434800"/>
    <w:rsid w:val="00434B3D"/>
    <w:rsid w:val="00434F9C"/>
    <w:rsid w:val="004355FA"/>
    <w:rsid w:val="00435F09"/>
    <w:rsid w:val="00435F6F"/>
    <w:rsid w:val="00436225"/>
    <w:rsid w:val="00436548"/>
    <w:rsid w:val="00436C20"/>
    <w:rsid w:val="004373A1"/>
    <w:rsid w:val="00440392"/>
    <w:rsid w:val="00440396"/>
    <w:rsid w:val="00440502"/>
    <w:rsid w:val="0044058F"/>
    <w:rsid w:val="004412E5"/>
    <w:rsid w:val="004415FC"/>
    <w:rsid w:val="00441989"/>
    <w:rsid w:val="00441BF6"/>
    <w:rsid w:val="00442112"/>
    <w:rsid w:val="00442822"/>
    <w:rsid w:val="00442B37"/>
    <w:rsid w:val="00442FA9"/>
    <w:rsid w:val="004430B9"/>
    <w:rsid w:val="004437F3"/>
    <w:rsid w:val="00443866"/>
    <w:rsid w:val="00443A3A"/>
    <w:rsid w:val="00443AE0"/>
    <w:rsid w:val="00443D1A"/>
    <w:rsid w:val="004442B1"/>
    <w:rsid w:val="004443FB"/>
    <w:rsid w:val="0044476D"/>
    <w:rsid w:val="00445064"/>
    <w:rsid w:val="00445172"/>
    <w:rsid w:val="00445472"/>
    <w:rsid w:val="004464C3"/>
    <w:rsid w:val="00447400"/>
    <w:rsid w:val="00447603"/>
    <w:rsid w:val="00447999"/>
    <w:rsid w:val="00447AC5"/>
    <w:rsid w:val="00447BDB"/>
    <w:rsid w:val="00447EAD"/>
    <w:rsid w:val="004504A7"/>
    <w:rsid w:val="004504E7"/>
    <w:rsid w:val="00450899"/>
    <w:rsid w:val="004508B7"/>
    <w:rsid w:val="00450FE9"/>
    <w:rsid w:val="00451A7B"/>
    <w:rsid w:val="004522A6"/>
    <w:rsid w:val="00452870"/>
    <w:rsid w:val="0045291E"/>
    <w:rsid w:val="004529D7"/>
    <w:rsid w:val="00452A11"/>
    <w:rsid w:val="00453BF4"/>
    <w:rsid w:val="00453D89"/>
    <w:rsid w:val="00453E34"/>
    <w:rsid w:val="004541EE"/>
    <w:rsid w:val="00454571"/>
    <w:rsid w:val="0045592A"/>
    <w:rsid w:val="00455AFA"/>
    <w:rsid w:val="00456308"/>
    <w:rsid w:val="004566BE"/>
    <w:rsid w:val="0045682E"/>
    <w:rsid w:val="004568B4"/>
    <w:rsid w:val="00457142"/>
    <w:rsid w:val="004573A4"/>
    <w:rsid w:val="00457493"/>
    <w:rsid w:val="00457958"/>
    <w:rsid w:val="004605F4"/>
    <w:rsid w:val="0046115F"/>
    <w:rsid w:val="0046148D"/>
    <w:rsid w:val="00461535"/>
    <w:rsid w:val="0046203B"/>
    <w:rsid w:val="00462496"/>
    <w:rsid w:val="004625A3"/>
    <w:rsid w:val="004627CF"/>
    <w:rsid w:val="004628E6"/>
    <w:rsid w:val="004628EF"/>
    <w:rsid w:val="00462977"/>
    <w:rsid w:val="00462DBA"/>
    <w:rsid w:val="004631FA"/>
    <w:rsid w:val="004635B7"/>
    <w:rsid w:val="0046365B"/>
    <w:rsid w:val="00463750"/>
    <w:rsid w:val="00464027"/>
    <w:rsid w:val="004641CB"/>
    <w:rsid w:val="0046443B"/>
    <w:rsid w:val="00464466"/>
    <w:rsid w:val="00464548"/>
    <w:rsid w:val="004647D8"/>
    <w:rsid w:val="00464BC7"/>
    <w:rsid w:val="004651B8"/>
    <w:rsid w:val="00465580"/>
    <w:rsid w:val="00465972"/>
    <w:rsid w:val="00465B80"/>
    <w:rsid w:val="00465E7E"/>
    <w:rsid w:val="0046695A"/>
    <w:rsid w:val="00466BB5"/>
    <w:rsid w:val="004672E8"/>
    <w:rsid w:val="0046758F"/>
    <w:rsid w:val="004677E9"/>
    <w:rsid w:val="00467D24"/>
    <w:rsid w:val="00470535"/>
    <w:rsid w:val="00471183"/>
    <w:rsid w:val="0047123C"/>
    <w:rsid w:val="004714F6"/>
    <w:rsid w:val="00471E38"/>
    <w:rsid w:val="0047289C"/>
    <w:rsid w:val="00472E22"/>
    <w:rsid w:val="00472F67"/>
    <w:rsid w:val="00473625"/>
    <w:rsid w:val="004739A1"/>
    <w:rsid w:val="00473CB2"/>
    <w:rsid w:val="00474254"/>
    <w:rsid w:val="004742B5"/>
    <w:rsid w:val="0047430D"/>
    <w:rsid w:val="00474EA6"/>
    <w:rsid w:val="00474FDF"/>
    <w:rsid w:val="00475688"/>
    <w:rsid w:val="004758F6"/>
    <w:rsid w:val="004759E3"/>
    <w:rsid w:val="00475C51"/>
    <w:rsid w:val="00476161"/>
    <w:rsid w:val="00476658"/>
    <w:rsid w:val="00476814"/>
    <w:rsid w:val="00476E34"/>
    <w:rsid w:val="00476EE1"/>
    <w:rsid w:val="00477163"/>
    <w:rsid w:val="00477898"/>
    <w:rsid w:val="00477B0E"/>
    <w:rsid w:val="00480195"/>
    <w:rsid w:val="00480921"/>
    <w:rsid w:val="00481688"/>
    <w:rsid w:val="00481CC8"/>
    <w:rsid w:val="004820E0"/>
    <w:rsid w:val="004822CA"/>
    <w:rsid w:val="0048261A"/>
    <w:rsid w:val="00482779"/>
    <w:rsid w:val="00482A1F"/>
    <w:rsid w:val="0048385A"/>
    <w:rsid w:val="00483A8E"/>
    <w:rsid w:val="00483F95"/>
    <w:rsid w:val="0048444F"/>
    <w:rsid w:val="00484D20"/>
    <w:rsid w:val="004850C1"/>
    <w:rsid w:val="00486DFB"/>
    <w:rsid w:val="00486F54"/>
    <w:rsid w:val="00487038"/>
    <w:rsid w:val="004871B4"/>
    <w:rsid w:val="004876DD"/>
    <w:rsid w:val="004902A4"/>
    <w:rsid w:val="004915E6"/>
    <w:rsid w:val="0049178A"/>
    <w:rsid w:val="004917FC"/>
    <w:rsid w:val="00491C1D"/>
    <w:rsid w:val="00491DF1"/>
    <w:rsid w:val="00491FE1"/>
    <w:rsid w:val="00491FF1"/>
    <w:rsid w:val="00492535"/>
    <w:rsid w:val="00492EBB"/>
    <w:rsid w:val="00493435"/>
    <w:rsid w:val="004937CB"/>
    <w:rsid w:val="00494B28"/>
    <w:rsid w:val="00494FBA"/>
    <w:rsid w:val="0049527B"/>
    <w:rsid w:val="004955A9"/>
    <w:rsid w:val="00495CF9"/>
    <w:rsid w:val="00495EAF"/>
    <w:rsid w:val="00495FFF"/>
    <w:rsid w:val="0049613A"/>
    <w:rsid w:val="00496705"/>
    <w:rsid w:val="00496A9F"/>
    <w:rsid w:val="00497270"/>
    <w:rsid w:val="00497358"/>
    <w:rsid w:val="00497AC9"/>
    <w:rsid w:val="00497D6F"/>
    <w:rsid w:val="00497FA5"/>
    <w:rsid w:val="004A0036"/>
    <w:rsid w:val="004A03B3"/>
    <w:rsid w:val="004A04D5"/>
    <w:rsid w:val="004A0792"/>
    <w:rsid w:val="004A1387"/>
    <w:rsid w:val="004A1B07"/>
    <w:rsid w:val="004A21D8"/>
    <w:rsid w:val="004A2315"/>
    <w:rsid w:val="004A2DE9"/>
    <w:rsid w:val="004A2E04"/>
    <w:rsid w:val="004A3226"/>
    <w:rsid w:val="004A399F"/>
    <w:rsid w:val="004A4096"/>
    <w:rsid w:val="004A40C1"/>
    <w:rsid w:val="004A4692"/>
    <w:rsid w:val="004A502C"/>
    <w:rsid w:val="004A5582"/>
    <w:rsid w:val="004A655A"/>
    <w:rsid w:val="004A65BC"/>
    <w:rsid w:val="004A669F"/>
    <w:rsid w:val="004A6842"/>
    <w:rsid w:val="004A718C"/>
    <w:rsid w:val="004A7DBE"/>
    <w:rsid w:val="004A7F94"/>
    <w:rsid w:val="004B0209"/>
    <w:rsid w:val="004B08AC"/>
    <w:rsid w:val="004B0B18"/>
    <w:rsid w:val="004B0C21"/>
    <w:rsid w:val="004B0D88"/>
    <w:rsid w:val="004B0E03"/>
    <w:rsid w:val="004B0FF1"/>
    <w:rsid w:val="004B14D9"/>
    <w:rsid w:val="004B1574"/>
    <w:rsid w:val="004B206E"/>
    <w:rsid w:val="004B229E"/>
    <w:rsid w:val="004B271B"/>
    <w:rsid w:val="004B29C2"/>
    <w:rsid w:val="004B29E1"/>
    <w:rsid w:val="004B2C52"/>
    <w:rsid w:val="004B2F46"/>
    <w:rsid w:val="004B395D"/>
    <w:rsid w:val="004B3D50"/>
    <w:rsid w:val="004B4194"/>
    <w:rsid w:val="004B457E"/>
    <w:rsid w:val="004B47DD"/>
    <w:rsid w:val="004B5447"/>
    <w:rsid w:val="004B55F0"/>
    <w:rsid w:val="004B56C3"/>
    <w:rsid w:val="004B5E0F"/>
    <w:rsid w:val="004B6377"/>
    <w:rsid w:val="004B656C"/>
    <w:rsid w:val="004B6928"/>
    <w:rsid w:val="004B6AA6"/>
    <w:rsid w:val="004B754D"/>
    <w:rsid w:val="004B79FA"/>
    <w:rsid w:val="004B7D94"/>
    <w:rsid w:val="004B7E68"/>
    <w:rsid w:val="004C0074"/>
    <w:rsid w:val="004C0FB7"/>
    <w:rsid w:val="004C104B"/>
    <w:rsid w:val="004C12B2"/>
    <w:rsid w:val="004C164A"/>
    <w:rsid w:val="004C1695"/>
    <w:rsid w:val="004C1846"/>
    <w:rsid w:val="004C2C65"/>
    <w:rsid w:val="004C2E14"/>
    <w:rsid w:val="004C2FE3"/>
    <w:rsid w:val="004C305A"/>
    <w:rsid w:val="004C31B4"/>
    <w:rsid w:val="004C333D"/>
    <w:rsid w:val="004C35EF"/>
    <w:rsid w:val="004C37ED"/>
    <w:rsid w:val="004C3BCF"/>
    <w:rsid w:val="004C45B3"/>
    <w:rsid w:val="004C4829"/>
    <w:rsid w:val="004C4D30"/>
    <w:rsid w:val="004C4EAB"/>
    <w:rsid w:val="004C4F4F"/>
    <w:rsid w:val="004C5570"/>
    <w:rsid w:val="004C5BD0"/>
    <w:rsid w:val="004C5D52"/>
    <w:rsid w:val="004C5DB0"/>
    <w:rsid w:val="004C60D8"/>
    <w:rsid w:val="004C62EE"/>
    <w:rsid w:val="004C6A0D"/>
    <w:rsid w:val="004D04E9"/>
    <w:rsid w:val="004D0C1E"/>
    <w:rsid w:val="004D0FCC"/>
    <w:rsid w:val="004D1000"/>
    <w:rsid w:val="004D1561"/>
    <w:rsid w:val="004D1D27"/>
    <w:rsid w:val="004D1DB5"/>
    <w:rsid w:val="004D2EC3"/>
    <w:rsid w:val="004D2FF6"/>
    <w:rsid w:val="004D3ED0"/>
    <w:rsid w:val="004D3FD6"/>
    <w:rsid w:val="004D405F"/>
    <w:rsid w:val="004D55CA"/>
    <w:rsid w:val="004D5A27"/>
    <w:rsid w:val="004D5F0E"/>
    <w:rsid w:val="004D6626"/>
    <w:rsid w:val="004D6758"/>
    <w:rsid w:val="004D732E"/>
    <w:rsid w:val="004D7B1A"/>
    <w:rsid w:val="004E0830"/>
    <w:rsid w:val="004E169C"/>
    <w:rsid w:val="004E1BF0"/>
    <w:rsid w:val="004E1E6A"/>
    <w:rsid w:val="004E220F"/>
    <w:rsid w:val="004E28E1"/>
    <w:rsid w:val="004E2B01"/>
    <w:rsid w:val="004E34C7"/>
    <w:rsid w:val="004E356A"/>
    <w:rsid w:val="004E375D"/>
    <w:rsid w:val="004E3850"/>
    <w:rsid w:val="004E3FC1"/>
    <w:rsid w:val="004E4813"/>
    <w:rsid w:val="004E58EA"/>
    <w:rsid w:val="004E5F65"/>
    <w:rsid w:val="004E6C7A"/>
    <w:rsid w:val="004E74D3"/>
    <w:rsid w:val="004E7615"/>
    <w:rsid w:val="004E7CDF"/>
    <w:rsid w:val="004F02AF"/>
    <w:rsid w:val="004F078C"/>
    <w:rsid w:val="004F07CE"/>
    <w:rsid w:val="004F0864"/>
    <w:rsid w:val="004F1087"/>
    <w:rsid w:val="004F1324"/>
    <w:rsid w:val="004F1A03"/>
    <w:rsid w:val="004F1A8F"/>
    <w:rsid w:val="004F1C06"/>
    <w:rsid w:val="004F1C7D"/>
    <w:rsid w:val="004F1D24"/>
    <w:rsid w:val="004F1DD7"/>
    <w:rsid w:val="004F21D2"/>
    <w:rsid w:val="004F2641"/>
    <w:rsid w:val="004F27F3"/>
    <w:rsid w:val="004F29B9"/>
    <w:rsid w:val="004F2B8E"/>
    <w:rsid w:val="004F2C85"/>
    <w:rsid w:val="004F32BF"/>
    <w:rsid w:val="004F3C22"/>
    <w:rsid w:val="004F3CC7"/>
    <w:rsid w:val="004F3E6A"/>
    <w:rsid w:val="004F469D"/>
    <w:rsid w:val="004F51B8"/>
    <w:rsid w:val="004F5346"/>
    <w:rsid w:val="004F5773"/>
    <w:rsid w:val="004F5C09"/>
    <w:rsid w:val="004F5E4E"/>
    <w:rsid w:val="004F6057"/>
    <w:rsid w:val="004F63CC"/>
    <w:rsid w:val="004F6678"/>
    <w:rsid w:val="004F6B28"/>
    <w:rsid w:val="004F6C65"/>
    <w:rsid w:val="004F6D2E"/>
    <w:rsid w:val="004F797A"/>
    <w:rsid w:val="004F7F0F"/>
    <w:rsid w:val="004F7FBC"/>
    <w:rsid w:val="005001AE"/>
    <w:rsid w:val="005007E7"/>
    <w:rsid w:val="005010CB"/>
    <w:rsid w:val="005012FC"/>
    <w:rsid w:val="00501CDC"/>
    <w:rsid w:val="00501E6C"/>
    <w:rsid w:val="00501EBE"/>
    <w:rsid w:val="00502CAB"/>
    <w:rsid w:val="00503551"/>
    <w:rsid w:val="00503963"/>
    <w:rsid w:val="00503F38"/>
    <w:rsid w:val="005043FC"/>
    <w:rsid w:val="00504A55"/>
    <w:rsid w:val="00504B31"/>
    <w:rsid w:val="00505A1E"/>
    <w:rsid w:val="00505AC6"/>
    <w:rsid w:val="00505F08"/>
    <w:rsid w:val="0050671D"/>
    <w:rsid w:val="0050672C"/>
    <w:rsid w:val="005067DF"/>
    <w:rsid w:val="00506C0C"/>
    <w:rsid w:val="00506C4C"/>
    <w:rsid w:val="0050700E"/>
    <w:rsid w:val="00507366"/>
    <w:rsid w:val="00507909"/>
    <w:rsid w:val="005079D7"/>
    <w:rsid w:val="00507B2A"/>
    <w:rsid w:val="00507D3E"/>
    <w:rsid w:val="00510A22"/>
    <w:rsid w:val="00510D8A"/>
    <w:rsid w:val="005112A9"/>
    <w:rsid w:val="00511D6B"/>
    <w:rsid w:val="00511EBC"/>
    <w:rsid w:val="005125D5"/>
    <w:rsid w:val="00512D51"/>
    <w:rsid w:val="00512E95"/>
    <w:rsid w:val="00513D96"/>
    <w:rsid w:val="00514674"/>
    <w:rsid w:val="0051477F"/>
    <w:rsid w:val="00514C46"/>
    <w:rsid w:val="00514DDC"/>
    <w:rsid w:val="005151C3"/>
    <w:rsid w:val="00515BCF"/>
    <w:rsid w:val="00515ED1"/>
    <w:rsid w:val="00516083"/>
    <w:rsid w:val="0051635A"/>
    <w:rsid w:val="0051646E"/>
    <w:rsid w:val="00516478"/>
    <w:rsid w:val="005166C3"/>
    <w:rsid w:val="00516A18"/>
    <w:rsid w:val="00516BD0"/>
    <w:rsid w:val="00516EA5"/>
    <w:rsid w:val="00517764"/>
    <w:rsid w:val="005179DA"/>
    <w:rsid w:val="00517E2A"/>
    <w:rsid w:val="00520AD7"/>
    <w:rsid w:val="00520C1C"/>
    <w:rsid w:val="00521439"/>
    <w:rsid w:val="00521D06"/>
    <w:rsid w:val="00522133"/>
    <w:rsid w:val="0052292E"/>
    <w:rsid w:val="005229C6"/>
    <w:rsid w:val="00522A3A"/>
    <w:rsid w:val="005232E0"/>
    <w:rsid w:val="005233CE"/>
    <w:rsid w:val="0052373B"/>
    <w:rsid w:val="00523B7B"/>
    <w:rsid w:val="00523CFF"/>
    <w:rsid w:val="00523E00"/>
    <w:rsid w:val="0052439F"/>
    <w:rsid w:val="005243EB"/>
    <w:rsid w:val="00525789"/>
    <w:rsid w:val="00525890"/>
    <w:rsid w:val="005258E2"/>
    <w:rsid w:val="005259C4"/>
    <w:rsid w:val="00526452"/>
    <w:rsid w:val="00526816"/>
    <w:rsid w:val="00526B0D"/>
    <w:rsid w:val="00526C5D"/>
    <w:rsid w:val="00526F09"/>
    <w:rsid w:val="0052733A"/>
    <w:rsid w:val="00527DF9"/>
    <w:rsid w:val="00527F4F"/>
    <w:rsid w:val="00530512"/>
    <w:rsid w:val="00530799"/>
    <w:rsid w:val="0053109F"/>
    <w:rsid w:val="005311E8"/>
    <w:rsid w:val="005312C4"/>
    <w:rsid w:val="0053133A"/>
    <w:rsid w:val="00531822"/>
    <w:rsid w:val="00531AF5"/>
    <w:rsid w:val="005326D0"/>
    <w:rsid w:val="005327CB"/>
    <w:rsid w:val="00532800"/>
    <w:rsid w:val="005328BC"/>
    <w:rsid w:val="00532A80"/>
    <w:rsid w:val="00532FDA"/>
    <w:rsid w:val="00533EE8"/>
    <w:rsid w:val="0053417D"/>
    <w:rsid w:val="0053490C"/>
    <w:rsid w:val="005349A0"/>
    <w:rsid w:val="00534BF8"/>
    <w:rsid w:val="00535585"/>
    <w:rsid w:val="005357C2"/>
    <w:rsid w:val="00536A58"/>
    <w:rsid w:val="00536AB4"/>
    <w:rsid w:val="00536F48"/>
    <w:rsid w:val="00537022"/>
    <w:rsid w:val="00537060"/>
    <w:rsid w:val="00537127"/>
    <w:rsid w:val="0053764B"/>
    <w:rsid w:val="005404EA"/>
    <w:rsid w:val="0054069F"/>
    <w:rsid w:val="00541307"/>
    <w:rsid w:val="00541B0B"/>
    <w:rsid w:val="00541B60"/>
    <w:rsid w:val="00541CFE"/>
    <w:rsid w:val="00541DB8"/>
    <w:rsid w:val="00541F9A"/>
    <w:rsid w:val="00542599"/>
    <w:rsid w:val="00542EB4"/>
    <w:rsid w:val="0054351C"/>
    <w:rsid w:val="0054362E"/>
    <w:rsid w:val="00543774"/>
    <w:rsid w:val="00543833"/>
    <w:rsid w:val="005448B9"/>
    <w:rsid w:val="00544C51"/>
    <w:rsid w:val="00545136"/>
    <w:rsid w:val="005452C1"/>
    <w:rsid w:val="00545698"/>
    <w:rsid w:val="00545B3E"/>
    <w:rsid w:val="00545B42"/>
    <w:rsid w:val="0054612B"/>
    <w:rsid w:val="005466DF"/>
    <w:rsid w:val="00546773"/>
    <w:rsid w:val="00547753"/>
    <w:rsid w:val="005479F5"/>
    <w:rsid w:val="00547D90"/>
    <w:rsid w:val="005501E4"/>
    <w:rsid w:val="005506E4"/>
    <w:rsid w:val="005508EF"/>
    <w:rsid w:val="00550A46"/>
    <w:rsid w:val="005510E3"/>
    <w:rsid w:val="0055173F"/>
    <w:rsid w:val="005517FD"/>
    <w:rsid w:val="00551AE8"/>
    <w:rsid w:val="00551D57"/>
    <w:rsid w:val="00552AFD"/>
    <w:rsid w:val="00552E11"/>
    <w:rsid w:val="00552FEB"/>
    <w:rsid w:val="0055326B"/>
    <w:rsid w:val="005532A3"/>
    <w:rsid w:val="00553395"/>
    <w:rsid w:val="00553567"/>
    <w:rsid w:val="005538EF"/>
    <w:rsid w:val="0055400F"/>
    <w:rsid w:val="00554019"/>
    <w:rsid w:val="005548DD"/>
    <w:rsid w:val="00554D46"/>
    <w:rsid w:val="00554DDC"/>
    <w:rsid w:val="00555425"/>
    <w:rsid w:val="00555500"/>
    <w:rsid w:val="00555CEE"/>
    <w:rsid w:val="00555FC3"/>
    <w:rsid w:val="00556027"/>
    <w:rsid w:val="00556506"/>
    <w:rsid w:val="0055659A"/>
    <w:rsid w:val="00556731"/>
    <w:rsid w:val="00557401"/>
    <w:rsid w:val="0055747C"/>
    <w:rsid w:val="00557D41"/>
    <w:rsid w:val="00557F5B"/>
    <w:rsid w:val="00557FE2"/>
    <w:rsid w:val="00560729"/>
    <w:rsid w:val="005608D4"/>
    <w:rsid w:val="00560A86"/>
    <w:rsid w:val="00561C64"/>
    <w:rsid w:val="00562173"/>
    <w:rsid w:val="0056218D"/>
    <w:rsid w:val="0056255F"/>
    <w:rsid w:val="00562E4D"/>
    <w:rsid w:val="00562EAD"/>
    <w:rsid w:val="00563222"/>
    <w:rsid w:val="00563498"/>
    <w:rsid w:val="0056367C"/>
    <w:rsid w:val="00563AEB"/>
    <w:rsid w:val="005642AA"/>
    <w:rsid w:val="00564321"/>
    <w:rsid w:val="00564775"/>
    <w:rsid w:val="00565150"/>
    <w:rsid w:val="0056526E"/>
    <w:rsid w:val="00565D5F"/>
    <w:rsid w:val="00566C28"/>
    <w:rsid w:val="00566EBC"/>
    <w:rsid w:val="005673A1"/>
    <w:rsid w:val="00567500"/>
    <w:rsid w:val="0056753D"/>
    <w:rsid w:val="00567811"/>
    <w:rsid w:val="00567CDA"/>
    <w:rsid w:val="00567DEE"/>
    <w:rsid w:val="00570163"/>
    <w:rsid w:val="005701B3"/>
    <w:rsid w:val="005702BD"/>
    <w:rsid w:val="005704B1"/>
    <w:rsid w:val="005709FC"/>
    <w:rsid w:val="0057148F"/>
    <w:rsid w:val="005719AC"/>
    <w:rsid w:val="00572749"/>
    <w:rsid w:val="005739F4"/>
    <w:rsid w:val="00573A7F"/>
    <w:rsid w:val="00573EE1"/>
    <w:rsid w:val="00573EEA"/>
    <w:rsid w:val="0057406C"/>
    <w:rsid w:val="00575051"/>
    <w:rsid w:val="005758E3"/>
    <w:rsid w:val="00576069"/>
    <w:rsid w:val="00576AD5"/>
    <w:rsid w:val="00576D35"/>
    <w:rsid w:val="005775C0"/>
    <w:rsid w:val="005777C8"/>
    <w:rsid w:val="00577AD5"/>
    <w:rsid w:val="00577F23"/>
    <w:rsid w:val="00580414"/>
    <w:rsid w:val="00580A50"/>
    <w:rsid w:val="00580A72"/>
    <w:rsid w:val="0058107B"/>
    <w:rsid w:val="0058149F"/>
    <w:rsid w:val="0058161B"/>
    <w:rsid w:val="005817A5"/>
    <w:rsid w:val="00581B22"/>
    <w:rsid w:val="00581DF3"/>
    <w:rsid w:val="0058256F"/>
    <w:rsid w:val="0058264B"/>
    <w:rsid w:val="00582853"/>
    <w:rsid w:val="00582893"/>
    <w:rsid w:val="00582C76"/>
    <w:rsid w:val="00583706"/>
    <w:rsid w:val="00583A87"/>
    <w:rsid w:val="00583AF1"/>
    <w:rsid w:val="00583CCB"/>
    <w:rsid w:val="0058403B"/>
    <w:rsid w:val="005842BA"/>
    <w:rsid w:val="005843E6"/>
    <w:rsid w:val="005845FA"/>
    <w:rsid w:val="00584AC0"/>
    <w:rsid w:val="00585C21"/>
    <w:rsid w:val="00585D77"/>
    <w:rsid w:val="00585FAC"/>
    <w:rsid w:val="00586B7C"/>
    <w:rsid w:val="00586E72"/>
    <w:rsid w:val="00586F8F"/>
    <w:rsid w:val="005874CD"/>
    <w:rsid w:val="00587515"/>
    <w:rsid w:val="00587597"/>
    <w:rsid w:val="00587A79"/>
    <w:rsid w:val="00587AAF"/>
    <w:rsid w:val="00587B8C"/>
    <w:rsid w:val="00590753"/>
    <w:rsid w:val="00590918"/>
    <w:rsid w:val="00590D18"/>
    <w:rsid w:val="00590EDD"/>
    <w:rsid w:val="00591988"/>
    <w:rsid w:val="00591EBD"/>
    <w:rsid w:val="0059217A"/>
    <w:rsid w:val="005921C8"/>
    <w:rsid w:val="005922A3"/>
    <w:rsid w:val="0059239E"/>
    <w:rsid w:val="005924DB"/>
    <w:rsid w:val="005929E8"/>
    <w:rsid w:val="005929F6"/>
    <w:rsid w:val="00592A2E"/>
    <w:rsid w:val="00592BF2"/>
    <w:rsid w:val="005930CE"/>
    <w:rsid w:val="00593155"/>
    <w:rsid w:val="0059353B"/>
    <w:rsid w:val="005937E5"/>
    <w:rsid w:val="005938DB"/>
    <w:rsid w:val="005949FB"/>
    <w:rsid w:val="00594C1A"/>
    <w:rsid w:val="00594E4A"/>
    <w:rsid w:val="00595106"/>
    <w:rsid w:val="00595692"/>
    <w:rsid w:val="005956E4"/>
    <w:rsid w:val="0059573E"/>
    <w:rsid w:val="00595789"/>
    <w:rsid w:val="00595B7B"/>
    <w:rsid w:val="00596020"/>
    <w:rsid w:val="0059632F"/>
    <w:rsid w:val="005967A2"/>
    <w:rsid w:val="00597799"/>
    <w:rsid w:val="005977F9"/>
    <w:rsid w:val="00597BA8"/>
    <w:rsid w:val="005A01E7"/>
    <w:rsid w:val="005A02C8"/>
    <w:rsid w:val="005A09E5"/>
    <w:rsid w:val="005A1473"/>
    <w:rsid w:val="005A19FF"/>
    <w:rsid w:val="005A1A96"/>
    <w:rsid w:val="005A2074"/>
    <w:rsid w:val="005A24AE"/>
    <w:rsid w:val="005A2711"/>
    <w:rsid w:val="005A3394"/>
    <w:rsid w:val="005A3AD9"/>
    <w:rsid w:val="005A403A"/>
    <w:rsid w:val="005A41F7"/>
    <w:rsid w:val="005A43BE"/>
    <w:rsid w:val="005A4624"/>
    <w:rsid w:val="005A5011"/>
    <w:rsid w:val="005A508D"/>
    <w:rsid w:val="005A5F3B"/>
    <w:rsid w:val="005A60BA"/>
    <w:rsid w:val="005A6DE3"/>
    <w:rsid w:val="005A6E09"/>
    <w:rsid w:val="005A7550"/>
    <w:rsid w:val="005A761B"/>
    <w:rsid w:val="005A79F3"/>
    <w:rsid w:val="005B05A2"/>
    <w:rsid w:val="005B096F"/>
    <w:rsid w:val="005B0987"/>
    <w:rsid w:val="005B0FB5"/>
    <w:rsid w:val="005B1191"/>
    <w:rsid w:val="005B1205"/>
    <w:rsid w:val="005B1D3B"/>
    <w:rsid w:val="005B2088"/>
    <w:rsid w:val="005B2466"/>
    <w:rsid w:val="005B2A75"/>
    <w:rsid w:val="005B2BBB"/>
    <w:rsid w:val="005B2BF5"/>
    <w:rsid w:val="005B2FD3"/>
    <w:rsid w:val="005B41B3"/>
    <w:rsid w:val="005B4289"/>
    <w:rsid w:val="005B47AD"/>
    <w:rsid w:val="005B50E7"/>
    <w:rsid w:val="005B5926"/>
    <w:rsid w:val="005B5A74"/>
    <w:rsid w:val="005B5D00"/>
    <w:rsid w:val="005B5DBE"/>
    <w:rsid w:val="005B66DA"/>
    <w:rsid w:val="005B6927"/>
    <w:rsid w:val="005B698D"/>
    <w:rsid w:val="005B6B33"/>
    <w:rsid w:val="005B6B72"/>
    <w:rsid w:val="005B6BFD"/>
    <w:rsid w:val="005B7331"/>
    <w:rsid w:val="005B75B6"/>
    <w:rsid w:val="005B789E"/>
    <w:rsid w:val="005B7F6E"/>
    <w:rsid w:val="005C0122"/>
    <w:rsid w:val="005C043D"/>
    <w:rsid w:val="005C0C11"/>
    <w:rsid w:val="005C12AC"/>
    <w:rsid w:val="005C1C90"/>
    <w:rsid w:val="005C1CEF"/>
    <w:rsid w:val="005C1EF5"/>
    <w:rsid w:val="005C25B4"/>
    <w:rsid w:val="005C3964"/>
    <w:rsid w:val="005C428A"/>
    <w:rsid w:val="005C4330"/>
    <w:rsid w:val="005C4787"/>
    <w:rsid w:val="005C4997"/>
    <w:rsid w:val="005C5113"/>
    <w:rsid w:val="005C54B8"/>
    <w:rsid w:val="005C557C"/>
    <w:rsid w:val="005C56B7"/>
    <w:rsid w:val="005C5CDF"/>
    <w:rsid w:val="005C677E"/>
    <w:rsid w:val="005C6CD0"/>
    <w:rsid w:val="005C7072"/>
    <w:rsid w:val="005C759E"/>
    <w:rsid w:val="005C76FC"/>
    <w:rsid w:val="005C785E"/>
    <w:rsid w:val="005C78D5"/>
    <w:rsid w:val="005D00B6"/>
    <w:rsid w:val="005D0F17"/>
    <w:rsid w:val="005D101F"/>
    <w:rsid w:val="005D1247"/>
    <w:rsid w:val="005D1333"/>
    <w:rsid w:val="005D1D60"/>
    <w:rsid w:val="005D1F39"/>
    <w:rsid w:val="005D205D"/>
    <w:rsid w:val="005D2111"/>
    <w:rsid w:val="005D290E"/>
    <w:rsid w:val="005D2F54"/>
    <w:rsid w:val="005D33D2"/>
    <w:rsid w:val="005D353D"/>
    <w:rsid w:val="005D3FD5"/>
    <w:rsid w:val="005D593D"/>
    <w:rsid w:val="005D5D35"/>
    <w:rsid w:val="005D63A5"/>
    <w:rsid w:val="005D63E7"/>
    <w:rsid w:val="005D64AA"/>
    <w:rsid w:val="005D69A4"/>
    <w:rsid w:val="005D79B5"/>
    <w:rsid w:val="005D7BDA"/>
    <w:rsid w:val="005E0A1F"/>
    <w:rsid w:val="005E0DEA"/>
    <w:rsid w:val="005E0FF7"/>
    <w:rsid w:val="005E1058"/>
    <w:rsid w:val="005E1667"/>
    <w:rsid w:val="005E17B3"/>
    <w:rsid w:val="005E1990"/>
    <w:rsid w:val="005E1BB5"/>
    <w:rsid w:val="005E1BD6"/>
    <w:rsid w:val="005E1D1D"/>
    <w:rsid w:val="005E20D0"/>
    <w:rsid w:val="005E2594"/>
    <w:rsid w:val="005E2A79"/>
    <w:rsid w:val="005E2D15"/>
    <w:rsid w:val="005E2EDB"/>
    <w:rsid w:val="005E2FB1"/>
    <w:rsid w:val="005E3850"/>
    <w:rsid w:val="005E3EB4"/>
    <w:rsid w:val="005E3FEB"/>
    <w:rsid w:val="005E40C8"/>
    <w:rsid w:val="005E43DF"/>
    <w:rsid w:val="005E455E"/>
    <w:rsid w:val="005E48DE"/>
    <w:rsid w:val="005E566F"/>
    <w:rsid w:val="005E5EB1"/>
    <w:rsid w:val="005E64AF"/>
    <w:rsid w:val="005E6BE9"/>
    <w:rsid w:val="005E71A5"/>
    <w:rsid w:val="005E7221"/>
    <w:rsid w:val="005E777B"/>
    <w:rsid w:val="005F03D5"/>
    <w:rsid w:val="005F0860"/>
    <w:rsid w:val="005F14A7"/>
    <w:rsid w:val="005F1B20"/>
    <w:rsid w:val="005F1E18"/>
    <w:rsid w:val="005F27E0"/>
    <w:rsid w:val="005F29C0"/>
    <w:rsid w:val="005F2A66"/>
    <w:rsid w:val="005F2B32"/>
    <w:rsid w:val="005F3176"/>
    <w:rsid w:val="005F3549"/>
    <w:rsid w:val="005F3D56"/>
    <w:rsid w:val="005F3D8C"/>
    <w:rsid w:val="005F44BD"/>
    <w:rsid w:val="005F54B4"/>
    <w:rsid w:val="005F5576"/>
    <w:rsid w:val="005F57AB"/>
    <w:rsid w:val="005F5A4E"/>
    <w:rsid w:val="005F5A6F"/>
    <w:rsid w:val="005F5BE9"/>
    <w:rsid w:val="005F5C6D"/>
    <w:rsid w:val="005F5E8E"/>
    <w:rsid w:val="005F60E6"/>
    <w:rsid w:val="005F61DD"/>
    <w:rsid w:val="005F764A"/>
    <w:rsid w:val="0060008E"/>
    <w:rsid w:val="006005C1"/>
    <w:rsid w:val="00600CE1"/>
    <w:rsid w:val="006011A0"/>
    <w:rsid w:val="00601C1B"/>
    <w:rsid w:val="00601CF8"/>
    <w:rsid w:val="00602A78"/>
    <w:rsid w:val="00602BCA"/>
    <w:rsid w:val="0060305F"/>
    <w:rsid w:val="006034C7"/>
    <w:rsid w:val="00603639"/>
    <w:rsid w:val="00604617"/>
    <w:rsid w:val="00604730"/>
    <w:rsid w:val="006049CE"/>
    <w:rsid w:val="00604AA8"/>
    <w:rsid w:val="00604AE3"/>
    <w:rsid w:val="00604D1B"/>
    <w:rsid w:val="006052A3"/>
    <w:rsid w:val="006053D8"/>
    <w:rsid w:val="006057CF"/>
    <w:rsid w:val="006059A0"/>
    <w:rsid w:val="00605A1A"/>
    <w:rsid w:val="00606054"/>
    <w:rsid w:val="0060611E"/>
    <w:rsid w:val="006063E0"/>
    <w:rsid w:val="0060660B"/>
    <w:rsid w:val="00606906"/>
    <w:rsid w:val="00606EE7"/>
    <w:rsid w:val="00606FAA"/>
    <w:rsid w:val="00607C10"/>
    <w:rsid w:val="006103B7"/>
    <w:rsid w:val="00611BA6"/>
    <w:rsid w:val="006120BB"/>
    <w:rsid w:val="006129CC"/>
    <w:rsid w:val="00612D19"/>
    <w:rsid w:val="0061330F"/>
    <w:rsid w:val="00613641"/>
    <w:rsid w:val="00613BED"/>
    <w:rsid w:val="00614139"/>
    <w:rsid w:val="00614483"/>
    <w:rsid w:val="0061478C"/>
    <w:rsid w:val="006150D0"/>
    <w:rsid w:val="0061516E"/>
    <w:rsid w:val="006151BC"/>
    <w:rsid w:val="00615204"/>
    <w:rsid w:val="006154F0"/>
    <w:rsid w:val="006156F3"/>
    <w:rsid w:val="00615E77"/>
    <w:rsid w:val="006162A3"/>
    <w:rsid w:val="006166D6"/>
    <w:rsid w:val="00616C7D"/>
    <w:rsid w:val="0061735F"/>
    <w:rsid w:val="00617A4A"/>
    <w:rsid w:val="00617C30"/>
    <w:rsid w:val="006205E1"/>
    <w:rsid w:val="006205F3"/>
    <w:rsid w:val="006208EE"/>
    <w:rsid w:val="0062091D"/>
    <w:rsid w:val="00620C44"/>
    <w:rsid w:val="0062100E"/>
    <w:rsid w:val="006211A5"/>
    <w:rsid w:val="00621529"/>
    <w:rsid w:val="006219BC"/>
    <w:rsid w:val="00622134"/>
    <w:rsid w:val="006226AF"/>
    <w:rsid w:val="00622789"/>
    <w:rsid w:val="00623148"/>
    <w:rsid w:val="006233C1"/>
    <w:rsid w:val="006235B3"/>
    <w:rsid w:val="00623A06"/>
    <w:rsid w:val="00623D75"/>
    <w:rsid w:val="006242E1"/>
    <w:rsid w:val="00624649"/>
    <w:rsid w:val="006249A7"/>
    <w:rsid w:val="006249D1"/>
    <w:rsid w:val="00624D4F"/>
    <w:rsid w:val="006251B8"/>
    <w:rsid w:val="00625713"/>
    <w:rsid w:val="00625B22"/>
    <w:rsid w:val="00625C53"/>
    <w:rsid w:val="00626415"/>
    <w:rsid w:val="00626447"/>
    <w:rsid w:val="0062692A"/>
    <w:rsid w:val="00626FB3"/>
    <w:rsid w:val="0062768B"/>
    <w:rsid w:val="00627A49"/>
    <w:rsid w:val="00627D2B"/>
    <w:rsid w:val="00627D60"/>
    <w:rsid w:val="00627E30"/>
    <w:rsid w:val="00630169"/>
    <w:rsid w:val="006303FC"/>
    <w:rsid w:val="0063092B"/>
    <w:rsid w:val="006309D1"/>
    <w:rsid w:val="00630E40"/>
    <w:rsid w:val="00631575"/>
    <w:rsid w:val="00631716"/>
    <w:rsid w:val="0063179F"/>
    <w:rsid w:val="006317A4"/>
    <w:rsid w:val="00632259"/>
    <w:rsid w:val="00632765"/>
    <w:rsid w:val="00632DD8"/>
    <w:rsid w:val="006338DA"/>
    <w:rsid w:val="0063390C"/>
    <w:rsid w:val="00633A5E"/>
    <w:rsid w:val="00633F74"/>
    <w:rsid w:val="00634CEA"/>
    <w:rsid w:val="00635641"/>
    <w:rsid w:val="00635AEB"/>
    <w:rsid w:val="006367B7"/>
    <w:rsid w:val="00636E0F"/>
    <w:rsid w:val="00636EF8"/>
    <w:rsid w:val="00636FEF"/>
    <w:rsid w:val="0063715F"/>
    <w:rsid w:val="006371D4"/>
    <w:rsid w:val="006377DB"/>
    <w:rsid w:val="006405A2"/>
    <w:rsid w:val="00640699"/>
    <w:rsid w:val="0064083A"/>
    <w:rsid w:val="0064096C"/>
    <w:rsid w:val="006417E0"/>
    <w:rsid w:val="006418D2"/>
    <w:rsid w:val="006419D4"/>
    <w:rsid w:val="00641E1E"/>
    <w:rsid w:val="00642453"/>
    <w:rsid w:val="00642C54"/>
    <w:rsid w:val="00643299"/>
    <w:rsid w:val="006438BE"/>
    <w:rsid w:val="006443B2"/>
    <w:rsid w:val="00645210"/>
    <w:rsid w:val="0064522C"/>
    <w:rsid w:val="00645933"/>
    <w:rsid w:val="006459B3"/>
    <w:rsid w:val="00645D57"/>
    <w:rsid w:val="00646970"/>
    <w:rsid w:val="00646FDD"/>
    <w:rsid w:val="006476BA"/>
    <w:rsid w:val="00647883"/>
    <w:rsid w:val="00647C38"/>
    <w:rsid w:val="00647D39"/>
    <w:rsid w:val="006500A2"/>
    <w:rsid w:val="00650528"/>
    <w:rsid w:val="0065058D"/>
    <w:rsid w:val="00650C5E"/>
    <w:rsid w:val="00651147"/>
    <w:rsid w:val="0065131D"/>
    <w:rsid w:val="00651DC1"/>
    <w:rsid w:val="00651FD6"/>
    <w:rsid w:val="0065234B"/>
    <w:rsid w:val="00652384"/>
    <w:rsid w:val="00652480"/>
    <w:rsid w:val="0065252C"/>
    <w:rsid w:val="0065299F"/>
    <w:rsid w:val="00652D51"/>
    <w:rsid w:val="00653AC4"/>
    <w:rsid w:val="00653C52"/>
    <w:rsid w:val="006540C1"/>
    <w:rsid w:val="00654118"/>
    <w:rsid w:val="0065460C"/>
    <w:rsid w:val="00654642"/>
    <w:rsid w:val="00654A84"/>
    <w:rsid w:val="00654AF4"/>
    <w:rsid w:val="00654CB8"/>
    <w:rsid w:val="0065561D"/>
    <w:rsid w:val="006559AA"/>
    <w:rsid w:val="00655D2D"/>
    <w:rsid w:val="00655F61"/>
    <w:rsid w:val="00656108"/>
    <w:rsid w:val="006562F3"/>
    <w:rsid w:val="006565D3"/>
    <w:rsid w:val="006569F2"/>
    <w:rsid w:val="00656E2A"/>
    <w:rsid w:val="00656F36"/>
    <w:rsid w:val="00656F87"/>
    <w:rsid w:val="00656FC3"/>
    <w:rsid w:val="00657693"/>
    <w:rsid w:val="00657861"/>
    <w:rsid w:val="00657B05"/>
    <w:rsid w:val="00657B97"/>
    <w:rsid w:val="00660010"/>
    <w:rsid w:val="00660083"/>
    <w:rsid w:val="00660680"/>
    <w:rsid w:val="00660BFB"/>
    <w:rsid w:val="00660E23"/>
    <w:rsid w:val="00660F41"/>
    <w:rsid w:val="0066144D"/>
    <w:rsid w:val="00661D9F"/>
    <w:rsid w:val="00662A70"/>
    <w:rsid w:val="00662AF9"/>
    <w:rsid w:val="00662C14"/>
    <w:rsid w:val="00662C97"/>
    <w:rsid w:val="00662CBB"/>
    <w:rsid w:val="00662F3E"/>
    <w:rsid w:val="0066314F"/>
    <w:rsid w:val="0066398B"/>
    <w:rsid w:val="00663F53"/>
    <w:rsid w:val="0066486A"/>
    <w:rsid w:val="00664D5F"/>
    <w:rsid w:val="00664E4F"/>
    <w:rsid w:val="00664EA2"/>
    <w:rsid w:val="0066527F"/>
    <w:rsid w:val="006655BB"/>
    <w:rsid w:val="00666754"/>
    <w:rsid w:val="0066685A"/>
    <w:rsid w:val="00666AEA"/>
    <w:rsid w:val="00666D37"/>
    <w:rsid w:val="0066706E"/>
    <w:rsid w:val="0066754C"/>
    <w:rsid w:val="00667D71"/>
    <w:rsid w:val="00667FB2"/>
    <w:rsid w:val="00670D2E"/>
    <w:rsid w:val="006715AD"/>
    <w:rsid w:val="00671F8A"/>
    <w:rsid w:val="0067269F"/>
    <w:rsid w:val="006726CB"/>
    <w:rsid w:val="0067272F"/>
    <w:rsid w:val="0067276D"/>
    <w:rsid w:val="00672E8B"/>
    <w:rsid w:val="00672FC9"/>
    <w:rsid w:val="00673632"/>
    <w:rsid w:val="00673881"/>
    <w:rsid w:val="00673BA4"/>
    <w:rsid w:val="00674C5D"/>
    <w:rsid w:val="00674ED8"/>
    <w:rsid w:val="00675533"/>
    <w:rsid w:val="00675793"/>
    <w:rsid w:val="006759A7"/>
    <w:rsid w:val="00675A1D"/>
    <w:rsid w:val="00675C5E"/>
    <w:rsid w:val="00675D97"/>
    <w:rsid w:val="00676816"/>
    <w:rsid w:val="00676851"/>
    <w:rsid w:val="00676F0B"/>
    <w:rsid w:val="006773D1"/>
    <w:rsid w:val="006775DC"/>
    <w:rsid w:val="006801BB"/>
    <w:rsid w:val="006802E3"/>
    <w:rsid w:val="00680CC6"/>
    <w:rsid w:val="0068122E"/>
    <w:rsid w:val="0068241B"/>
    <w:rsid w:val="00683889"/>
    <w:rsid w:val="006838CA"/>
    <w:rsid w:val="00683B59"/>
    <w:rsid w:val="00683CC8"/>
    <w:rsid w:val="006842A2"/>
    <w:rsid w:val="006848BB"/>
    <w:rsid w:val="00684A44"/>
    <w:rsid w:val="00685075"/>
    <w:rsid w:val="006850C4"/>
    <w:rsid w:val="00685339"/>
    <w:rsid w:val="00685597"/>
    <w:rsid w:val="00685716"/>
    <w:rsid w:val="006859F4"/>
    <w:rsid w:val="00685FC6"/>
    <w:rsid w:val="00686338"/>
    <w:rsid w:val="0068731C"/>
    <w:rsid w:val="00687569"/>
    <w:rsid w:val="00687893"/>
    <w:rsid w:val="006904AD"/>
    <w:rsid w:val="006905D5"/>
    <w:rsid w:val="006905F1"/>
    <w:rsid w:val="006912E6"/>
    <w:rsid w:val="006914E9"/>
    <w:rsid w:val="00691815"/>
    <w:rsid w:val="00691822"/>
    <w:rsid w:val="00691E51"/>
    <w:rsid w:val="006920CA"/>
    <w:rsid w:val="00692419"/>
    <w:rsid w:val="006927F0"/>
    <w:rsid w:val="00692C4E"/>
    <w:rsid w:val="0069330E"/>
    <w:rsid w:val="006936DB"/>
    <w:rsid w:val="00693801"/>
    <w:rsid w:val="006943D0"/>
    <w:rsid w:val="006943E4"/>
    <w:rsid w:val="006944B8"/>
    <w:rsid w:val="00694706"/>
    <w:rsid w:val="00694C99"/>
    <w:rsid w:val="00694DF8"/>
    <w:rsid w:val="006956E0"/>
    <w:rsid w:val="00695D95"/>
    <w:rsid w:val="00695DDA"/>
    <w:rsid w:val="00696136"/>
    <w:rsid w:val="00696243"/>
    <w:rsid w:val="006962E6"/>
    <w:rsid w:val="0069657D"/>
    <w:rsid w:val="00696619"/>
    <w:rsid w:val="00696A8E"/>
    <w:rsid w:val="0069703E"/>
    <w:rsid w:val="00697208"/>
    <w:rsid w:val="00697A32"/>
    <w:rsid w:val="006A06E3"/>
    <w:rsid w:val="006A0ACA"/>
    <w:rsid w:val="006A0B03"/>
    <w:rsid w:val="006A0ECA"/>
    <w:rsid w:val="006A11F4"/>
    <w:rsid w:val="006A14A8"/>
    <w:rsid w:val="006A182D"/>
    <w:rsid w:val="006A1ADF"/>
    <w:rsid w:val="006A23AC"/>
    <w:rsid w:val="006A2835"/>
    <w:rsid w:val="006A3411"/>
    <w:rsid w:val="006A3A19"/>
    <w:rsid w:val="006A3B9E"/>
    <w:rsid w:val="006A3D6D"/>
    <w:rsid w:val="006A3D73"/>
    <w:rsid w:val="006A43EA"/>
    <w:rsid w:val="006A471A"/>
    <w:rsid w:val="006A5290"/>
    <w:rsid w:val="006A5375"/>
    <w:rsid w:val="006A5C11"/>
    <w:rsid w:val="006A6290"/>
    <w:rsid w:val="006A6A1A"/>
    <w:rsid w:val="006A6BAB"/>
    <w:rsid w:val="006A6C28"/>
    <w:rsid w:val="006A7421"/>
    <w:rsid w:val="006A777A"/>
    <w:rsid w:val="006A7AE9"/>
    <w:rsid w:val="006A7C9D"/>
    <w:rsid w:val="006A7F1D"/>
    <w:rsid w:val="006B0264"/>
    <w:rsid w:val="006B0BF0"/>
    <w:rsid w:val="006B0D7E"/>
    <w:rsid w:val="006B1E59"/>
    <w:rsid w:val="006B25B9"/>
    <w:rsid w:val="006B269C"/>
    <w:rsid w:val="006B2995"/>
    <w:rsid w:val="006B2F13"/>
    <w:rsid w:val="006B3335"/>
    <w:rsid w:val="006B33FB"/>
    <w:rsid w:val="006B3EFD"/>
    <w:rsid w:val="006B40C8"/>
    <w:rsid w:val="006B472A"/>
    <w:rsid w:val="006B5149"/>
    <w:rsid w:val="006B549F"/>
    <w:rsid w:val="006B54EB"/>
    <w:rsid w:val="006B65CB"/>
    <w:rsid w:val="006B765D"/>
    <w:rsid w:val="006B767F"/>
    <w:rsid w:val="006B77ED"/>
    <w:rsid w:val="006B7F10"/>
    <w:rsid w:val="006C01F4"/>
    <w:rsid w:val="006C0867"/>
    <w:rsid w:val="006C12F3"/>
    <w:rsid w:val="006C1503"/>
    <w:rsid w:val="006C215A"/>
    <w:rsid w:val="006C24C7"/>
    <w:rsid w:val="006C273C"/>
    <w:rsid w:val="006C293B"/>
    <w:rsid w:val="006C2FF1"/>
    <w:rsid w:val="006C35EE"/>
    <w:rsid w:val="006C374A"/>
    <w:rsid w:val="006C3A0F"/>
    <w:rsid w:val="006C3B9C"/>
    <w:rsid w:val="006C479E"/>
    <w:rsid w:val="006C4A29"/>
    <w:rsid w:val="006C4A5F"/>
    <w:rsid w:val="006C54EE"/>
    <w:rsid w:val="006C57FE"/>
    <w:rsid w:val="006C5AB5"/>
    <w:rsid w:val="006C6854"/>
    <w:rsid w:val="006C6DB0"/>
    <w:rsid w:val="006C6E36"/>
    <w:rsid w:val="006C705E"/>
    <w:rsid w:val="006C7216"/>
    <w:rsid w:val="006C7266"/>
    <w:rsid w:val="006C791E"/>
    <w:rsid w:val="006D045E"/>
    <w:rsid w:val="006D05F4"/>
    <w:rsid w:val="006D0930"/>
    <w:rsid w:val="006D0B6D"/>
    <w:rsid w:val="006D0E08"/>
    <w:rsid w:val="006D1549"/>
    <w:rsid w:val="006D16EC"/>
    <w:rsid w:val="006D1A5F"/>
    <w:rsid w:val="006D1F0A"/>
    <w:rsid w:val="006D3429"/>
    <w:rsid w:val="006D366D"/>
    <w:rsid w:val="006D381C"/>
    <w:rsid w:val="006D39EA"/>
    <w:rsid w:val="006D3CE0"/>
    <w:rsid w:val="006D4801"/>
    <w:rsid w:val="006D487E"/>
    <w:rsid w:val="006D4A33"/>
    <w:rsid w:val="006D4F60"/>
    <w:rsid w:val="006D53DF"/>
    <w:rsid w:val="006D54F7"/>
    <w:rsid w:val="006D5604"/>
    <w:rsid w:val="006D5CDA"/>
    <w:rsid w:val="006D65F5"/>
    <w:rsid w:val="006D6D76"/>
    <w:rsid w:val="006D7902"/>
    <w:rsid w:val="006D7C9D"/>
    <w:rsid w:val="006D7CD6"/>
    <w:rsid w:val="006D7D85"/>
    <w:rsid w:val="006E045E"/>
    <w:rsid w:val="006E04C4"/>
    <w:rsid w:val="006E09E9"/>
    <w:rsid w:val="006E0B21"/>
    <w:rsid w:val="006E171B"/>
    <w:rsid w:val="006E1A8F"/>
    <w:rsid w:val="006E1B99"/>
    <w:rsid w:val="006E2460"/>
    <w:rsid w:val="006E24C1"/>
    <w:rsid w:val="006E2C6D"/>
    <w:rsid w:val="006E32F2"/>
    <w:rsid w:val="006E33D2"/>
    <w:rsid w:val="006E374B"/>
    <w:rsid w:val="006E3B50"/>
    <w:rsid w:val="006E44D3"/>
    <w:rsid w:val="006E4705"/>
    <w:rsid w:val="006E470D"/>
    <w:rsid w:val="006E49DF"/>
    <w:rsid w:val="006E4BC0"/>
    <w:rsid w:val="006E4E81"/>
    <w:rsid w:val="006E58CF"/>
    <w:rsid w:val="006E6241"/>
    <w:rsid w:val="006E645F"/>
    <w:rsid w:val="006E6F3D"/>
    <w:rsid w:val="006F04B6"/>
    <w:rsid w:val="006F067D"/>
    <w:rsid w:val="006F08B6"/>
    <w:rsid w:val="006F117D"/>
    <w:rsid w:val="006F1195"/>
    <w:rsid w:val="006F1200"/>
    <w:rsid w:val="006F13F3"/>
    <w:rsid w:val="006F1DBD"/>
    <w:rsid w:val="006F1E00"/>
    <w:rsid w:val="006F253F"/>
    <w:rsid w:val="006F301F"/>
    <w:rsid w:val="006F3419"/>
    <w:rsid w:val="006F48EA"/>
    <w:rsid w:val="006F4F6A"/>
    <w:rsid w:val="006F51E0"/>
    <w:rsid w:val="006F5682"/>
    <w:rsid w:val="006F572D"/>
    <w:rsid w:val="006F5820"/>
    <w:rsid w:val="006F5847"/>
    <w:rsid w:val="006F5B1A"/>
    <w:rsid w:val="006F5F76"/>
    <w:rsid w:val="006F6790"/>
    <w:rsid w:val="006F707D"/>
    <w:rsid w:val="006F7ADB"/>
    <w:rsid w:val="00700821"/>
    <w:rsid w:val="00700FEB"/>
    <w:rsid w:val="007010A7"/>
    <w:rsid w:val="007011D1"/>
    <w:rsid w:val="007011D8"/>
    <w:rsid w:val="00702723"/>
    <w:rsid w:val="00702788"/>
    <w:rsid w:val="00702BCA"/>
    <w:rsid w:val="00702EFD"/>
    <w:rsid w:val="0070303A"/>
    <w:rsid w:val="0070328F"/>
    <w:rsid w:val="007038ED"/>
    <w:rsid w:val="00704346"/>
    <w:rsid w:val="00704404"/>
    <w:rsid w:val="00704464"/>
    <w:rsid w:val="00704527"/>
    <w:rsid w:val="00704894"/>
    <w:rsid w:val="0070522E"/>
    <w:rsid w:val="00705BD7"/>
    <w:rsid w:val="00706130"/>
    <w:rsid w:val="007061EC"/>
    <w:rsid w:val="00706300"/>
    <w:rsid w:val="00706461"/>
    <w:rsid w:val="007068C5"/>
    <w:rsid w:val="00706995"/>
    <w:rsid w:val="00706C3A"/>
    <w:rsid w:val="00706E1E"/>
    <w:rsid w:val="007071D4"/>
    <w:rsid w:val="0070728F"/>
    <w:rsid w:val="00707C37"/>
    <w:rsid w:val="00707DF8"/>
    <w:rsid w:val="00710164"/>
    <w:rsid w:val="00710167"/>
    <w:rsid w:val="0071054F"/>
    <w:rsid w:val="00710595"/>
    <w:rsid w:val="00710870"/>
    <w:rsid w:val="00710A49"/>
    <w:rsid w:val="007110B3"/>
    <w:rsid w:val="00711A27"/>
    <w:rsid w:val="00712020"/>
    <w:rsid w:val="00712026"/>
    <w:rsid w:val="007121C0"/>
    <w:rsid w:val="00712638"/>
    <w:rsid w:val="0071276A"/>
    <w:rsid w:val="00712B22"/>
    <w:rsid w:val="00712D93"/>
    <w:rsid w:val="007139BF"/>
    <w:rsid w:val="00713C11"/>
    <w:rsid w:val="00714406"/>
    <w:rsid w:val="00714A38"/>
    <w:rsid w:val="00714A85"/>
    <w:rsid w:val="00714B10"/>
    <w:rsid w:val="00714B64"/>
    <w:rsid w:val="00714BA7"/>
    <w:rsid w:val="00714DBE"/>
    <w:rsid w:val="00714E26"/>
    <w:rsid w:val="00714F03"/>
    <w:rsid w:val="00715B95"/>
    <w:rsid w:val="00715C06"/>
    <w:rsid w:val="007166F7"/>
    <w:rsid w:val="00716D4E"/>
    <w:rsid w:val="0071717E"/>
    <w:rsid w:val="0071735C"/>
    <w:rsid w:val="00717763"/>
    <w:rsid w:val="00717CFA"/>
    <w:rsid w:val="00720A2C"/>
    <w:rsid w:val="00720B85"/>
    <w:rsid w:val="00720C22"/>
    <w:rsid w:val="00720C6E"/>
    <w:rsid w:val="00720E58"/>
    <w:rsid w:val="00720E79"/>
    <w:rsid w:val="00720F9E"/>
    <w:rsid w:val="007221F6"/>
    <w:rsid w:val="00722BE6"/>
    <w:rsid w:val="00722CD9"/>
    <w:rsid w:val="00722DC9"/>
    <w:rsid w:val="00722EF9"/>
    <w:rsid w:val="007232F1"/>
    <w:rsid w:val="00723F60"/>
    <w:rsid w:val="0072406F"/>
    <w:rsid w:val="0072454A"/>
    <w:rsid w:val="007245B1"/>
    <w:rsid w:val="00724952"/>
    <w:rsid w:val="00724CD4"/>
    <w:rsid w:val="00724CFE"/>
    <w:rsid w:val="0072502E"/>
    <w:rsid w:val="00725CA6"/>
    <w:rsid w:val="00725D1A"/>
    <w:rsid w:val="00725DF3"/>
    <w:rsid w:val="00725F4D"/>
    <w:rsid w:val="00726B7D"/>
    <w:rsid w:val="00727285"/>
    <w:rsid w:val="00727380"/>
    <w:rsid w:val="00727D91"/>
    <w:rsid w:val="00727E44"/>
    <w:rsid w:val="00730152"/>
    <w:rsid w:val="007301B7"/>
    <w:rsid w:val="0073071A"/>
    <w:rsid w:val="00730DD2"/>
    <w:rsid w:val="00730E03"/>
    <w:rsid w:val="007310E4"/>
    <w:rsid w:val="00731129"/>
    <w:rsid w:val="007313F9"/>
    <w:rsid w:val="00731D9E"/>
    <w:rsid w:val="00732732"/>
    <w:rsid w:val="007330AB"/>
    <w:rsid w:val="0073397C"/>
    <w:rsid w:val="00733F0C"/>
    <w:rsid w:val="00734051"/>
    <w:rsid w:val="007341BF"/>
    <w:rsid w:val="00734519"/>
    <w:rsid w:val="0073458B"/>
    <w:rsid w:val="00734B84"/>
    <w:rsid w:val="00735D2A"/>
    <w:rsid w:val="00735EBF"/>
    <w:rsid w:val="007365ED"/>
    <w:rsid w:val="00736709"/>
    <w:rsid w:val="00736927"/>
    <w:rsid w:val="007373D2"/>
    <w:rsid w:val="0073779C"/>
    <w:rsid w:val="00737A4B"/>
    <w:rsid w:val="00737FC3"/>
    <w:rsid w:val="00740008"/>
    <w:rsid w:val="007408EF"/>
    <w:rsid w:val="00741355"/>
    <w:rsid w:val="00741C56"/>
    <w:rsid w:val="00741C83"/>
    <w:rsid w:val="00741E9A"/>
    <w:rsid w:val="00742891"/>
    <w:rsid w:val="00742977"/>
    <w:rsid w:val="00742C3D"/>
    <w:rsid w:val="00742DAD"/>
    <w:rsid w:val="00743455"/>
    <w:rsid w:val="007435B8"/>
    <w:rsid w:val="007435EC"/>
    <w:rsid w:val="007444AE"/>
    <w:rsid w:val="007447C6"/>
    <w:rsid w:val="007449FE"/>
    <w:rsid w:val="00744CEC"/>
    <w:rsid w:val="0074556A"/>
    <w:rsid w:val="007457BC"/>
    <w:rsid w:val="00745A05"/>
    <w:rsid w:val="00745C64"/>
    <w:rsid w:val="00745F8E"/>
    <w:rsid w:val="00746452"/>
    <w:rsid w:val="00746564"/>
    <w:rsid w:val="00746721"/>
    <w:rsid w:val="00747741"/>
    <w:rsid w:val="00747C00"/>
    <w:rsid w:val="007505F4"/>
    <w:rsid w:val="00750979"/>
    <w:rsid w:val="00751313"/>
    <w:rsid w:val="007514AA"/>
    <w:rsid w:val="00751760"/>
    <w:rsid w:val="007518C9"/>
    <w:rsid w:val="0075218A"/>
    <w:rsid w:val="00752238"/>
    <w:rsid w:val="00752DE0"/>
    <w:rsid w:val="00752E14"/>
    <w:rsid w:val="007533FD"/>
    <w:rsid w:val="00753DA5"/>
    <w:rsid w:val="00754E53"/>
    <w:rsid w:val="0075502B"/>
    <w:rsid w:val="00755633"/>
    <w:rsid w:val="00755639"/>
    <w:rsid w:val="00755B6F"/>
    <w:rsid w:val="00756A17"/>
    <w:rsid w:val="00756B41"/>
    <w:rsid w:val="00757624"/>
    <w:rsid w:val="007576EC"/>
    <w:rsid w:val="00757957"/>
    <w:rsid w:val="00760978"/>
    <w:rsid w:val="007609FD"/>
    <w:rsid w:val="00760D42"/>
    <w:rsid w:val="00761C5E"/>
    <w:rsid w:val="00761E24"/>
    <w:rsid w:val="00762034"/>
    <w:rsid w:val="0076236A"/>
    <w:rsid w:val="007623B0"/>
    <w:rsid w:val="00762A7D"/>
    <w:rsid w:val="00763020"/>
    <w:rsid w:val="0076392A"/>
    <w:rsid w:val="007639E2"/>
    <w:rsid w:val="00763B9E"/>
    <w:rsid w:val="00764588"/>
    <w:rsid w:val="007648FE"/>
    <w:rsid w:val="00764B39"/>
    <w:rsid w:val="00764B90"/>
    <w:rsid w:val="007651EF"/>
    <w:rsid w:val="007662CC"/>
    <w:rsid w:val="007663A9"/>
    <w:rsid w:val="007664EA"/>
    <w:rsid w:val="007667C4"/>
    <w:rsid w:val="007670FC"/>
    <w:rsid w:val="00767282"/>
    <w:rsid w:val="007678B9"/>
    <w:rsid w:val="00767DDD"/>
    <w:rsid w:val="00767F7F"/>
    <w:rsid w:val="007703EA"/>
    <w:rsid w:val="00770610"/>
    <w:rsid w:val="00770875"/>
    <w:rsid w:val="00770A2A"/>
    <w:rsid w:val="00770C49"/>
    <w:rsid w:val="00770D1B"/>
    <w:rsid w:val="007711D3"/>
    <w:rsid w:val="0077130E"/>
    <w:rsid w:val="007713D7"/>
    <w:rsid w:val="00771BF6"/>
    <w:rsid w:val="0077249A"/>
    <w:rsid w:val="0077262C"/>
    <w:rsid w:val="00772A29"/>
    <w:rsid w:val="00773B3E"/>
    <w:rsid w:val="00773E65"/>
    <w:rsid w:val="00773E8E"/>
    <w:rsid w:val="00773EE9"/>
    <w:rsid w:val="007741B0"/>
    <w:rsid w:val="007745D3"/>
    <w:rsid w:val="007746DC"/>
    <w:rsid w:val="00774A6A"/>
    <w:rsid w:val="0077558B"/>
    <w:rsid w:val="007756E4"/>
    <w:rsid w:val="00775865"/>
    <w:rsid w:val="00776667"/>
    <w:rsid w:val="00776874"/>
    <w:rsid w:val="0077726C"/>
    <w:rsid w:val="00777AAB"/>
    <w:rsid w:val="00780108"/>
    <w:rsid w:val="007802D3"/>
    <w:rsid w:val="007805C9"/>
    <w:rsid w:val="007809C9"/>
    <w:rsid w:val="00780FF9"/>
    <w:rsid w:val="007817DC"/>
    <w:rsid w:val="0078285C"/>
    <w:rsid w:val="007829A6"/>
    <w:rsid w:val="00782B30"/>
    <w:rsid w:val="00782FEE"/>
    <w:rsid w:val="00783A36"/>
    <w:rsid w:val="00783A44"/>
    <w:rsid w:val="007845D4"/>
    <w:rsid w:val="007846EE"/>
    <w:rsid w:val="00784DF0"/>
    <w:rsid w:val="00785A38"/>
    <w:rsid w:val="00785A9B"/>
    <w:rsid w:val="00785C2A"/>
    <w:rsid w:val="007862A9"/>
    <w:rsid w:val="0078668F"/>
    <w:rsid w:val="007867F3"/>
    <w:rsid w:val="00786815"/>
    <w:rsid w:val="007868C8"/>
    <w:rsid w:val="0078700E"/>
    <w:rsid w:val="00787339"/>
    <w:rsid w:val="0078753E"/>
    <w:rsid w:val="00787B59"/>
    <w:rsid w:val="00787F86"/>
    <w:rsid w:val="007900A9"/>
    <w:rsid w:val="00790C1F"/>
    <w:rsid w:val="007910C3"/>
    <w:rsid w:val="00791110"/>
    <w:rsid w:val="0079124F"/>
    <w:rsid w:val="00791250"/>
    <w:rsid w:val="0079150D"/>
    <w:rsid w:val="00791715"/>
    <w:rsid w:val="00791DE1"/>
    <w:rsid w:val="00792419"/>
    <w:rsid w:val="00792A1D"/>
    <w:rsid w:val="00793181"/>
    <w:rsid w:val="0079319C"/>
    <w:rsid w:val="007936BD"/>
    <w:rsid w:val="007936C1"/>
    <w:rsid w:val="00793AE6"/>
    <w:rsid w:val="00793D0B"/>
    <w:rsid w:val="00793D45"/>
    <w:rsid w:val="00794BBF"/>
    <w:rsid w:val="00795E20"/>
    <w:rsid w:val="00796787"/>
    <w:rsid w:val="007975BD"/>
    <w:rsid w:val="007979AB"/>
    <w:rsid w:val="00797B7E"/>
    <w:rsid w:val="007A05A2"/>
    <w:rsid w:val="007A0715"/>
    <w:rsid w:val="007A0833"/>
    <w:rsid w:val="007A0DFC"/>
    <w:rsid w:val="007A10D6"/>
    <w:rsid w:val="007A12EE"/>
    <w:rsid w:val="007A138C"/>
    <w:rsid w:val="007A1834"/>
    <w:rsid w:val="007A1856"/>
    <w:rsid w:val="007A1E52"/>
    <w:rsid w:val="007A2497"/>
    <w:rsid w:val="007A2A4D"/>
    <w:rsid w:val="007A2A5A"/>
    <w:rsid w:val="007A2B58"/>
    <w:rsid w:val="007A31B2"/>
    <w:rsid w:val="007A34BD"/>
    <w:rsid w:val="007A3629"/>
    <w:rsid w:val="007A385C"/>
    <w:rsid w:val="007A38F5"/>
    <w:rsid w:val="007A3D24"/>
    <w:rsid w:val="007A4860"/>
    <w:rsid w:val="007A4CAF"/>
    <w:rsid w:val="007A4F7B"/>
    <w:rsid w:val="007A5054"/>
    <w:rsid w:val="007A522E"/>
    <w:rsid w:val="007A57F9"/>
    <w:rsid w:val="007A61E4"/>
    <w:rsid w:val="007A6668"/>
    <w:rsid w:val="007A704A"/>
    <w:rsid w:val="007A7242"/>
    <w:rsid w:val="007B0222"/>
    <w:rsid w:val="007B036E"/>
    <w:rsid w:val="007B0851"/>
    <w:rsid w:val="007B12B0"/>
    <w:rsid w:val="007B1392"/>
    <w:rsid w:val="007B1506"/>
    <w:rsid w:val="007B1785"/>
    <w:rsid w:val="007B1DA8"/>
    <w:rsid w:val="007B215A"/>
    <w:rsid w:val="007B22DC"/>
    <w:rsid w:val="007B230A"/>
    <w:rsid w:val="007B24F0"/>
    <w:rsid w:val="007B2A73"/>
    <w:rsid w:val="007B34DC"/>
    <w:rsid w:val="007B3A4D"/>
    <w:rsid w:val="007B3A98"/>
    <w:rsid w:val="007B4008"/>
    <w:rsid w:val="007B49C4"/>
    <w:rsid w:val="007B4D74"/>
    <w:rsid w:val="007B4DC6"/>
    <w:rsid w:val="007B5132"/>
    <w:rsid w:val="007B5734"/>
    <w:rsid w:val="007B5E3C"/>
    <w:rsid w:val="007B69B8"/>
    <w:rsid w:val="007B69E8"/>
    <w:rsid w:val="007B6C17"/>
    <w:rsid w:val="007B6CF7"/>
    <w:rsid w:val="007B743C"/>
    <w:rsid w:val="007C009E"/>
    <w:rsid w:val="007C0165"/>
    <w:rsid w:val="007C048B"/>
    <w:rsid w:val="007C0508"/>
    <w:rsid w:val="007C057E"/>
    <w:rsid w:val="007C1541"/>
    <w:rsid w:val="007C19DF"/>
    <w:rsid w:val="007C25F8"/>
    <w:rsid w:val="007C2F98"/>
    <w:rsid w:val="007C3637"/>
    <w:rsid w:val="007C4483"/>
    <w:rsid w:val="007C44DC"/>
    <w:rsid w:val="007C4545"/>
    <w:rsid w:val="007C45F7"/>
    <w:rsid w:val="007C46D1"/>
    <w:rsid w:val="007C47C2"/>
    <w:rsid w:val="007C4822"/>
    <w:rsid w:val="007C491B"/>
    <w:rsid w:val="007C4DEF"/>
    <w:rsid w:val="007C5294"/>
    <w:rsid w:val="007C5468"/>
    <w:rsid w:val="007C55F1"/>
    <w:rsid w:val="007C58AB"/>
    <w:rsid w:val="007C5BF3"/>
    <w:rsid w:val="007C6148"/>
    <w:rsid w:val="007C6900"/>
    <w:rsid w:val="007C69A9"/>
    <w:rsid w:val="007C6C60"/>
    <w:rsid w:val="007C6D07"/>
    <w:rsid w:val="007C7039"/>
    <w:rsid w:val="007C745C"/>
    <w:rsid w:val="007C7578"/>
    <w:rsid w:val="007C7C53"/>
    <w:rsid w:val="007C7E7C"/>
    <w:rsid w:val="007C7F4C"/>
    <w:rsid w:val="007D065E"/>
    <w:rsid w:val="007D0940"/>
    <w:rsid w:val="007D0A94"/>
    <w:rsid w:val="007D0B22"/>
    <w:rsid w:val="007D0BD6"/>
    <w:rsid w:val="007D0D5B"/>
    <w:rsid w:val="007D1258"/>
    <w:rsid w:val="007D143D"/>
    <w:rsid w:val="007D1727"/>
    <w:rsid w:val="007D1B92"/>
    <w:rsid w:val="007D1FA1"/>
    <w:rsid w:val="007D240D"/>
    <w:rsid w:val="007D25B9"/>
    <w:rsid w:val="007D261C"/>
    <w:rsid w:val="007D29AD"/>
    <w:rsid w:val="007D2BD3"/>
    <w:rsid w:val="007D2BE8"/>
    <w:rsid w:val="007D3066"/>
    <w:rsid w:val="007D36F6"/>
    <w:rsid w:val="007D421B"/>
    <w:rsid w:val="007D4490"/>
    <w:rsid w:val="007D4579"/>
    <w:rsid w:val="007D4971"/>
    <w:rsid w:val="007D51EB"/>
    <w:rsid w:val="007D58BB"/>
    <w:rsid w:val="007D6835"/>
    <w:rsid w:val="007D6A93"/>
    <w:rsid w:val="007D7CDE"/>
    <w:rsid w:val="007D7DC7"/>
    <w:rsid w:val="007D7EFB"/>
    <w:rsid w:val="007E01AF"/>
    <w:rsid w:val="007E0772"/>
    <w:rsid w:val="007E0D31"/>
    <w:rsid w:val="007E0E04"/>
    <w:rsid w:val="007E0EF9"/>
    <w:rsid w:val="007E1FC2"/>
    <w:rsid w:val="007E2128"/>
    <w:rsid w:val="007E21D9"/>
    <w:rsid w:val="007E2BDD"/>
    <w:rsid w:val="007E3313"/>
    <w:rsid w:val="007E45CA"/>
    <w:rsid w:val="007E48C0"/>
    <w:rsid w:val="007E4967"/>
    <w:rsid w:val="007E4DA9"/>
    <w:rsid w:val="007E5885"/>
    <w:rsid w:val="007E5A9D"/>
    <w:rsid w:val="007E5C7F"/>
    <w:rsid w:val="007E61B7"/>
    <w:rsid w:val="007E64FF"/>
    <w:rsid w:val="007E6910"/>
    <w:rsid w:val="007E6A29"/>
    <w:rsid w:val="007E6F62"/>
    <w:rsid w:val="007E6FEA"/>
    <w:rsid w:val="007E7C7B"/>
    <w:rsid w:val="007E7E0F"/>
    <w:rsid w:val="007E7F8F"/>
    <w:rsid w:val="007F015E"/>
    <w:rsid w:val="007F1160"/>
    <w:rsid w:val="007F1717"/>
    <w:rsid w:val="007F19B9"/>
    <w:rsid w:val="007F21B0"/>
    <w:rsid w:val="007F2773"/>
    <w:rsid w:val="007F2DE9"/>
    <w:rsid w:val="007F2E07"/>
    <w:rsid w:val="007F2E5B"/>
    <w:rsid w:val="007F2FDB"/>
    <w:rsid w:val="007F341B"/>
    <w:rsid w:val="007F34E7"/>
    <w:rsid w:val="007F3682"/>
    <w:rsid w:val="007F3AA2"/>
    <w:rsid w:val="007F3B45"/>
    <w:rsid w:val="007F3E3E"/>
    <w:rsid w:val="007F3E43"/>
    <w:rsid w:val="007F48EF"/>
    <w:rsid w:val="007F4A9E"/>
    <w:rsid w:val="007F4ABC"/>
    <w:rsid w:val="007F4D45"/>
    <w:rsid w:val="007F510F"/>
    <w:rsid w:val="007F53B9"/>
    <w:rsid w:val="007F545B"/>
    <w:rsid w:val="007F59B2"/>
    <w:rsid w:val="007F65B8"/>
    <w:rsid w:val="007F6607"/>
    <w:rsid w:val="007F7368"/>
    <w:rsid w:val="007F7865"/>
    <w:rsid w:val="007F7D7E"/>
    <w:rsid w:val="007F7E6C"/>
    <w:rsid w:val="007F7FB3"/>
    <w:rsid w:val="0080026A"/>
    <w:rsid w:val="00800340"/>
    <w:rsid w:val="00800549"/>
    <w:rsid w:val="00800953"/>
    <w:rsid w:val="00801255"/>
    <w:rsid w:val="0080197B"/>
    <w:rsid w:val="00801C1F"/>
    <w:rsid w:val="00801C4F"/>
    <w:rsid w:val="008021D3"/>
    <w:rsid w:val="00802849"/>
    <w:rsid w:val="00802971"/>
    <w:rsid w:val="008038E3"/>
    <w:rsid w:val="008038F6"/>
    <w:rsid w:val="008040C5"/>
    <w:rsid w:val="00804558"/>
    <w:rsid w:val="0080464C"/>
    <w:rsid w:val="00804712"/>
    <w:rsid w:val="008047AE"/>
    <w:rsid w:val="00804B21"/>
    <w:rsid w:val="00804CF4"/>
    <w:rsid w:val="00805354"/>
    <w:rsid w:val="00805483"/>
    <w:rsid w:val="008054D1"/>
    <w:rsid w:val="0080585D"/>
    <w:rsid w:val="00805D6F"/>
    <w:rsid w:val="00806273"/>
    <w:rsid w:val="0080661F"/>
    <w:rsid w:val="008067A6"/>
    <w:rsid w:val="00806EFD"/>
    <w:rsid w:val="00806F98"/>
    <w:rsid w:val="0080703C"/>
    <w:rsid w:val="00807074"/>
    <w:rsid w:val="00807E43"/>
    <w:rsid w:val="00807F69"/>
    <w:rsid w:val="00810368"/>
    <w:rsid w:val="00810536"/>
    <w:rsid w:val="008108B5"/>
    <w:rsid w:val="00810BE7"/>
    <w:rsid w:val="00811336"/>
    <w:rsid w:val="0081165D"/>
    <w:rsid w:val="00811B28"/>
    <w:rsid w:val="0081270F"/>
    <w:rsid w:val="00812862"/>
    <w:rsid w:val="00812A05"/>
    <w:rsid w:val="00812A7A"/>
    <w:rsid w:val="00812B10"/>
    <w:rsid w:val="00812DC8"/>
    <w:rsid w:val="008132B2"/>
    <w:rsid w:val="0081362B"/>
    <w:rsid w:val="0081450B"/>
    <w:rsid w:val="0081467F"/>
    <w:rsid w:val="0081492C"/>
    <w:rsid w:val="00814994"/>
    <w:rsid w:val="00815251"/>
    <w:rsid w:val="00815339"/>
    <w:rsid w:val="0081591F"/>
    <w:rsid w:val="00815A99"/>
    <w:rsid w:val="00815E5B"/>
    <w:rsid w:val="00815FAF"/>
    <w:rsid w:val="008160D1"/>
    <w:rsid w:val="008162B3"/>
    <w:rsid w:val="0081640D"/>
    <w:rsid w:val="00816829"/>
    <w:rsid w:val="0081687A"/>
    <w:rsid w:val="008169A1"/>
    <w:rsid w:val="00817119"/>
    <w:rsid w:val="00817879"/>
    <w:rsid w:val="00817894"/>
    <w:rsid w:val="00820160"/>
    <w:rsid w:val="0082022B"/>
    <w:rsid w:val="0082041D"/>
    <w:rsid w:val="00820C3D"/>
    <w:rsid w:val="00820E0E"/>
    <w:rsid w:val="00821237"/>
    <w:rsid w:val="008216DA"/>
    <w:rsid w:val="008217C3"/>
    <w:rsid w:val="00821868"/>
    <w:rsid w:val="008219B8"/>
    <w:rsid w:val="00821ECA"/>
    <w:rsid w:val="00822017"/>
    <w:rsid w:val="00822414"/>
    <w:rsid w:val="00822C0D"/>
    <w:rsid w:val="00822CB9"/>
    <w:rsid w:val="00822E2C"/>
    <w:rsid w:val="00823116"/>
    <w:rsid w:val="0082350E"/>
    <w:rsid w:val="00823594"/>
    <w:rsid w:val="008235A1"/>
    <w:rsid w:val="00823658"/>
    <w:rsid w:val="008239BF"/>
    <w:rsid w:val="00823B36"/>
    <w:rsid w:val="0082488C"/>
    <w:rsid w:val="008251E7"/>
    <w:rsid w:val="00825417"/>
    <w:rsid w:val="008257E8"/>
    <w:rsid w:val="008262BC"/>
    <w:rsid w:val="008266A2"/>
    <w:rsid w:val="008267AE"/>
    <w:rsid w:val="008271AC"/>
    <w:rsid w:val="0083030A"/>
    <w:rsid w:val="00830B33"/>
    <w:rsid w:val="00830CB4"/>
    <w:rsid w:val="0083118A"/>
    <w:rsid w:val="00831784"/>
    <w:rsid w:val="00831D02"/>
    <w:rsid w:val="00832727"/>
    <w:rsid w:val="00832ABB"/>
    <w:rsid w:val="00832F9F"/>
    <w:rsid w:val="008337C1"/>
    <w:rsid w:val="0083415A"/>
    <w:rsid w:val="0083451D"/>
    <w:rsid w:val="00834F23"/>
    <w:rsid w:val="00835303"/>
    <w:rsid w:val="008353B6"/>
    <w:rsid w:val="00835696"/>
    <w:rsid w:val="00835ADD"/>
    <w:rsid w:val="00836A1F"/>
    <w:rsid w:val="00836A67"/>
    <w:rsid w:val="00836CEB"/>
    <w:rsid w:val="00836F42"/>
    <w:rsid w:val="00837CA4"/>
    <w:rsid w:val="00840C84"/>
    <w:rsid w:val="00840EAF"/>
    <w:rsid w:val="008414FF"/>
    <w:rsid w:val="008416BF"/>
    <w:rsid w:val="008416FD"/>
    <w:rsid w:val="0084188F"/>
    <w:rsid w:val="00841946"/>
    <w:rsid w:val="008420A3"/>
    <w:rsid w:val="00842611"/>
    <w:rsid w:val="00842659"/>
    <w:rsid w:val="0084293A"/>
    <w:rsid w:val="00842A7A"/>
    <w:rsid w:val="00842C44"/>
    <w:rsid w:val="0084354C"/>
    <w:rsid w:val="0084375D"/>
    <w:rsid w:val="008440D8"/>
    <w:rsid w:val="0084416F"/>
    <w:rsid w:val="00844462"/>
    <w:rsid w:val="008449FE"/>
    <w:rsid w:val="00844A62"/>
    <w:rsid w:val="00844D8D"/>
    <w:rsid w:val="00845515"/>
    <w:rsid w:val="00845520"/>
    <w:rsid w:val="008459B7"/>
    <w:rsid w:val="00845B90"/>
    <w:rsid w:val="00845FC4"/>
    <w:rsid w:val="008461B0"/>
    <w:rsid w:val="00846859"/>
    <w:rsid w:val="00846B10"/>
    <w:rsid w:val="00846C17"/>
    <w:rsid w:val="00846C9F"/>
    <w:rsid w:val="00846D16"/>
    <w:rsid w:val="00846F4C"/>
    <w:rsid w:val="008476D9"/>
    <w:rsid w:val="0085044B"/>
    <w:rsid w:val="00850E2D"/>
    <w:rsid w:val="00850EE1"/>
    <w:rsid w:val="0085165B"/>
    <w:rsid w:val="0085179C"/>
    <w:rsid w:val="008518FA"/>
    <w:rsid w:val="00851903"/>
    <w:rsid w:val="00851B3F"/>
    <w:rsid w:val="00851DCB"/>
    <w:rsid w:val="00851E0C"/>
    <w:rsid w:val="00851F5F"/>
    <w:rsid w:val="00851F8A"/>
    <w:rsid w:val="00852142"/>
    <w:rsid w:val="008524F0"/>
    <w:rsid w:val="0085278F"/>
    <w:rsid w:val="008528CF"/>
    <w:rsid w:val="00852A3A"/>
    <w:rsid w:val="00852BA9"/>
    <w:rsid w:val="00853510"/>
    <w:rsid w:val="00853E5B"/>
    <w:rsid w:val="00854029"/>
    <w:rsid w:val="00854123"/>
    <w:rsid w:val="0085429D"/>
    <w:rsid w:val="008542D1"/>
    <w:rsid w:val="008542DA"/>
    <w:rsid w:val="00854465"/>
    <w:rsid w:val="008544BD"/>
    <w:rsid w:val="00854946"/>
    <w:rsid w:val="00854976"/>
    <w:rsid w:val="00854B62"/>
    <w:rsid w:val="00854B77"/>
    <w:rsid w:val="00854E58"/>
    <w:rsid w:val="008558ED"/>
    <w:rsid w:val="00855CFC"/>
    <w:rsid w:val="00855FD5"/>
    <w:rsid w:val="00856049"/>
    <w:rsid w:val="0085632A"/>
    <w:rsid w:val="008568BB"/>
    <w:rsid w:val="00856E96"/>
    <w:rsid w:val="00857822"/>
    <w:rsid w:val="00857C93"/>
    <w:rsid w:val="00860D51"/>
    <w:rsid w:val="008611C1"/>
    <w:rsid w:val="0086151A"/>
    <w:rsid w:val="0086173C"/>
    <w:rsid w:val="0086187E"/>
    <w:rsid w:val="00861DA4"/>
    <w:rsid w:val="00861EC4"/>
    <w:rsid w:val="00862330"/>
    <w:rsid w:val="0086254A"/>
    <w:rsid w:val="0086264B"/>
    <w:rsid w:val="008626E9"/>
    <w:rsid w:val="008626EB"/>
    <w:rsid w:val="0086284D"/>
    <w:rsid w:val="00862EFD"/>
    <w:rsid w:val="008634ED"/>
    <w:rsid w:val="008638FB"/>
    <w:rsid w:val="0086444C"/>
    <w:rsid w:val="008644B1"/>
    <w:rsid w:val="00864768"/>
    <w:rsid w:val="00864B19"/>
    <w:rsid w:val="00864F62"/>
    <w:rsid w:val="0086505D"/>
    <w:rsid w:val="0086534E"/>
    <w:rsid w:val="008658AB"/>
    <w:rsid w:val="00865B18"/>
    <w:rsid w:val="00865DAD"/>
    <w:rsid w:val="00865FCE"/>
    <w:rsid w:val="0086672E"/>
    <w:rsid w:val="00866CF2"/>
    <w:rsid w:val="008675EC"/>
    <w:rsid w:val="008679CE"/>
    <w:rsid w:val="00867B12"/>
    <w:rsid w:val="00867DA7"/>
    <w:rsid w:val="008704C0"/>
    <w:rsid w:val="008705A8"/>
    <w:rsid w:val="0087185F"/>
    <w:rsid w:val="008718FC"/>
    <w:rsid w:val="00871CC2"/>
    <w:rsid w:val="00871F4F"/>
    <w:rsid w:val="0087200D"/>
    <w:rsid w:val="00872131"/>
    <w:rsid w:val="008723B8"/>
    <w:rsid w:val="008725F5"/>
    <w:rsid w:val="0087282A"/>
    <w:rsid w:val="00872D42"/>
    <w:rsid w:val="00873147"/>
    <w:rsid w:val="0087357A"/>
    <w:rsid w:val="00873664"/>
    <w:rsid w:val="00873C1E"/>
    <w:rsid w:val="00873CD6"/>
    <w:rsid w:val="00873DE6"/>
    <w:rsid w:val="00873FBF"/>
    <w:rsid w:val="00874178"/>
    <w:rsid w:val="00874272"/>
    <w:rsid w:val="008743DF"/>
    <w:rsid w:val="00874C66"/>
    <w:rsid w:val="00874F67"/>
    <w:rsid w:val="0087579C"/>
    <w:rsid w:val="00875CC0"/>
    <w:rsid w:val="00875CDC"/>
    <w:rsid w:val="00875F4F"/>
    <w:rsid w:val="008762D8"/>
    <w:rsid w:val="008771F3"/>
    <w:rsid w:val="008772D9"/>
    <w:rsid w:val="00877A05"/>
    <w:rsid w:val="00877A58"/>
    <w:rsid w:val="00877B29"/>
    <w:rsid w:val="00880585"/>
    <w:rsid w:val="008808B9"/>
    <w:rsid w:val="00880B30"/>
    <w:rsid w:val="00880B6E"/>
    <w:rsid w:val="00880F1D"/>
    <w:rsid w:val="00881147"/>
    <w:rsid w:val="0088172A"/>
    <w:rsid w:val="00881AA5"/>
    <w:rsid w:val="00881D54"/>
    <w:rsid w:val="00881F90"/>
    <w:rsid w:val="00882F50"/>
    <w:rsid w:val="00884487"/>
    <w:rsid w:val="00884AFE"/>
    <w:rsid w:val="008851C4"/>
    <w:rsid w:val="00885239"/>
    <w:rsid w:val="0088541F"/>
    <w:rsid w:val="00885696"/>
    <w:rsid w:val="0088570A"/>
    <w:rsid w:val="00885A0E"/>
    <w:rsid w:val="00885E9D"/>
    <w:rsid w:val="0088635B"/>
    <w:rsid w:val="0088636E"/>
    <w:rsid w:val="008864A7"/>
    <w:rsid w:val="0088666A"/>
    <w:rsid w:val="0088688A"/>
    <w:rsid w:val="00886A9E"/>
    <w:rsid w:val="00886AE4"/>
    <w:rsid w:val="00886DC9"/>
    <w:rsid w:val="00886EC7"/>
    <w:rsid w:val="00887184"/>
    <w:rsid w:val="00887877"/>
    <w:rsid w:val="008879EA"/>
    <w:rsid w:val="00887EE1"/>
    <w:rsid w:val="00887FF6"/>
    <w:rsid w:val="00890139"/>
    <w:rsid w:val="00891129"/>
    <w:rsid w:val="0089160E"/>
    <w:rsid w:val="008921B1"/>
    <w:rsid w:val="00892687"/>
    <w:rsid w:val="00893386"/>
    <w:rsid w:val="0089351C"/>
    <w:rsid w:val="0089363C"/>
    <w:rsid w:val="00893657"/>
    <w:rsid w:val="00893671"/>
    <w:rsid w:val="00893C24"/>
    <w:rsid w:val="00893DF6"/>
    <w:rsid w:val="008941FB"/>
    <w:rsid w:val="00894291"/>
    <w:rsid w:val="008943D1"/>
    <w:rsid w:val="00894565"/>
    <w:rsid w:val="008950D6"/>
    <w:rsid w:val="00895B46"/>
    <w:rsid w:val="00896474"/>
    <w:rsid w:val="00896DBC"/>
    <w:rsid w:val="00897677"/>
    <w:rsid w:val="00897B59"/>
    <w:rsid w:val="00897C6C"/>
    <w:rsid w:val="00897D1A"/>
    <w:rsid w:val="008A0905"/>
    <w:rsid w:val="008A0B02"/>
    <w:rsid w:val="008A0E0D"/>
    <w:rsid w:val="008A1271"/>
    <w:rsid w:val="008A155C"/>
    <w:rsid w:val="008A180E"/>
    <w:rsid w:val="008A197C"/>
    <w:rsid w:val="008A1AA8"/>
    <w:rsid w:val="008A20DA"/>
    <w:rsid w:val="008A23D3"/>
    <w:rsid w:val="008A2545"/>
    <w:rsid w:val="008A2636"/>
    <w:rsid w:val="008A2B22"/>
    <w:rsid w:val="008A2EA5"/>
    <w:rsid w:val="008A35DB"/>
    <w:rsid w:val="008A3AF9"/>
    <w:rsid w:val="008A3B30"/>
    <w:rsid w:val="008A3FBE"/>
    <w:rsid w:val="008A4013"/>
    <w:rsid w:val="008A46A0"/>
    <w:rsid w:val="008A493B"/>
    <w:rsid w:val="008A4C9C"/>
    <w:rsid w:val="008A6041"/>
    <w:rsid w:val="008A60F8"/>
    <w:rsid w:val="008A616C"/>
    <w:rsid w:val="008A626F"/>
    <w:rsid w:val="008A6570"/>
    <w:rsid w:val="008A69FE"/>
    <w:rsid w:val="008A6EC7"/>
    <w:rsid w:val="008A6F36"/>
    <w:rsid w:val="008A7286"/>
    <w:rsid w:val="008A7300"/>
    <w:rsid w:val="008A7346"/>
    <w:rsid w:val="008A7B50"/>
    <w:rsid w:val="008B00E5"/>
    <w:rsid w:val="008B0362"/>
    <w:rsid w:val="008B0641"/>
    <w:rsid w:val="008B0EB7"/>
    <w:rsid w:val="008B138E"/>
    <w:rsid w:val="008B1782"/>
    <w:rsid w:val="008B1C78"/>
    <w:rsid w:val="008B1F87"/>
    <w:rsid w:val="008B28BD"/>
    <w:rsid w:val="008B2990"/>
    <w:rsid w:val="008B2E96"/>
    <w:rsid w:val="008B2F53"/>
    <w:rsid w:val="008B3006"/>
    <w:rsid w:val="008B3139"/>
    <w:rsid w:val="008B382E"/>
    <w:rsid w:val="008B3B50"/>
    <w:rsid w:val="008B3D47"/>
    <w:rsid w:val="008B44CB"/>
    <w:rsid w:val="008B46D2"/>
    <w:rsid w:val="008B4BCF"/>
    <w:rsid w:val="008B4FB7"/>
    <w:rsid w:val="008B5253"/>
    <w:rsid w:val="008B53B8"/>
    <w:rsid w:val="008B53D8"/>
    <w:rsid w:val="008B63BE"/>
    <w:rsid w:val="008B640E"/>
    <w:rsid w:val="008B6505"/>
    <w:rsid w:val="008B688D"/>
    <w:rsid w:val="008B698F"/>
    <w:rsid w:val="008B6C72"/>
    <w:rsid w:val="008B70EE"/>
    <w:rsid w:val="008B715C"/>
    <w:rsid w:val="008B75B8"/>
    <w:rsid w:val="008B790A"/>
    <w:rsid w:val="008B79A9"/>
    <w:rsid w:val="008B7F43"/>
    <w:rsid w:val="008C07A1"/>
    <w:rsid w:val="008C088F"/>
    <w:rsid w:val="008C08EA"/>
    <w:rsid w:val="008C0BB9"/>
    <w:rsid w:val="008C0EAD"/>
    <w:rsid w:val="008C1442"/>
    <w:rsid w:val="008C1693"/>
    <w:rsid w:val="008C19D9"/>
    <w:rsid w:val="008C1A5E"/>
    <w:rsid w:val="008C1A81"/>
    <w:rsid w:val="008C29FE"/>
    <w:rsid w:val="008C2F99"/>
    <w:rsid w:val="008C32CA"/>
    <w:rsid w:val="008C3967"/>
    <w:rsid w:val="008C4138"/>
    <w:rsid w:val="008C431E"/>
    <w:rsid w:val="008C54BD"/>
    <w:rsid w:val="008C54C4"/>
    <w:rsid w:val="008C6056"/>
    <w:rsid w:val="008C6628"/>
    <w:rsid w:val="008C6717"/>
    <w:rsid w:val="008C69C9"/>
    <w:rsid w:val="008C6E38"/>
    <w:rsid w:val="008C6F75"/>
    <w:rsid w:val="008C76D1"/>
    <w:rsid w:val="008C7C18"/>
    <w:rsid w:val="008C7CC4"/>
    <w:rsid w:val="008D047D"/>
    <w:rsid w:val="008D0B4C"/>
    <w:rsid w:val="008D13C7"/>
    <w:rsid w:val="008D14C4"/>
    <w:rsid w:val="008D1964"/>
    <w:rsid w:val="008D221A"/>
    <w:rsid w:val="008D24D6"/>
    <w:rsid w:val="008D24E1"/>
    <w:rsid w:val="008D30DF"/>
    <w:rsid w:val="008D369E"/>
    <w:rsid w:val="008D3E6A"/>
    <w:rsid w:val="008D4C4F"/>
    <w:rsid w:val="008D53E2"/>
    <w:rsid w:val="008D5908"/>
    <w:rsid w:val="008D5AF1"/>
    <w:rsid w:val="008D60A9"/>
    <w:rsid w:val="008D6A6E"/>
    <w:rsid w:val="008D781F"/>
    <w:rsid w:val="008D7DBE"/>
    <w:rsid w:val="008D7FB9"/>
    <w:rsid w:val="008E02A0"/>
    <w:rsid w:val="008E02B7"/>
    <w:rsid w:val="008E0DF6"/>
    <w:rsid w:val="008E20BE"/>
    <w:rsid w:val="008E22AB"/>
    <w:rsid w:val="008E241B"/>
    <w:rsid w:val="008E27A1"/>
    <w:rsid w:val="008E29EC"/>
    <w:rsid w:val="008E2AC1"/>
    <w:rsid w:val="008E3096"/>
    <w:rsid w:val="008E330C"/>
    <w:rsid w:val="008E332F"/>
    <w:rsid w:val="008E35FC"/>
    <w:rsid w:val="008E4114"/>
    <w:rsid w:val="008E45EA"/>
    <w:rsid w:val="008E4618"/>
    <w:rsid w:val="008E4A1A"/>
    <w:rsid w:val="008E5E01"/>
    <w:rsid w:val="008E6093"/>
    <w:rsid w:val="008E659F"/>
    <w:rsid w:val="008E662D"/>
    <w:rsid w:val="008E681C"/>
    <w:rsid w:val="008E687D"/>
    <w:rsid w:val="008E69A3"/>
    <w:rsid w:val="008E6F58"/>
    <w:rsid w:val="008E706F"/>
    <w:rsid w:val="008E76A5"/>
    <w:rsid w:val="008E7CC9"/>
    <w:rsid w:val="008E7E4C"/>
    <w:rsid w:val="008F02A1"/>
    <w:rsid w:val="008F0E69"/>
    <w:rsid w:val="008F1212"/>
    <w:rsid w:val="008F12FF"/>
    <w:rsid w:val="008F1E55"/>
    <w:rsid w:val="008F2840"/>
    <w:rsid w:val="008F2B5F"/>
    <w:rsid w:val="008F2B79"/>
    <w:rsid w:val="008F3A14"/>
    <w:rsid w:val="008F3D3E"/>
    <w:rsid w:val="008F3F31"/>
    <w:rsid w:val="008F4144"/>
    <w:rsid w:val="008F41B4"/>
    <w:rsid w:val="008F4655"/>
    <w:rsid w:val="008F4779"/>
    <w:rsid w:val="008F542B"/>
    <w:rsid w:val="008F5670"/>
    <w:rsid w:val="008F599F"/>
    <w:rsid w:val="008F5D6D"/>
    <w:rsid w:val="008F5F80"/>
    <w:rsid w:val="008F63DF"/>
    <w:rsid w:val="008F64E5"/>
    <w:rsid w:val="008F677E"/>
    <w:rsid w:val="008F6810"/>
    <w:rsid w:val="008F74F7"/>
    <w:rsid w:val="008F75CD"/>
    <w:rsid w:val="008F7C28"/>
    <w:rsid w:val="009002A7"/>
    <w:rsid w:val="0090034D"/>
    <w:rsid w:val="00900D91"/>
    <w:rsid w:val="00900EC7"/>
    <w:rsid w:val="00900FFC"/>
    <w:rsid w:val="0090114C"/>
    <w:rsid w:val="009011BC"/>
    <w:rsid w:val="009011F9"/>
    <w:rsid w:val="00901244"/>
    <w:rsid w:val="00901979"/>
    <w:rsid w:val="00902357"/>
    <w:rsid w:val="0090242A"/>
    <w:rsid w:val="0090249B"/>
    <w:rsid w:val="00902568"/>
    <w:rsid w:val="0090289A"/>
    <w:rsid w:val="00902A3A"/>
    <w:rsid w:val="00902C85"/>
    <w:rsid w:val="00902DF0"/>
    <w:rsid w:val="009030F7"/>
    <w:rsid w:val="009034D9"/>
    <w:rsid w:val="00903D45"/>
    <w:rsid w:val="0090426B"/>
    <w:rsid w:val="009046C9"/>
    <w:rsid w:val="009046F1"/>
    <w:rsid w:val="00904883"/>
    <w:rsid w:val="00904B0A"/>
    <w:rsid w:val="00904F84"/>
    <w:rsid w:val="009050E7"/>
    <w:rsid w:val="009055DD"/>
    <w:rsid w:val="00905996"/>
    <w:rsid w:val="0090616A"/>
    <w:rsid w:val="00906177"/>
    <w:rsid w:val="0090618D"/>
    <w:rsid w:val="00906527"/>
    <w:rsid w:val="0090669C"/>
    <w:rsid w:val="00906BD9"/>
    <w:rsid w:val="00906EA0"/>
    <w:rsid w:val="00907F4C"/>
    <w:rsid w:val="0091006A"/>
    <w:rsid w:val="00910995"/>
    <w:rsid w:val="00910B57"/>
    <w:rsid w:val="0091128D"/>
    <w:rsid w:val="0091148A"/>
    <w:rsid w:val="00911E50"/>
    <w:rsid w:val="00912347"/>
    <w:rsid w:val="0091268D"/>
    <w:rsid w:val="009129C1"/>
    <w:rsid w:val="009131BC"/>
    <w:rsid w:val="009137B3"/>
    <w:rsid w:val="00913B74"/>
    <w:rsid w:val="00913BA9"/>
    <w:rsid w:val="00913EBB"/>
    <w:rsid w:val="009141BB"/>
    <w:rsid w:val="00914B55"/>
    <w:rsid w:val="00914DC4"/>
    <w:rsid w:val="009151E5"/>
    <w:rsid w:val="00915261"/>
    <w:rsid w:val="00915329"/>
    <w:rsid w:val="0091588C"/>
    <w:rsid w:val="00915DB5"/>
    <w:rsid w:val="00915DF4"/>
    <w:rsid w:val="00916068"/>
    <w:rsid w:val="00916BF5"/>
    <w:rsid w:val="00916CCB"/>
    <w:rsid w:val="009171CC"/>
    <w:rsid w:val="0091766E"/>
    <w:rsid w:val="00917D81"/>
    <w:rsid w:val="00917DB8"/>
    <w:rsid w:val="009200F8"/>
    <w:rsid w:val="00920411"/>
    <w:rsid w:val="00920EC8"/>
    <w:rsid w:val="00921102"/>
    <w:rsid w:val="00921305"/>
    <w:rsid w:val="00921497"/>
    <w:rsid w:val="00921783"/>
    <w:rsid w:val="009217D9"/>
    <w:rsid w:val="00921AC8"/>
    <w:rsid w:val="0092206F"/>
    <w:rsid w:val="00922482"/>
    <w:rsid w:val="00922A2B"/>
    <w:rsid w:val="0092489B"/>
    <w:rsid w:val="009249E3"/>
    <w:rsid w:val="00924A6C"/>
    <w:rsid w:val="00924AED"/>
    <w:rsid w:val="00924ED4"/>
    <w:rsid w:val="00924F63"/>
    <w:rsid w:val="00925450"/>
    <w:rsid w:val="00925C18"/>
    <w:rsid w:val="00926543"/>
    <w:rsid w:val="00926A6A"/>
    <w:rsid w:val="00926B8F"/>
    <w:rsid w:val="009271AB"/>
    <w:rsid w:val="00927281"/>
    <w:rsid w:val="009273B8"/>
    <w:rsid w:val="00927A20"/>
    <w:rsid w:val="0093003B"/>
    <w:rsid w:val="00930298"/>
    <w:rsid w:val="009302A6"/>
    <w:rsid w:val="00930B03"/>
    <w:rsid w:val="00930D15"/>
    <w:rsid w:val="00931325"/>
    <w:rsid w:val="009319DC"/>
    <w:rsid w:val="00931AAD"/>
    <w:rsid w:val="00931E6D"/>
    <w:rsid w:val="0093286C"/>
    <w:rsid w:val="00932B97"/>
    <w:rsid w:val="00932D04"/>
    <w:rsid w:val="00932E9E"/>
    <w:rsid w:val="009331BA"/>
    <w:rsid w:val="009333C0"/>
    <w:rsid w:val="00933B8A"/>
    <w:rsid w:val="00934141"/>
    <w:rsid w:val="009341AA"/>
    <w:rsid w:val="0093429A"/>
    <w:rsid w:val="009350EE"/>
    <w:rsid w:val="0093518A"/>
    <w:rsid w:val="009352D3"/>
    <w:rsid w:val="009355BB"/>
    <w:rsid w:val="00935789"/>
    <w:rsid w:val="00935818"/>
    <w:rsid w:val="009358AF"/>
    <w:rsid w:val="009359C5"/>
    <w:rsid w:val="00935CFA"/>
    <w:rsid w:val="00936075"/>
    <w:rsid w:val="00936157"/>
    <w:rsid w:val="009361E8"/>
    <w:rsid w:val="00936247"/>
    <w:rsid w:val="00936501"/>
    <w:rsid w:val="009366AD"/>
    <w:rsid w:val="00936EEA"/>
    <w:rsid w:val="009373E7"/>
    <w:rsid w:val="00937496"/>
    <w:rsid w:val="009377A1"/>
    <w:rsid w:val="00937C7D"/>
    <w:rsid w:val="00940850"/>
    <w:rsid w:val="00940B1D"/>
    <w:rsid w:val="0094130E"/>
    <w:rsid w:val="00941340"/>
    <w:rsid w:val="009422C2"/>
    <w:rsid w:val="0094243B"/>
    <w:rsid w:val="009425EB"/>
    <w:rsid w:val="009428A4"/>
    <w:rsid w:val="00942CC0"/>
    <w:rsid w:val="00943034"/>
    <w:rsid w:val="00943157"/>
    <w:rsid w:val="0094362E"/>
    <w:rsid w:val="0094368C"/>
    <w:rsid w:val="00943893"/>
    <w:rsid w:val="00943B61"/>
    <w:rsid w:val="00944086"/>
    <w:rsid w:val="00944312"/>
    <w:rsid w:val="0094432A"/>
    <w:rsid w:val="009443DC"/>
    <w:rsid w:val="00944846"/>
    <w:rsid w:val="00944AE2"/>
    <w:rsid w:val="0094526B"/>
    <w:rsid w:val="009455A6"/>
    <w:rsid w:val="009456EB"/>
    <w:rsid w:val="00945E7E"/>
    <w:rsid w:val="00945E8F"/>
    <w:rsid w:val="009463FD"/>
    <w:rsid w:val="009467FD"/>
    <w:rsid w:val="00946905"/>
    <w:rsid w:val="00946D2E"/>
    <w:rsid w:val="00946E08"/>
    <w:rsid w:val="00946E64"/>
    <w:rsid w:val="009472F6"/>
    <w:rsid w:val="0094783F"/>
    <w:rsid w:val="00950B18"/>
    <w:rsid w:val="00950C55"/>
    <w:rsid w:val="00950CB3"/>
    <w:rsid w:val="00951ED5"/>
    <w:rsid w:val="00951F51"/>
    <w:rsid w:val="009520ED"/>
    <w:rsid w:val="00952237"/>
    <w:rsid w:val="0095267E"/>
    <w:rsid w:val="00952EBB"/>
    <w:rsid w:val="00952F24"/>
    <w:rsid w:val="00952FD9"/>
    <w:rsid w:val="0095370E"/>
    <w:rsid w:val="00953B5D"/>
    <w:rsid w:val="00953D3D"/>
    <w:rsid w:val="00953F68"/>
    <w:rsid w:val="00953F86"/>
    <w:rsid w:val="00954231"/>
    <w:rsid w:val="009543D8"/>
    <w:rsid w:val="009545D6"/>
    <w:rsid w:val="00954608"/>
    <w:rsid w:val="00954F67"/>
    <w:rsid w:val="009555FD"/>
    <w:rsid w:val="0095581C"/>
    <w:rsid w:val="009558A5"/>
    <w:rsid w:val="00955AA9"/>
    <w:rsid w:val="00955AB2"/>
    <w:rsid w:val="00955E60"/>
    <w:rsid w:val="00955EC8"/>
    <w:rsid w:val="009567F5"/>
    <w:rsid w:val="0095699A"/>
    <w:rsid w:val="00956B34"/>
    <w:rsid w:val="0095702D"/>
    <w:rsid w:val="0095718C"/>
    <w:rsid w:val="009571A6"/>
    <w:rsid w:val="0095752A"/>
    <w:rsid w:val="009577C1"/>
    <w:rsid w:val="009602BA"/>
    <w:rsid w:val="00960D3A"/>
    <w:rsid w:val="00960F79"/>
    <w:rsid w:val="00961033"/>
    <w:rsid w:val="009615D7"/>
    <w:rsid w:val="009624CE"/>
    <w:rsid w:val="00962D17"/>
    <w:rsid w:val="0096318F"/>
    <w:rsid w:val="00963D17"/>
    <w:rsid w:val="00963D45"/>
    <w:rsid w:val="00963F8B"/>
    <w:rsid w:val="009640B5"/>
    <w:rsid w:val="00964459"/>
    <w:rsid w:val="009657D5"/>
    <w:rsid w:val="00965F9F"/>
    <w:rsid w:val="00966141"/>
    <w:rsid w:val="0096620D"/>
    <w:rsid w:val="009662EC"/>
    <w:rsid w:val="00966611"/>
    <w:rsid w:val="0096661F"/>
    <w:rsid w:val="0096663F"/>
    <w:rsid w:val="00966833"/>
    <w:rsid w:val="009669CC"/>
    <w:rsid w:val="00966C18"/>
    <w:rsid w:val="00967517"/>
    <w:rsid w:val="009675EB"/>
    <w:rsid w:val="00967655"/>
    <w:rsid w:val="009679FE"/>
    <w:rsid w:val="00967DD4"/>
    <w:rsid w:val="009706DC"/>
    <w:rsid w:val="00970E13"/>
    <w:rsid w:val="00970F12"/>
    <w:rsid w:val="00970F1A"/>
    <w:rsid w:val="009710BF"/>
    <w:rsid w:val="00971874"/>
    <w:rsid w:val="00971E8F"/>
    <w:rsid w:val="00971F83"/>
    <w:rsid w:val="00972061"/>
    <w:rsid w:val="0097245C"/>
    <w:rsid w:val="009725FE"/>
    <w:rsid w:val="00972633"/>
    <w:rsid w:val="0097282B"/>
    <w:rsid w:val="00972DAC"/>
    <w:rsid w:val="0097392D"/>
    <w:rsid w:val="00973A35"/>
    <w:rsid w:val="00974A1E"/>
    <w:rsid w:val="00974ABB"/>
    <w:rsid w:val="0097559A"/>
    <w:rsid w:val="009759FA"/>
    <w:rsid w:val="00975D48"/>
    <w:rsid w:val="009763BA"/>
    <w:rsid w:val="00976546"/>
    <w:rsid w:val="009765F1"/>
    <w:rsid w:val="00976FCF"/>
    <w:rsid w:val="009804EA"/>
    <w:rsid w:val="00980BAC"/>
    <w:rsid w:val="00980C22"/>
    <w:rsid w:val="00980DF0"/>
    <w:rsid w:val="00980F3F"/>
    <w:rsid w:val="00981D1C"/>
    <w:rsid w:val="00982214"/>
    <w:rsid w:val="009823D4"/>
    <w:rsid w:val="00982474"/>
    <w:rsid w:val="00982E9C"/>
    <w:rsid w:val="00982FF8"/>
    <w:rsid w:val="00983285"/>
    <w:rsid w:val="0098350A"/>
    <w:rsid w:val="00983F25"/>
    <w:rsid w:val="00984672"/>
    <w:rsid w:val="00984F97"/>
    <w:rsid w:val="00984FAF"/>
    <w:rsid w:val="0098569D"/>
    <w:rsid w:val="00985A09"/>
    <w:rsid w:val="00986277"/>
    <w:rsid w:val="009866A3"/>
    <w:rsid w:val="0098693D"/>
    <w:rsid w:val="00986B79"/>
    <w:rsid w:val="00986CA7"/>
    <w:rsid w:val="00986D0D"/>
    <w:rsid w:val="009871C7"/>
    <w:rsid w:val="0099011F"/>
    <w:rsid w:val="00990343"/>
    <w:rsid w:val="009905E1"/>
    <w:rsid w:val="0099064C"/>
    <w:rsid w:val="0099078A"/>
    <w:rsid w:val="0099097F"/>
    <w:rsid w:val="00990C73"/>
    <w:rsid w:val="0099105E"/>
    <w:rsid w:val="009916FA"/>
    <w:rsid w:val="00991974"/>
    <w:rsid w:val="00992097"/>
    <w:rsid w:val="00992869"/>
    <w:rsid w:val="00992914"/>
    <w:rsid w:val="00992B53"/>
    <w:rsid w:val="00992C47"/>
    <w:rsid w:val="00993776"/>
    <w:rsid w:val="00993832"/>
    <w:rsid w:val="009938CB"/>
    <w:rsid w:val="00993F15"/>
    <w:rsid w:val="00993F9E"/>
    <w:rsid w:val="009944B9"/>
    <w:rsid w:val="00994587"/>
    <w:rsid w:val="009947D5"/>
    <w:rsid w:val="00994B69"/>
    <w:rsid w:val="00994E90"/>
    <w:rsid w:val="0099551B"/>
    <w:rsid w:val="009955E2"/>
    <w:rsid w:val="00995629"/>
    <w:rsid w:val="009959A5"/>
    <w:rsid w:val="00995B64"/>
    <w:rsid w:val="00995C16"/>
    <w:rsid w:val="00996206"/>
    <w:rsid w:val="0099625A"/>
    <w:rsid w:val="0099635A"/>
    <w:rsid w:val="009965BC"/>
    <w:rsid w:val="0099662E"/>
    <w:rsid w:val="00997258"/>
    <w:rsid w:val="009979DC"/>
    <w:rsid w:val="00997C19"/>
    <w:rsid w:val="009A0415"/>
    <w:rsid w:val="009A04CD"/>
    <w:rsid w:val="009A0D6F"/>
    <w:rsid w:val="009A177E"/>
    <w:rsid w:val="009A1AE9"/>
    <w:rsid w:val="009A1F1E"/>
    <w:rsid w:val="009A22E6"/>
    <w:rsid w:val="009A2486"/>
    <w:rsid w:val="009A2690"/>
    <w:rsid w:val="009A305B"/>
    <w:rsid w:val="009A3307"/>
    <w:rsid w:val="009A3520"/>
    <w:rsid w:val="009A3547"/>
    <w:rsid w:val="009A39D1"/>
    <w:rsid w:val="009A39FF"/>
    <w:rsid w:val="009A3CB5"/>
    <w:rsid w:val="009A3EAF"/>
    <w:rsid w:val="009A3F33"/>
    <w:rsid w:val="009A41FF"/>
    <w:rsid w:val="009A4AA6"/>
    <w:rsid w:val="009A4ACB"/>
    <w:rsid w:val="009A54D4"/>
    <w:rsid w:val="009A5501"/>
    <w:rsid w:val="009A5AE0"/>
    <w:rsid w:val="009A5C6C"/>
    <w:rsid w:val="009A6376"/>
    <w:rsid w:val="009A643D"/>
    <w:rsid w:val="009A6621"/>
    <w:rsid w:val="009A6AEA"/>
    <w:rsid w:val="009A6CC5"/>
    <w:rsid w:val="009A7AD0"/>
    <w:rsid w:val="009B05B4"/>
    <w:rsid w:val="009B1CB8"/>
    <w:rsid w:val="009B1F3A"/>
    <w:rsid w:val="009B21AC"/>
    <w:rsid w:val="009B2766"/>
    <w:rsid w:val="009B32F0"/>
    <w:rsid w:val="009B3CEC"/>
    <w:rsid w:val="009B3EB4"/>
    <w:rsid w:val="009B3F21"/>
    <w:rsid w:val="009B42BE"/>
    <w:rsid w:val="009B4D23"/>
    <w:rsid w:val="009B5973"/>
    <w:rsid w:val="009B5B48"/>
    <w:rsid w:val="009B5EDD"/>
    <w:rsid w:val="009B62E6"/>
    <w:rsid w:val="009B67C4"/>
    <w:rsid w:val="009B6864"/>
    <w:rsid w:val="009B6A3F"/>
    <w:rsid w:val="009B6C5A"/>
    <w:rsid w:val="009B71E1"/>
    <w:rsid w:val="009B7635"/>
    <w:rsid w:val="009B7A0A"/>
    <w:rsid w:val="009C0448"/>
    <w:rsid w:val="009C0615"/>
    <w:rsid w:val="009C0CF8"/>
    <w:rsid w:val="009C0ED7"/>
    <w:rsid w:val="009C125A"/>
    <w:rsid w:val="009C1AC7"/>
    <w:rsid w:val="009C1B2E"/>
    <w:rsid w:val="009C1EB2"/>
    <w:rsid w:val="009C1F7B"/>
    <w:rsid w:val="009C2675"/>
    <w:rsid w:val="009C2839"/>
    <w:rsid w:val="009C28D4"/>
    <w:rsid w:val="009C294A"/>
    <w:rsid w:val="009C2DC4"/>
    <w:rsid w:val="009C3042"/>
    <w:rsid w:val="009C32C2"/>
    <w:rsid w:val="009C386A"/>
    <w:rsid w:val="009C3E76"/>
    <w:rsid w:val="009C3E9C"/>
    <w:rsid w:val="009C3EF2"/>
    <w:rsid w:val="009C43D6"/>
    <w:rsid w:val="009C4566"/>
    <w:rsid w:val="009C4A32"/>
    <w:rsid w:val="009C5908"/>
    <w:rsid w:val="009C599C"/>
    <w:rsid w:val="009C63AB"/>
    <w:rsid w:val="009C6667"/>
    <w:rsid w:val="009C69D0"/>
    <w:rsid w:val="009C69F4"/>
    <w:rsid w:val="009C6AAC"/>
    <w:rsid w:val="009C7163"/>
    <w:rsid w:val="009C77A3"/>
    <w:rsid w:val="009D019B"/>
    <w:rsid w:val="009D1082"/>
    <w:rsid w:val="009D10BE"/>
    <w:rsid w:val="009D116C"/>
    <w:rsid w:val="009D20AC"/>
    <w:rsid w:val="009D20C9"/>
    <w:rsid w:val="009D21C8"/>
    <w:rsid w:val="009D26D8"/>
    <w:rsid w:val="009D30F9"/>
    <w:rsid w:val="009D3192"/>
    <w:rsid w:val="009D31C0"/>
    <w:rsid w:val="009D322C"/>
    <w:rsid w:val="009D3340"/>
    <w:rsid w:val="009D334F"/>
    <w:rsid w:val="009D3527"/>
    <w:rsid w:val="009D372A"/>
    <w:rsid w:val="009D385B"/>
    <w:rsid w:val="009D3A26"/>
    <w:rsid w:val="009D3BAC"/>
    <w:rsid w:val="009D3EDD"/>
    <w:rsid w:val="009D48BA"/>
    <w:rsid w:val="009D4B7E"/>
    <w:rsid w:val="009D4D48"/>
    <w:rsid w:val="009D4DC6"/>
    <w:rsid w:val="009D4E15"/>
    <w:rsid w:val="009D5106"/>
    <w:rsid w:val="009D5D38"/>
    <w:rsid w:val="009D5D42"/>
    <w:rsid w:val="009D5E99"/>
    <w:rsid w:val="009D653F"/>
    <w:rsid w:val="009D66B9"/>
    <w:rsid w:val="009D6B77"/>
    <w:rsid w:val="009D6CE1"/>
    <w:rsid w:val="009D6F44"/>
    <w:rsid w:val="009D7869"/>
    <w:rsid w:val="009E0AB5"/>
    <w:rsid w:val="009E12E3"/>
    <w:rsid w:val="009E14B2"/>
    <w:rsid w:val="009E16F2"/>
    <w:rsid w:val="009E1D15"/>
    <w:rsid w:val="009E1DFA"/>
    <w:rsid w:val="009E23ED"/>
    <w:rsid w:val="009E255E"/>
    <w:rsid w:val="009E26BC"/>
    <w:rsid w:val="009E322C"/>
    <w:rsid w:val="009E3352"/>
    <w:rsid w:val="009E3479"/>
    <w:rsid w:val="009E387D"/>
    <w:rsid w:val="009E453D"/>
    <w:rsid w:val="009E45F8"/>
    <w:rsid w:val="009E5013"/>
    <w:rsid w:val="009E526A"/>
    <w:rsid w:val="009E567C"/>
    <w:rsid w:val="009E56B0"/>
    <w:rsid w:val="009E5917"/>
    <w:rsid w:val="009E6223"/>
    <w:rsid w:val="009E665A"/>
    <w:rsid w:val="009E6BF9"/>
    <w:rsid w:val="009E725F"/>
    <w:rsid w:val="009E79CF"/>
    <w:rsid w:val="009E7F2E"/>
    <w:rsid w:val="009F009C"/>
    <w:rsid w:val="009F0345"/>
    <w:rsid w:val="009F04F2"/>
    <w:rsid w:val="009F0A8F"/>
    <w:rsid w:val="009F2161"/>
    <w:rsid w:val="009F231C"/>
    <w:rsid w:val="009F23E3"/>
    <w:rsid w:val="009F2512"/>
    <w:rsid w:val="009F29F3"/>
    <w:rsid w:val="009F2C7D"/>
    <w:rsid w:val="009F30E5"/>
    <w:rsid w:val="009F40CE"/>
    <w:rsid w:val="009F4BDF"/>
    <w:rsid w:val="009F4CDA"/>
    <w:rsid w:val="009F59BF"/>
    <w:rsid w:val="009F5D42"/>
    <w:rsid w:val="009F5F68"/>
    <w:rsid w:val="009F621E"/>
    <w:rsid w:val="009F70CE"/>
    <w:rsid w:val="009F776E"/>
    <w:rsid w:val="009F7FAE"/>
    <w:rsid w:val="00A00B19"/>
    <w:rsid w:val="00A00F42"/>
    <w:rsid w:val="00A012B3"/>
    <w:rsid w:val="00A01519"/>
    <w:rsid w:val="00A0195A"/>
    <w:rsid w:val="00A0268F"/>
    <w:rsid w:val="00A02D3C"/>
    <w:rsid w:val="00A02EE8"/>
    <w:rsid w:val="00A032EA"/>
    <w:rsid w:val="00A034B9"/>
    <w:rsid w:val="00A0408F"/>
    <w:rsid w:val="00A04D3E"/>
    <w:rsid w:val="00A04E68"/>
    <w:rsid w:val="00A05975"/>
    <w:rsid w:val="00A05DDC"/>
    <w:rsid w:val="00A05EAA"/>
    <w:rsid w:val="00A0608D"/>
    <w:rsid w:val="00A060BE"/>
    <w:rsid w:val="00A0695E"/>
    <w:rsid w:val="00A07317"/>
    <w:rsid w:val="00A07D26"/>
    <w:rsid w:val="00A07D2F"/>
    <w:rsid w:val="00A1036E"/>
    <w:rsid w:val="00A104A1"/>
    <w:rsid w:val="00A10D80"/>
    <w:rsid w:val="00A10FC7"/>
    <w:rsid w:val="00A11671"/>
    <w:rsid w:val="00A1187C"/>
    <w:rsid w:val="00A11EEF"/>
    <w:rsid w:val="00A12CCC"/>
    <w:rsid w:val="00A12D1A"/>
    <w:rsid w:val="00A12E07"/>
    <w:rsid w:val="00A12F3D"/>
    <w:rsid w:val="00A13A4E"/>
    <w:rsid w:val="00A15333"/>
    <w:rsid w:val="00A15566"/>
    <w:rsid w:val="00A15AC9"/>
    <w:rsid w:val="00A15B2D"/>
    <w:rsid w:val="00A163CD"/>
    <w:rsid w:val="00A165FB"/>
    <w:rsid w:val="00A16778"/>
    <w:rsid w:val="00A16910"/>
    <w:rsid w:val="00A16B57"/>
    <w:rsid w:val="00A171BF"/>
    <w:rsid w:val="00A20207"/>
    <w:rsid w:val="00A20224"/>
    <w:rsid w:val="00A21424"/>
    <w:rsid w:val="00A21997"/>
    <w:rsid w:val="00A21A06"/>
    <w:rsid w:val="00A21E67"/>
    <w:rsid w:val="00A220FF"/>
    <w:rsid w:val="00A22EE6"/>
    <w:rsid w:val="00A234F0"/>
    <w:rsid w:val="00A23A98"/>
    <w:rsid w:val="00A24217"/>
    <w:rsid w:val="00A24255"/>
    <w:rsid w:val="00A244E9"/>
    <w:rsid w:val="00A24622"/>
    <w:rsid w:val="00A246A3"/>
    <w:rsid w:val="00A259A8"/>
    <w:rsid w:val="00A25ABB"/>
    <w:rsid w:val="00A25E39"/>
    <w:rsid w:val="00A267F3"/>
    <w:rsid w:val="00A26827"/>
    <w:rsid w:val="00A26D47"/>
    <w:rsid w:val="00A26DA7"/>
    <w:rsid w:val="00A26F41"/>
    <w:rsid w:val="00A26F88"/>
    <w:rsid w:val="00A275D1"/>
    <w:rsid w:val="00A27B57"/>
    <w:rsid w:val="00A27EC4"/>
    <w:rsid w:val="00A30BC2"/>
    <w:rsid w:val="00A313B3"/>
    <w:rsid w:val="00A31CE5"/>
    <w:rsid w:val="00A31D00"/>
    <w:rsid w:val="00A32051"/>
    <w:rsid w:val="00A32AE0"/>
    <w:rsid w:val="00A32B77"/>
    <w:rsid w:val="00A32BB4"/>
    <w:rsid w:val="00A3367C"/>
    <w:rsid w:val="00A33BE0"/>
    <w:rsid w:val="00A33CCF"/>
    <w:rsid w:val="00A33DA2"/>
    <w:rsid w:val="00A3561C"/>
    <w:rsid w:val="00A35D65"/>
    <w:rsid w:val="00A362D0"/>
    <w:rsid w:val="00A36901"/>
    <w:rsid w:val="00A36CF6"/>
    <w:rsid w:val="00A36EC5"/>
    <w:rsid w:val="00A37703"/>
    <w:rsid w:val="00A37793"/>
    <w:rsid w:val="00A37DDD"/>
    <w:rsid w:val="00A37EDA"/>
    <w:rsid w:val="00A4035D"/>
    <w:rsid w:val="00A4049D"/>
    <w:rsid w:val="00A40648"/>
    <w:rsid w:val="00A408E6"/>
    <w:rsid w:val="00A41337"/>
    <w:rsid w:val="00A413A3"/>
    <w:rsid w:val="00A43248"/>
    <w:rsid w:val="00A43270"/>
    <w:rsid w:val="00A443CE"/>
    <w:rsid w:val="00A44522"/>
    <w:rsid w:val="00A44C3B"/>
    <w:rsid w:val="00A452AE"/>
    <w:rsid w:val="00A4539E"/>
    <w:rsid w:val="00A453EB"/>
    <w:rsid w:val="00A458FF"/>
    <w:rsid w:val="00A46080"/>
    <w:rsid w:val="00A461CB"/>
    <w:rsid w:val="00A46252"/>
    <w:rsid w:val="00A46C6C"/>
    <w:rsid w:val="00A46EB1"/>
    <w:rsid w:val="00A4777E"/>
    <w:rsid w:val="00A47961"/>
    <w:rsid w:val="00A47A54"/>
    <w:rsid w:val="00A47C59"/>
    <w:rsid w:val="00A50FEC"/>
    <w:rsid w:val="00A5183F"/>
    <w:rsid w:val="00A51FC3"/>
    <w:rsid w:val="00A52C2F"/>
    <w:rsid w:val="00A532FC"/>
    <w:rsid w:val="00A53624"/>
    <w:rsid w:val="00A53C0C"/>
    <w:rsid w:val="00A53E72"/>
    <w:rsid w:val="00A544FA"/>
    <w:rsid w:val="00A54F72"/>
    <w:rsid w:val="00A5551B"/>
    <w:rsid w:val="00A565B6"/>
    <w:rsid w:val="00A567E2"/>
    <w:rsid w:val="00A56806"/>
    <w:rsid w:val="00A57008"/>
    <w:rsid w:val="00A57F15"/>
    <w:rsid w:val="00A60066"/>
    <w:rsid w:val="00A60146"/>
    <w:rsid w:val="00A60179"/>
    <w:rsid w:val="00A61782"/>
    <w:rsid w:val="00A61FDA"/>
    <w:rsid w:val="00A622B3"/>
    <w:rsid w:val="00A62958"/>
    <w:rsid w:val="00A62AC7"/>
    <w:rsid w:val="00A63483"/>
    <w:rsid w:val="00A63850"/>
    <w:rsid w:val="00A64787"/>
    <w:rsid w:val="00A648E9"/>
    <w:rsid w:val="00A64EEB"/>
    <w:rsid w:val="00A65C38"/>
    <w:rsid w:val="00A6654A"/>
    <w:rsid w:val="00A66592"/>
    <w:rsid w:val="00A66C0D"/>
    <w:rsid w:val="00A6764D"/>
    <w:rsid w:val="00A678C2"/>
    <w:rsid w:val="00A67934"/>
    <w:rsid w:val="00A67D4A"/>
    <w:rsid w:val="00A703AE"/>
    <w:rsid w:val="00A70415"/>
    <w:rsid w:val="00A709AE"/>
    <w:rsid w:val="00A70DCB"/>
    <w:rsid w:val="00A70E5B"/>
    <w:rsid w:val="00A71E2D"/>
    <w:rsid w:val="00A71FD1"/>
    <w:rsid w:val="00A720C2"/>
    <w:rsid w:val="00A7248F"/>
    <w:rsid w:val="00A726DC"/>
    <w:rsid w:val="00A72733"/>
    <w:rsid w:val="00A7282C"/>
    <w:rsid w:val="00A72BC8"/>
    <w:rsid w:val="00A72C04"/>
    <w:rsid w:val="00A72FE2"/>
    <w:rsid w:val="00A73341"/>
    <w:rsid w:val="00A748ED"/>
    <w:rsid w:val="00A748FD"/>
    <w:rsid w:val="00A75386"/>
    <w:rsid w:val="00A7593A"/>
    <w:rsid w:val="00A7597F"/>
    <w:rsid w:val="00A75B2B"/>
    <w:rsid w:val="00A75D3F"/>
    <w:rsid w:val="00A764CD"/>
    <w:rsid w:val="00A768C8"/>
    <w:rsid w:val="00A76C21"/>
    <w:rsid w:val="00A77553"/>
    <w:rsid w:val="00A77727"/>
    <w:rsid w:val="00A8004B"/>
    <w:rsid w:val="00A803FE"/>
    <w:rsid w:val="00A80DB3"/>
    <w:rsid w:val="00A811B7"/>
    <w:rsid w:val="00A8153C"/>
    <w:rsid w:val="00A818FB"/>
    <w:rsid w:val="00A81BE3"/>
    <w:rsid w:val="00A8226A"/>
    <w:rsid w:val="00A82941"/>
    <w:rsid w:val="00A82B36"/>
    <w:rsid w:val="00A832FD"/>
    <w:rsid w:val="00A834D6"/>
    <w:rsid w:val="00A83DBC"/>
    <w:rsid w:val="00A84154"/>
    <w:rsid w:val="00A84178"/>
    <w:rsid w:val="00A8435E"/>
    <w:rsid w:val="00A846B9"/>
    <w:rsid w:val="00A84746"/>
    <w:rsid w:val="00A847AE"/>
    <w:rsid w:val="00A84D2C"/>
    <w:rsid w:val="00A85084"/>
    <w:rsid w:val="00A855FE"/>
    <w:rsid w:val="00A85836"/>
    <w:rsid w:val="00A85B3E"/>
    <w:rsid w:val="00A85E79"/>
    <w:rsid w:val="00A85F29"/>
    <w:rsid w:val="00A860A6"/>
    <w:rsid w:val="00A8613B"/>
    <w:rsid w:val="00A86203"/>
    <w:rsid w:val="00A865FB"/>
    <w:rsid w:val="00A86D62"/>
    <w:rsid w:val="00A87242"/>
    <w:rsid w:val="00A87740"/>
    <w:rsid w:val="00A87982"/>
    <w:rsid w:val="00A87C2F"/>
    <w:rsid w:val="00A904F2"/>
    <w:rsid w:val="00A90A9D"/>
    <w:rsid w:val="00A911A0"/>
    <w:rsid w:val="00A91363"/>
    <w:rsid w:val="00A91450"/>
    <w:rsid w:val="00A91B0D"/>
    <w:rsid w:val="00A91B63"/>
    <w:rsid w:val="00A920B1"/>
    <w:rsid w:val="00A92564"/>
    <w:rsid w:val="00A925A2"/>
    <w:rsid w:val="00A92954"/>
    <w:rsid w:val="00A92C54"/>
    <w:rsid w:val="00A92D1A"/>
    <w:rsid w:val="00A92DB9"/>
    <w:rsid w:val="00A93429"/>
    <w:rsid w:val="00A93738"/>
    <w:rsid w:val="00A937B4"/>
    <w:rsid w:val="00A94084"/>
    <w:rsid w:val="00A9446E"/>
    <w:rsid w:val="00A94AD0"/>
    <w:rsid w:val="00A94C0A"/>
    <w:rsid w:val="00A9506C"/>
    <w:rsid w:val="00A953A8"/>
    <w:rsid w:val="00A95553"/>
    <w:rsid w:val="00A96852"/>
    <w:rsid w:val="00A96B2E"/>
    <w:rsid w:val="00A96C21"/>
    <w:rsid w:val="00A96CDA"/>
    <w:rsid w:val="00A96D6C"/>
    <w:rsid w:val="00A9791D"/>
    <w:rsid w:val="00A97B20"/>
    <w:rsid w:val="00A97D4A"/>
    <w:rsid w:val="00A97DB8"/>
    <w:rsid w:val="00AA0209"/>
    <w:rsid w:val="00AA037A"/>
    <w:rsid w:val="00AA03A6"/>
    <w:rsid w:val="00AA0923"/>
    <w:rsid w:val="00AA1128"/>
    <w:rsid w:val="00AA1A7C"/>
    <w:rsid w:val="00AA1ADA"/>
    <w:rsid w:val="00AA1D26"/>
    <w:rsid w:val="00AA20B3"/>
    <w:rsid w:val="00AA2290"/>
    <w:rsid w:val="00AA2A7D"/>
    <w:rsid w:val="00AA2A95"/>
    <w:rsid w:val="00AA2ECC"/>
    <w:rsid w:val="00AA3495"/>
    <w:rsid w:val="00AA3975"/>
    <w:rsid w:val="00AA3A3E"/>
    <w:rsid w:val="00AA3B94"/>
    <w:rsid w:val="00AA3C94"/>
    <w:rsid w:val="00AA41D4"/>
    <w:rsid w:val="00AA4203"/>
    <w:rsid w:val="00AA4775"/>
    <w:rsid w:val="00AA488F"/>
    <w:rsid w:val="00AA4B4C"/>
    <w:rsid w:val="00AA530A"/>
    <w:rsid w:val="00AA5515"/>
    <w:rsid w:val="00AA553A"/>
    <w:rsid w:val="00AA567F"/>
    <w:rsid w:val="00AA583C"/>
    <w:rsid w:val="00AA6531"/>
    <w:rsid w:val="00AA65CF"/>
    <w:rsid w:val="00AA6A88"/>
    <w:rsid w:val="00AA6BC6"/>
    <w:rsid w:val="00AA6C0F"/>
    <w:rsid w:val="00AA6FE6"/>
    <w:rsid w:val="00AA735A"/>
    <w:rsid w:val="00AB02DD"/>
    <w:rsid w:val="00AB045C"/>
    <w:rsid w:val="00AB05BB"/>
    <w:rsid w:val="00AB090C"/>
    <w:rsid w:val="00AB0F68"/>
    <w:rsid w:val="00AB0F9A"/>
    <w:rsid w:val="00AB1160"/>
    <w:rsid w:val="00AB1411"/>
    <w:rsid w:val="00AB142E"/>
    <w:rsid w:val="00AB1C10"/>
    <w:rsid w:val="00AB1E0D"/>
    <w:rsid w:val="00AB212D"/>
    <w:rsid w:val="00AB32C1"/>
    <w:rsid w:val="00AB3552"/>
    <w:rsid w:val="00AB414A"/>
    <w:rsid w:val="00AB4649"/>
    <w:rsid w:val="00AB49C3"/>
    <w:rsid w:val="00AB4E52"/>
    <w:rsid w:val="00AB55F8"/>
    <w:rsid w:val="00AB5DF2"/>
    <w:rsid w:val="00AB688E"/>
    <w:rsid w:val="00AB6C4D"/>
    <w:rsid w:val="00AB7633"/>
    <w:rsid w:val="00AB7866"/>
    <w:rsid w:val="00AC0289"/>
    <w:rsid w:val="00AC0894"/>
    <w:rsid w:val="00AC16A2"/>
    <w:rsid w:val="00AC1D3B"/>
    <w:rsid w:val="00AC1D7C"/>
    <w:rsid w:val="00AC226A"/>
    <w:rsid w:val="00AC246C"/>
    <w:rsid w:val="00AC26BF"/>
    <w:rsid w:val="00AC2FB2"/>
    <w:rsid w:val="00AC32FB"/>
    <w:rsid w:val="00AC34C0"/>
    <w:rsid w:val="00AC3ADE"/>
    <w:rsid w:val="00AC3F58"/>
    <w:rsid w:val="00AC43A5"/>
    <w:rsid w:val="00AC45FF"/>
    <w:rsid w:val="00AC4C92"/>
    <w:rsid w:val="00AC4E28"/>
    <w:rsid w:val="00AC4E71"/>
    <w:rsid w:val="00AC4F7E"/>
    <w:rsid w:val="00AC53E9"/>
    <w:rsid w:val="00AC5700"/>
    <w:rsid w:val="00AC5A64"/>
    <w:rsid w:val="00AC7042"/>
    <w:rsid w:val="00AC752F"/>
    <w:rsid w:val="00AC7B8D"/>
    <w:rsid w:val="00AC7D54"/>
    <w:rsid w:val="00AC7E49"/>
    <w:rsid w:val="00AD099F"/>
    <w:rsid w:val="00AD0AEE"/>
    <w:rsid w:val="00AD139A"/>
    <w:rsid w:val="00AD16B8"/>
    <w:rsid w:val="00AD1A22"/>
    <w:rsid w:val="00AD1C10"/>
    <w:rsid w:val="00AD2565"/>
    <w:rsid w:val="00AD2CE1"/>
    <w:rsid w:val="00AD2E7B"/>
    <w:rsid w:val="00AD2F8F"/>
    <w:rsid w:val="00AD3550"/>
    <w:rsid w:val="00AD3685"/>
    <w:rsid w:val="00AD3798"/>
    <w:rsid w:val="00AD3F4F"/>
    <w:rsid w:val="00AD403C"/>
    <w:rsid w:val="00AD4153"/>
    <w:rsid w:val="00AD477D"/>
    <w:rsid w:val="00AD4838"/>
    <w:rsid w:val="00AD5420"/>
    <w:rsid w:val="00AD55ED"/>
    <w:rsid w:val="00AD56CF"/>
    <w:rsid w:val="00AD5DDB"/>
    <w:rsid w:val="00AD5E3E"/>
    <w:rsid w:val="00AD60B8"/>
    <w:rsid w:val="00AD60EF"/>
    <w:rsid w:val="00AD612C"/>
    <w:rsid w:val="00AD734C"/>
    <w:rsid w:val="00AD7770"/>
    <w:rsid w:val="00AD7922"/>
    <w:rsid w:val="00AE0413"/>
    <w:rsid w:val="00AE05BF"/>
    <w:rsid w:val="00AE07D2"/>
    <w:rsid w:val="00AE0D8D"/>
    <w:rsid w:val="00AE1EC6"/>
    <w:rsid w:val="00AE21C3"/>
    <w:rsid w:val="00AE23C8"/>
    <w:rsid w:val="00AE265A"/>
    <w:rsid w:val="00AE308D"/>
    <w:rsid w:val="00AE36D1"/>
    <w:rsid w:val="00AE3DDB"/>
    <w:rsid w:val="00AE4A64"/>
    <w:rsid w:val="00AE52FB"/>
    <w:rsid w:val="00AE5771"/>
    <w:rsid w:val="00AE59FC"/>
    <w:rsid w:val="00AE6AAF"/>
    <w:rsid w:val="00AE6E2E"/>
    <w:rsid w:val="00AE6E97"/>
    <w:rsid w:val="00AE758E"/>
    <w:rsid w:val="00AE7F69"/>
    <w:rsid w:val="00AF059D"/>
    <w:rsid w:val="00AF077D"/>
    <w:rsid w:val="00AF0992"/>
    <w:rsid w:val="00AF0C7C"/>
    <w:rsid w:val="00AF0D62"/>
    <w:rsid w:val="00AF0EB3"/>
    <w:rsid w:val="00AF11F8"/>
    <w:rsid w:val="00AF1277"/>
    <w:rsid w:val="00AF1281"/>
    <w:rsid w:val="00AF14C8"/>
    <w:rsid w:val="00AF1E3A"/>
    <w:rsid w:val="00AF1F4F"/>
    <w:rsid w:val="00AF23D9"/>
    <w:rsid w:val="00AF290E"/>
    <w:rsid w:val="00AF29D9"/>
    <w:rsid w:val="00AF29FA"/>
    <w:rsid w:val="00AF2CA1"/>
    <w:rsid w:val="00AF37D5"/>
    <w:rsid w:val="00AF381B"/>
    <w:rsid w:val="00AF3895"/>
    <w:rsid w:val="00AF3B84"/>
    <w:rsid w:val="00AF3F63"/>
    <w:rsid w:val="00AF4345"/>
    <w:rsid w:val="00AF44BF"/>
    <w:rsid w:val="00AF463B"/>
    <w:rsid w:val="00AF4CC5"/>
    <w:rsid w:val="00AF4CCA"/>
    <w:rsid w:val="00AF4D6D"/>
    <w:rsid w:val="00AF5319"/>
    <w:rsid w:val="00AF608B"/>
    <w:rsid w:val="00AF6A59"/>
    <w:rsid w:val="00AF71D6"/>
    <w:rsid w:val="00AF73B1"/>
    <w:rsid w:val="00AF75A9"/>
    <w:rsid w:val="00AF7BCC"/>
    <w:rsid w:val="00AF7BDD"/>
    <w:rsid w:val="00B00F8C"/>
    <w:rsid w:val="00B00FEC"/>
    <w:rsid w:val="00B01693"/>
    <w:rsid w:val="00B0205C"/>
    <w:rsid w:val="00B02145"/>
    <w:rsid w:val="00B0256F"/>
    <w:rsid w:val="00B02F0C"/>
    <w:rsid w:val="00B030F5"/>
    <w:rsid w:val="00B03776"/>
    <w:rsid w:val="00B03ED8"/>
    <w:rsid w:val="00B0401D"/>
    <w:rsid w:val="00B04179"/>
    <w:rsid w:val="00B042D2"/>
    <w:rsid w:val="00B04653"/>
    <w:rsid w:val="00B04D98"/>
    <w:rsid w:val="00B04E8D"/>
    <w:rsid w:val="00B04EF9"/>
    <w:rsid w:val="00B04F50"/>
    <w:rsid w:val="00B0542F"/>
    <w:rsid w:val="00B059D5"/>
    <w:rsid w:val="00B05A05"/>
    <w:rsid w:val="00B06495"/>
    <w:rsid w:val="00B064F1"/>
    <w:rsid w:val="00B0654F"/>
    <w:rsid w:val="00B06ACE"/>
    <w:rsid w:val="00B06D89"/>
    <w:rsid w:val="00B06DA3"/>
    <w:rsid w:val="00B071D5"/>
    <w:rsid w:val="00B0733E"/>
    <w:rsid w:val="00B076B4"/>
    <w:rsid w:val="00B106BA"/>
    <w:rsid w:val="00B109DF"/>
    <w:rsid w:val="00B10E7D"/>
    <w:rsid w:val="00B10EEF"/>
    <w:rsid w:val="00B10EF0"/>
    <w:rsid w:val="00B11359"/>
    <w:rsid w:val="00B118E1"/>
    <w:rsid w:val="00B11A39"/>
    <w:rsid w:val="00B11A5F"/>
    <w:rsid w:val="00B11A9A"/>
    <w:rsid w:val="00B11F1F"/>
    <w:rsid w:val="00B120CF"/>
    <w:rsid w:val="00B1210E"/>
    <w:rsid w:val="00B1243E"/>
    <w:rsid w:val="00B129BD"/>
    <w:rsid w:val="00B12BDA"/>
    <w:rsid w:val="00B12CE6"/>
    <w:rsid w:val="00B131F4"/>
    <w:rsid w:val="00B132F8"/>
    <w:rsid w:val="00B1367A"/>
    <w:rsid w:val="00B13BE0"/>
    <w:rsid w:val="00B13D2B"/>
    <w:rsid w:val="00B13F2E"/>
    <w:rsid w:val="00B14011"/>
    <w:rsid w:val="00B14793"/>
    <w:rsid w:val="00B15075"/>
    <w:rsid w:val="00B15774"/>
    <w:rsid w:val="00B15CFE"/>
    <w:rsid w:val="00B15D01"/>
    <w:rsid w:val="00B15DB9"/>
    <w:rsid w:val="00B16B86"/>
    <w:rsid w:val="00B1780E"/>
    <w:rsid w:val="00B17F47"/>
    <w:rsid w:val="00B200D3"/>
    <w:rsid w:val="00B2060E"/>
    <w:rsid w:val="00B20DCF"/>
    <w:rsid w:val="00B20F8A"/>
    <w:rsid w:val="00B215EB"/>
    <w:rsid w:val="00B21A5C"/>
    <w:rsid w:val="00B21FB5"/>
    <w:rsid w:val="00B22023"/>
    <w:rsid w:val="00B22522"/>
    <w:rsid w:val="00B2288A"/>
    <w:rsid w:val="00B23BF0"/>
    <w:rsid w:val="00B24D66"/>
    <w:rsid w:val="00B258AF"/>
    <w:rsid w:val="00B260D9"/>
    <w:rsid w:val="00B264B0"/>
    <w:rsid w:val="00B26CDB"/>
    <w:rsid w:val="00B26ECF"/>
    <w:rsid w:val="00B27444"/>
    <w:rsid w:val="00B274AA"/>
    <w:rsid w:val="00B2752B"/>
    <w:rsid w:val="00B27734"/>
    <w:rsid w:val="00B27771"/>
    <w:rsid w:val="00B27787"/>
    <w:rsid w:val="00B27833"/>
    <w:rsid w:val="00B278D7"/>
    <w:rsid w:val="00B30188"/>
    <w:rsid w:val="00B303DC"/>
    <w:rsid w:val="00B30670"/>
    <w:rsid w:val="00B3091E"/>
    <w:rsid w:val="00B31602"/>
    <w:rsid w:val="00B3174B"/>
    <w:rsid w:val="00B319FE"/>
    <w:rsid w:val="00B3232C"/>
    <w:rsid w:val="00B331B8"/>
    <w:rsid w:val="00B334B4"/>
    <w:rsid w:val="00B33786"/>
    <w:rsid w:val="00B337A4"/>
    <w:rsid w:val="00B34725"/>
    <w:rsid w:val="00B355F0"/>
    <w:rsid w:val="00B3578C"/>
    <w:rsid w:val="00B35AA1"/>
    <w:rsid w:val="00B35E63"/>
    <w:rsid w:val="00B369C4"/>
    <w:rsid w:val="00B36D9E"/>
    <w:rsid w:val="00B37019"/>
    <w:rsid w:val="00B37311"/>
    <w:rsid w:val="00B37387"/>
    <w:rsid w:val="00B373FB"/>
    <w:rsid w:val="00B37975"/>
    <w:rsid w:val="00B4106F"/>
    <w:rsid w:val="00B41BE7"/>
    <w:rsid w:val="00B4207D"/>
    <w:rsid w:val="00B424F7"/>
    <w:rsid w:val="00B42568"/>
    <w:rsid w:val="00B4316E"/>
    <w:rsid w:val="00B4339F"/>
    <w:rsid w:val="00B436BD"/>
    <w:rsid w:val="00B4376E"/>
    <w:rsid w:val="00B4381B"/>
    <w:rsid w:val="00B4383C"/>
    <w:rsid w:val="00B43D27"/>
    <w:rsid w:val="00B4403D"/>
    <w:rsid w:val="00B44317"/>
    <w:rsid w:val="00B447F3"/>
    <w:rsid w:val="00B456A5"/>
    <w:rsid w:val="00B45847"/>
    <w:rsid w:val="00B460A1"/>
    <w:rsid w:val="00B46275"/>
    <w:rsid w:val="00B464C7"/>
    <w:rsid w:val="00B464FA"/>
    <w:rsid w:val="00B4658A"/>
    <w:rsid w:val="00B4733F"/>
    <w:rsid w:val="00B4758E"/>
    <w:rsid w:val="00B47CBB"/>
    <w:rsid w:val="00B5083E"/>
    <w:rsid w:val="00B50ADB"/>
    <w:rsid w:val="00B50B87"/>
    <w:rsid w:val="00B515B6"/>
    <w:rsid w:val="00B51604"/>
    <w:rsid w:val="00B517DA"/>
    <w:rsid w:val="00B5197B"/>
    <w:rsid w:val="00B51D5A"/>
    <w:rsid w:val="00B51F64"/>
    <w:rsid w:val="00B5248D"/>
    <w:rsid w:val="00B53B4E"/>
    <w:rsid w:val="00B53C5F"/>
    <w:rsid w:val="00B53CFF"/>
    <w:rsid w:val="00B53F86"/>
    <w:rsid w:val="00B54BD8"/>
    <w:rsid w:val="00B54C55"/>
    <w:rsid w:val="00B5508A"/>
    <w:rsid w:val="00B5596C"/>
    <w:rsid w:val="00B569B2"/>
    <w:rsid w:val="00B56FBD"/>
    <w:rsid w:val="00B5715A"/>
    <w:rsid w:val="00B57327"/>
    <w:rsid w:val="00B57F2F"/>
    <w:rsid w:val="00B6002D"/>
    <w:rsid w:val="00B6010B"/>
    <w:rsid w:val="00B61262"/>
    <w:rsid w:val="00B6210A"/>
    <w:rsid w:val="00B6220A"/>
    <w:rsid w:val="00B62608"/>
    <w:rsid w:val="00B629F3"/>
    <w:rsid w:val="00B62F80"/>
    <w:rsid w:val="00B6358B"/>
    <w:rsid w:val="00B63C08"/>
    <w:rsid w:val="00B64041"/>
    <w:rsid w:val="00B640CF"/>
    <w:rsid w:val="00B64BA9"/>
    <w:rsid w:val="00B654AD"/>
    <w:rsid w:val="00B65828"/>
    <w:rsid w:val="00B65E01"/>
    <w:rsid w:val="00B665BB"/>
    <w:rsid w:val="00B66800"/>
    <w:rsid w:val="00B668CA"/>
    <w:rsid w:val="00B66AB0"/>
    <w:rsid w:val="00B66D54"/>
    <w:rsid w:val="00B66E77"/>
    <w:rsid w:val="00B673B0"/>
    <w:rsid w:val="00B677D7"/>
    <w:rsid w:val="00B67A93"/>
    <w:rsid w:val="00B7095E"/>
    <w:rsid w:val="00B70C27"/>
    <w:rsid w:val="00B70ED8"/>
    <w:rsid w:val="00B710E0"/>
    <w:rsid w:val="00B7162D"/>
    <w:rsid w:val="00B71DA0"/>
    <w:rsid w:val="00B71E56"/>
    <w:rsid w:val="00B71F90"/>
    <w:rsid w:val="00B72438"/>
    <w:rsid w:val="00B727DF"/>
    <w:rsid w:val="00B72CF9"/>
    <w:rsid w:val="00B72EE9"/>
    <w:rsid w:val="00B730F2"/>
    <w:rsid w:val="00B73637"/>
    <w:rsid w:val="00B73942"/>
    <w:rsid w:val="00B73D34"/>
    <w:rsid w:val="00B742C1"/>
    <w:rsid w:val="00B74720"/>
    <w:rsid w:val="00B74AA2"/>
    <w:rsid w:val="00B74C99"/>
    <w:rsid w:val="00B75032"/>
    <w:rsid w:val="00B750D5"/>
    <w:rsid w:val="00B75203"/>
    <w:rsid w:val="00B7591C"/>
    <w:rsid w:val="00B75D1D"/>
    <w:rsid w:val="00B75E98"/>
    <w:rsid w:val="00B75F68"/>
    <w:rsid w:val="00B76A3F"/>
    <w:rsid w:val="00B76A7D"/>
    <w:rsid w:val="00B76CE1"/>
    <w:rsid w:val="00B76DEB"/>
    <w:rsid w:val="00B776D5"/>
    <w:rsid w:val="00B77B7E"/>
    <w:rsid w:val="00B805D0"/>
    <w:rsid w:val="00B80744"/>
    <w:rsid w:val="00B80979"/>
    <w:rsid w:val="00B81382"/>
    <w:rsid w:val="00B818AA"/>
    <w:rsid w:val="00B81B66"/>
    <w:rsid w:val="00B81BC2"/>
    <w:rsid w:val="00B81C2F"/>
    <w:rsid w:val="00B81C75"/>
    <w:rsid w:val="00B81D8F"/>
    <w:rsid w:val="00B81EEF"/>
    <w:rsid w:val="00B81F26"/>
    <w:rsid w:val="00B821DC"/>
    <w:rsid w:val="00B82628"/>
    <w:rsid w:val="00B82EBA"/>
    <w:rsid w:val="00B8344D"/>
    <w:rsid w:val="00B83812"/>
    <w:rsid w:val="00B83CC3"/>
    <w:rsid w:val="00B840BB"/>
    <w:rsid w:val="00B84C9F"/>
    <w:rsid w:val="00B8525F"/>
    <w:rsid w:val="00B853BC"/>
    <w:rsid w:val="00B856E9"/>
    <w:rsid w:val="00B85774"/>
    <w:rsid w:val="00B85893"/>
    <w:rsid w:val="00B85BDF"/>
    <w:rsid w:val="00B86429"/>
    <w:rsid w:val="00B8648F"/>
    <w:rsid w:val="00B866C7"/>
    <w:rsid w:val="00B86EF1"/>
    <w:rsid w:val="00B86EFB"/>
    <w:rsid w:val="00B8735F"/>
    <w:rsid w:val="00B873C4"/>
    <w:rsid w:val="00B87563"/>
    <w:rsid w:val="00B87EBC"/>
    <w:rsid w:val="00B87FF0"/>
    <w:rsid w:val="00B903AE"/>
    <w:rsid w:val="00B90825"/>
    <w:rsid w:val="00B9084F"/>
    <w:rsid w:val="00B90862"/>
    <w:rsid w:val="00B90DD5"/>
    <w:rsid w:val="00B912A4"/>
    <w:rsid w:val="00B912EC"/>
    <w:rsid w:val="00B915DD"/>
    <w:rsid w:val="00B917AC"/>
    <w:rsid w:val="00B91B14"/>
    <w:rsid w:val="00B91F77"/>
    <w:rsid w:val="00B92626"/>
    <w:rsid w:val="00B926AC"/>
    <w:rsid w:val="00B92E6B"/>
    <w:rsid w:val="00B93043"/>
    <w:rsid w:val="00B93431"/>
    <w:rsid w:val="00B93500"/>
    <w:rsid w:val="00B93522"/>
    <w:rsid w:val="00B93D97"/>
    <w:rsid w:val="00B940B6"/>
    <w:rsid w:val="00B94392"/>
    <w:rsid w:val="00B94D75"/>
    <w:rsid w:val="00B94E6C"/>
    <w:rsid w:val="00B95504"/>
    <w:rsid w:val="00B955F5"/>
    <w:rsid w:val="00B95663"/>
    <w:rsid w:val="00B95A36"/>
    <w:rsid w:val="00B95B92"/>
    <w:rsid w:val="00B95CCC"/>
    <w:rsid w:val="00B95F44"/>
    <w:rsid w:val="00B9611F"/>
    <w:rsid w:val="00B961EA"/>
    <w:rsid w:val="00B968FE"/>
    <w:rsid w:val="00B96D3C"/>
    <w:rsid w:val="00B97577"/>
    <w:rsid w:val="00B97B8F"/>
    <w:rsid w:val="00BA0FE9"/>
    <w:rsid w:val="00BA103F"/>
    <w:rsid w:val="00BA12B6"/>
    <w:rsid w:val="00BA139F"/>
    <w:rsid w:val="00BA16BA"/>
    <w:rsid w:val="00BA1A0B"/>
    <w:rsid w:val="00BA1A82"/>
    <w:rsid w:val="00BA1D11"/>
    <w:rsid w:val="00BA1E22"/>
    <w:rsid w:val="00BA1E85"/>
    <w:rsid w:val="00BA359B"/>
    <w:rsid w:val="00BA3A93"/>
    <w:rsid w:val="00BA3AD6"/>
    <w:rsid w:val="00BA466B"/>
    <w:rsid w:val="00BA46E8"/>
    <w:rsid w:val="00BA4732"/>
    <w:rsid w:val="00BA4D05"/>
    <w:rsid w:val="00BA4F45"/>
    <w:rsid w:val="00BA5165"/>
    <w:rsid w:val="00BA5599"/>
    <w:rsid w:val="00BA5A40"/>
    <w:rsid w:val="00BA5FD5"/>
    <w:rsid w:val="00BA62AB"/>
    <w:rsid w:val="00BA7E0B"/>
    <w:rsid w:val="00BB0053"/>
    <w:rsid w:val="00BB0549"/>
    <w:rsid w:val="00BB0DE3"/>
    <w:rsid w:val="00BB0EA0"/>
    <w:rsid w:val="00BB10CD"/>
    <w:rsid w:val="00BB10F0"/>
    <w:rsid w:val="00BB122E"/>
    <w:rsid w:val="00BB1A82"/>
    <w:rsid w:val="00BB1DD9"/>
    <w:rsid w:val="00BB20DC"/>
    <w:rsid w:val="00BB25BB"/>
    <w:rsid w:val="00BB287A"/>
    <w:rsid w:val="00BB2DD8"/>
    <w:rsid w:val="00BB318A"/>
    <w:rsid w:val="00BB3EB9"/>
    <w:rsid w:val="00BB4389"/>
    <w:rsid w:val="00BB4973"/>
    <w:rsid w:val="00BB4A6F"/>
    <w:rsid w:val="00BB56B1"/>
    <w:rsid w:val="00BB5759"/>
    <w:rsid w:val="00BB5A30"/>
    <w:rsid w:val="00BB5B98"/>
    <w:rsid w:val="00BB6407"/>
    <w:rsid w:val="00BB718E"/>
    <w:rsid w:val="00BB7625"/>
    <w:rsid w:val="00BB7BAC"/>
    <w:rsid w:val="00BB7F7D"/>
    <w:rsid w:val="00BC009A"/>
    <w:rsid w:val="00BC057A"/>
    <w:rsid w:val="00BC0598"/>
    <w:rsid w:val="00BC08D8"/>
    <w:rsid w:val="00BC08FC"/>
    <w:rsid w:val="00BC1010"/>
    <w:rsid w:val="00BC13CC"/>
    <w:rsid w:val="00BC202D"/>
    <w:rsid w:val="00BC213B"/>
    <w:rsid w:val="00BC2821"/>
    <w:rsid w:val="00BC2964"/>
    <w:rsid w:val="00BC3112"/>
    <w:rsid w:val="00BC3776"/>
    <w:rsid w:val="00BC39C4"/>
    <w:rsid w:val="00BC3D8E"/>
    <w:rsid w:val="00BC3E6F"/>
    <w:rsid w:val="00BC3E7F"/>
    <w:rsid w:val="00BC41B5"/>
    <w:rsid w:val="00BC4C63"/>
    <w:rsid w:val="00BC53C2"/>
    <w:rsid w:val="00BC54D1"/>
    <w:rsid w:val="00BC6308"/>
    <w:rsid w:val="00BC63B9"/>
    <w:rsid w:val="00BC63FE"/>
    <w:rsid w:val="00BC666D"/>
    <w:rsid w:val="00BC67A4"/>
    <w:rsid w:val="00BC6AA4"/>
    <w:rsid w:val="00BC6B4D"/>
    <w:rsid w:val="00BC6C4F"/>
    <w:rsid w:val="00BC75C4"/>
    <w:rsid w:val="00BC76AA"/>
    <w:rsid w:val="00BC793F"/>
    <w:rsid w:val="00BD1290"/>
    <w:rsid w:val="00BD1A5A"/>
    <w:rsid w:val="00BD1CFB"/>
    <w:rsid w:val="00BD23AF"/>
    <w:rsid w:val="00BD2AAB"/>
    <w:rsid w:val="00BD2B8F"/>
    <w:rsid w:val="00BD2F3F"/>
    <w:rsid w:val="00BD35B9"/>
    <w:rsid w:val="00BD369D"/>
    <w:rsid w:val="00BD36EC"/>
    <w:rsid w:val="00BD4A52"/>
    <w:rsid w:val="00BD4D74"/>
    <w:rsid w:val="00BD51CA"/>
    <w:rsid w:val="00BD5459"/>
    <w:rsid w:val="00BD5CA6"/>
    <w:rsid w:val="00BD5CD2"/>
    <w:rsid w:val="00BD5F3C"/>
    <w:rsid w:val="00BD77DE"/>
    <w:rsid w:val="00BD79C2"/>
    <w:rsid w:val="00BE0515"/>
    <w:rsid w:val="00BE17AE"/>
    <w:rsid w:val="00BE1F2E"/>
    <w:rsid w:val="00BE1FA7"/>
    <w:rsid w:val="00BE2AD7"/>
    <w:rsid w:val="00BE2BAA"/>
    <w:rsid w:val="00BE2FF7"/>
    <w:rsid w:val="00BE4F8D"/>
    <w:rsid w:val="00BE50E1"/>
    <w:rsid w:val="00BE515E"/>
    <w:rsid w:val="00BE590A"/>
    <w:rsid w:val="00BE5DC6"/>
    <w:rsid w:val="00BE66A5"/>
    <w:rsid w:val="00BE6A22"/>
    <w:rsid w:val="00BE6FA3"/>
    <w:rsid w:val="00BE71DF"/>
    <w:rsid w:val="00BE770F"/>
    <w:rsid w:val="00BE778C"/>
    <w:rsid w:val="00BE77C4"/>
    <w:rsid w:val="00BE7FE3"/>
    <w:rsid w:val="00BF01D4"/>
    <w:rsid w:val="00BF0463"/>
    <w:rsid w:val="00BF0CFC"/>
    <w:rsid w:val="00BF11F8"/>
    <w:rsid w:val="00BF1B9B"/>
    <w:rsid w:val="00BF20FB"/>
    <w:rsid w:val="00BF2355"/>
    <w:rsid w:val="00BF2997"/>
    <w:rsid w:val="00BF2B28"/>
    <w:rsid w:val="00BF2B84"/>
    <w:rsid w:val="00BF3A7A"/>
    <w:rsid w:val="00BF4C22"/>
    <w:rsid w:val="00BF4CD1"/>
    <w:rsid w:val="00BF4DD7"/>
    <w:rsid w:val="00BF51E4"/>
    <w:rsid w:val="00BF5900"/>
    <w:rsid w:val="00BF59E2"/>
    <w:rsid w:val="00BF6043"/>
    <w:rsid w:val="00BF76ED"/>
    <w:rsid w:val="00BF774F"/>
    <w:rsid w:val="00BF7850"/>
    <w:rsid w:val="00C00156"/>
    <w:rsid w:val="00C003C3"/>
    <w:rsid w:val="00C00447"/>
    <w:rsid w:val="00C006F6"/>
    <w:rsid w:val="00C00838"/>
    <w:rsid w:val="00C008C6"/>
    <w:rsid w:val="00C00BE6"/>
    <w:rsid w:val="00C00F80"/>
    <w:rsid w:val="00C01250"/>
    <w:rsid w:val="00C01619"/>
    <w:rsid w:val="00C02C01"/>
    <w:rsid w:val="00C02CA1"/>
    <w:rsid w:val="00C03041"/>
    <w:rsid w:val="00C035DA"/>
    <w:rsid w:val="00C03815"/>
    <w:rsid w:val="00C03913"/>
    <w:rsid w:val="00C041F4"/>
    <w:rsid w:val="00C04851"/>
    <w:rsid w:val="00C04C59"/>
    <w:rsid w:val="00C0524E"/>
    <w:rsid w:val="00C05428"/>
    <w:rsid w:val="00C058A3"/>
    <w:rsid w:val="00C05E05"/>
    <w:rsid w:val="00C06B5A"/>
    <w:rsid w:val="00C0711F"/>
    <w:rsid w:val="00C077E1"/>
    <w:rsid w:val="00C079C7"/>
    <w:rsid w:val="00C107BE"/>
    <w:rsid w:val="00C10BD0"/>
    <w:rsid w:val="00C10C03"/>
    <w:rsid w:val="00C112F7"/>
    <w:rsid w:val="00C1161D"/>
    <w:rsid w:val="00C117E7"/>
    <w:rsid w:val="00C11E13"/>
    <w:rsid w:val="00C12CC4"/>
    <w:rsid w:val="00C12CE6"/>
    <w:rsid w:val="00C12D9C"/>
    <w:rsid w:val="00C13208"/>
    <w:rsid w:val="00C133F5"/>
    <w:rsid w:val="00C13413"/>
    <w:rsid w:val="00C1360E"/>
    <w:rsid w:val="00C13819"/>
    <w:rsid w:val="00C13CCA"/>
    <w:rsid w:val="00C142EA"/>
    <w:rsid w:val="00C1475A"/>
    <w:rsid w:val="00C147B8"/>
    <w:rsid w:val="00C14863"/>
    <w:rsid w:val="00C14AD2"/>
    <w:rsid w:val="00C14CA5"/>
    <w:rsid w:val="00C14E4D"/>
    <w:rsid w:val="00C15750"/>
    <w:rsid w:val="00C15BE1"/>
    <w:rsid w:val="00C160D9"/>
    <w:rsid w:val="00C16B32"/>
    <w:rsid w:val="00C16FF1"/>
    <w:rsid w:val="00C17089"/>
    <w:rsid w:val="00C1715B"/>
    <w:rsid w:val="00C1757F"/>
    <w:rsid w:val="00C17B74"/>
    <w:rsid w:val="00C17BCC"/>
    <w:rsid w:val="00C20001"/>
    <w:rsid w:val="00C20358"/>
    <w:rsid w:val="00C20A09"/>
    <w:rsid w:val="00C20AEB"/>
    <w:rsid w:val="00C20F22"/>
    <w:rsid w:val="00C21336"/>
    <w:rsid w:val="00C2161D"/>
    <w:rsid w:val="00C21FF8"/>
    <w:rsid w:val="00C220F2"/>
    <w:rsid w:val="00C223A0"/>
    <w:rsid w:val="00C230BE"/>
    <w:rsid w:val="00C23B54"/>
    <w:rsid w:val="00C23BBD"/>
    <w:rsid w:val="00C23E3D"/>
    <w:rsid w:val="00C2455C"/>
    <w:rsid w:val="00C24638"/>
    <w:rsid w:val="00C24E22"/>
    <w:rsid w:val="00C262DE"/>
    <w:rsid w:val="00C26495"/>
    <w:rsid w:val="00C26B77"/>
    <w:rsid w:val="00C273ED"/>
    <w:rsid w:val="00C27447"/>
    <w:rsid w:val="00C27891"/>
    <w:rsid w:val="00C27D45"/>
    <w:rsid w:val="00C27D6F"/>
    <w:rsid w:val="00C300F5"/>
    <w:rsid w:val="00C30304"/>
    <w:rsid w:val="00C30395"/>
    <w:rsid w:val="00C30AED"/>
    <w:rsid w:val="00C30BEE"/>
    <w:rsid w:val="00C31073"/>
    <w:rsid w:val="00C314B5"/>
    <w:rsid w:val="00C32532"/>
    <w:rsid w:val="00C32570"/>
    <w:rsid w:val="00C32C1E"/>
    <w:rsid w:val="00C32D53"/>
    <w:rsid w:val="00C32F69"/>
    <w:rsid w:val="00C3312E"/>
    <w:rsid w:val="00C3346E"/>
    <w:rsid w:val="00C337CD"/>
    <w:rsid w:val="00C33CD5"/>
    <w:rsid w:val="00C340CF"/>
    <w:rsid w:val="00C34101"/>
    <w:rsid w:val="00C346C4"/>
    <w:rsid w:val="00C348FE"/>
    <w:rsid w:val="00C34FBC"/>
    <w:rsid w:val="00C35087"/>
    <w:rsid w:val="00C35140"/>
    <w:rsid w:val="00C3523B"/>
    <w:rsid w:val="00C35947"/>
    <w:rsid w:val="00C3595E"/>
    <w:rsid w:val="00C35C46"/>
    <w:rsid w:val="00C36547"/>
    <w:rsid w:val="00C36B6C"/>
    <w:rsid w:val="00C36BC4"/>
    <w:rsid w:val="00C36FFE"/>
    <w:rsid w:val="00C370BC"/>
    <w:rsid w:val="00C40735"/>
    <w:rsid w:val="00C40A83"/>
    <w:rsid w:val="00C40D37"/>
    <w:rsid w:val="00C40F06"/>
    <w:rsid w:val="00C40FA8"/>
    <w:rsid w:val="00C412E1"/>
    <w:rsid w:val="00C413EC"/>
    <w:rsid w:val="00C416FD"/>
    <w:rsid w:val="00C41E73"/>
    <w:rsid w:val="00C41F28"/>
    <w:rsid w:val="00C41FA0"/>
    <w:rsid w:val="00C424ED"/>
    <w:rsid w:val="00C4271F"/>
    <w:rsid w:val="00C42A6C"/>
    <w:rsid w:val="00C42B60"/>
    <w:rsid w:val="00C43292"/>
    <w:rsid w:val="00C43E4A"/>
    <w:rsid w:val="00C43FD4"/>
    <w:rsid w:val="00C4445E"/>
    <w:rsid w:val="00C44846"/>
    <w:rsid w:val="00C45A51"/>
    <w:rsid w:val="00C469E3"/>
    <w:rsid w:val="00C46CCD"/>
    <w:rsid w:val="00C47155"/>
    <w:rsid w:val="00C47902"/>
    <w:rsid w:val="00C47987"/>
    <w:rsid w:val="00C47B25"/>
    <w:rsid w:val="00C47CD2"/>
    <w:rsid w:val="00C47D56"/>
    <w:rsid w:val="00C510DE"/>
    <w:rsid w:val="00C52F64"/>
    <w:rsid w:val="00C53085"/>
    <w:rsid w:val="00C536E4"/>
    <w:rsid w:val="00C538AE"/>
    <w:rsid w:val="00C53C32"/>
    <w:rsid w:val="00C53E7A"/>
    <w:rsid w:val="00C54492"/>
    <w:rsid w:val="00C544B6"/>
    <w:rsid w:val="00C54601"/>
    <w:rsid w:val="00C54E26"/>
    <w:rsid w:val="00C54F8F"/>
    <w:rsid w:val="00C55D06"/>
    <w:rsid w:val="00C55EE3"/>
    <w:rsid w:val="00C56A84"/>
    <w:rsid w:val="00C573C7"/>
    <w:rsid w:val="00C575E8"/>
    <w:rsid w:val="00C5777E"/>
    <w:rsid w:val="00C57A9A"/>
    <w:rsid w:val="00C57EB0"/>
    <w:rsid w:val="00C601BB"/>
    <w:rsid w:val="00C60984"/>
    <w:rsid w:val="00C60E33"/>
    <w:rsid w:val="00C6105E"/>
    <w:rsid w:val="00C6111A"/>
    <w:rsid w:val="00C615DC"/>
    <w:rsid w:val="00C61801"/>
    <w:rsid w:val="00C618DF"/>
    <w:rsid w:val="00C61F7C"/>
    <w:rsid w:val="00C623F5"/>
    <w:rsid w:val="00C63BD8"/>
    <w:rsid w:val="00C64A07"/>
    <w:rsid w:val="00C65030"/>
    <w:rsid w:val="00C652A1"/>
    <w:rsid w:val="00C655E4"/>
    <w:rsid w:val="00C65738"/>
    <w:rsid w:val="00C6590A"/>
    <w:rsid w:val="00C65FFB"/>
    <w:rsid w:val="00C66092"/>
    <w:rsid w:val="00C66663"/>
    <w:rsid w:val="00C668D8"/>
    <w:rsid w:val="00C66AAF"/>
    <w:rsid w:val="00C66BCD"/>
    <w:rsid w:val="00C66E74"/>
    <w:rsid w:val="00C67029"/>
    <w:rsid w:val="00C67091"/>
    <w:rsid w:val="00C6717B"/>
    <w:rsid w:val="00C67CCE"/>
    <w:rsid w:val="00C70B38"/>
    <w:rsid w:val="00C70B43"/>
    <w:rsid w:val="00C70F10"/>
    <w:rsid w:val="00C714F2"/>
    <w:rsid w:val="00C71A56"/>
    <w:rsid w:val="00C72034"/>
    <w:rsid w:val="00C7224E"/>
    <w:rsid w:val="00C72FA0"/>
    <w:rsid w:val="00C730CC"/>
    <w:rsid w:val="00C73705"/>
    <w:rsid w:val="00C740DE"/>
    <w:rsid w:val="00C74442"/>
    <w:rsid w:val="00C745BD"/>
    <w:rsid w:val="00C7532A"/>
    <w:rsid w:val="00C75721"/>
    <w:rsid w:val="00C760A6"/>
    <w:rsid w:val="00C762B7"/>
    <w:rsid w:val="00C763D3"/>
    <w:rsid w:val="00C76766"/>
    <w:rsid w:val="00C7676F"/>
    <w:rsid w:val="00C76825"/>
    <w:rsid w:val="00C76D83"/>
    <w:rsid w:val="00C76F95"/>
    <w:rsid w:val="00C77B63"/>
    <w:rsid w:val="00C77C4B"/>
    <w:rsid w:val="00C77D50"/>
    <w:rsid w:val="00C77F77"/>
    <w:rsid w:val="00C80DC6"/>
    <w:rsid w:val="00C815E4"/>
    <w:rsid w:val="00C819F5"/>
    <w:rsid w:val="00C822CB"/>
    <w:rsid w:val="00C8290C"/>
    <w:rsid w:val="00C83021"/>
    <w:rsid w:val="00C835DE"/>
    <w:rsid w:val="00C84C25"/>
    <w:rsid w:val="00C8512B"/>
    <w:rsid w:val="00C8565C"/>
    <w:rsid w:val="00C858C8"/>
    <w:rsid w:val="00C85A79"/>
    <w:rsid w:val="00C85B33"/>
    <w:rsid w:val="00C86242"/>
    <w:rsid w:val="00C8632D"/>
    <w:rsid w:val="00C86B22"/>
    <w:rsid w:val="00C86D64"/>
    <w:rsid w:val="00C8782B"/>
    <w:rsid w:val="00C87CDD"/>
    <w:rsid w:val="00C907D2"/>
    <w:rsid w:val="00C909EE"/>
    <w:rsid w:val="00C90E27"/>
    <w:rsid w:val="00C910ED"/>
    <w:rsid w:val="00C914C9"/>
    <w:rsid w:val="00C9156F"/>
    <w:rsid w:val="00C91E57"/>
    <w:rsid w:val="00C920BB"/>
    <w:rsid w:val="00C922E8"/>
    <w:rsid w:val="00C9291B"/>
    <w:rsid w:val="00C93188"/>
    <w:rsid w:val="00C94446"/>
    <w:rsid w:val="00C94A1B"/>
    <w:rsid w:val="00C94EF3"/>
    <w:rsid w:val="00C952A9"/>
    <w:rsid w:val="00C9534F"/>
    <w:rsid w:val="00C95E98"/>
    <w:rsid w:val="00C95F67"/>
    <w:rsid w:val="00C961C0"/>
    <w:rsid w:val="00C965E4"/>
    <w:rsid w:val="00C971B0"/>
    <w:rsid w:val="00C9720C"/>
    <w:rsid w:val="00C9739A"/>
    <w:rsid w:val="00C976FD"/>
    <w:rsid w:val="00CA13BF"/>
    <w:rsid w:val="00CA13F7"/>
    <w:rsid w:val="00CA1463"/>
    <w:rsid w:val="00CA14DE"/>
    <w:rsid w:val="00CA1787"/>
    <w:rsid w:val="00CA1D38"/>
    <w:rsid w:val="00CA2595"/>
    <w:rsid w:val="00CA2A57"/>
    <w:rsid w:val="00CA2C4B"/>
    <w:rsid w:val="00CA30A9"/>
    <w:rsid w:val="00CA35EC"/>
    <w:rsid w:val="00CA3CB4"/>
    <w:rsid w:val="00CA3D36"/>
    <w:rsid w:val="00CA3EC4"/>
    <w:rsid w:val="00CA40DD"/>
    <w:rsid w:val="00CA4249"/>
    <w:rsid w:val="00CA44F6"/>
    <w:rsid w:val="00CA4810"/>
    <w:rsid w:val="00CA4EF3"/>
    <w:rsid w:val="00CA5426"/>
    <w:rsid w:val="00CA575F"/>
    <w:rsid w:val="00CA57D4"/>
    <w:rsid w:val="00CA64E9"/>
    <w:rsid w:val="00CA6F7C"/>
    <w:rsid w:val="00CA7B96"/>
    <w:rsid w:val="00CA7C8E"/>
    <w:rsid w:val="00CA7EEF"/>
    <w:rsid w:val="00CB0265"/>
    <w:rsid w:val="00CB0652"/>
    <w:rsid w:val="00CB085F"/>
    <w:rsid w:val="00CB095E"/>
    <w:rsid w:val="00CB0A8A"/>
    <w:rsid w:val="00CB0E18"/>
    <w:rsid w:val="00CB138C"/>
    <w:rsid w:val="00CB13CD"/>
    <w:rsid w:val="00CB1BD3"/>
    <w:rsid w:val="00CB21EF"/>
    <w:rsid w:val="00CB26B1"/>
    <w:rsid w:val="00CB2714"/>
    <w:rsid w:val="00CB2824"/>
    <w:rsid w:val="00CB2C75"/>
    <w:rsid w:val="00CB2F95"/>
    <w:rsid w:val="00CB30E7"/>
    <w:rsid w:val="00CB3270"/>
    <w:rsid w:val="00CB3823"/>
    <w:rsid w:val="00CB4DA4"/>
    <w:rsid w:val="00CB4F36"/>
    <w:rsid w:val="00CB557A"/>
    <w:rsid w:val="00CB6108"/>
    <w:rsid w:val="00CB644A"/>
    <w:rsid w:val="00CB65A6"/>
    <w:rsid w:val="00CB6FAF"/>
    <w:rsid w:val="00CB7071"/>
    <w:rsid w:val="00CB75C3"/>
    <w:rsid w:val="00CB75F9"/>
    <w:rsid w:val="00CB7D14"/>
    <w:rsid w:val="00CB7D9F"/>
    <w:rsid w:val="00CC07A1"/>
    <w:rsid w:val="00CC0824"/>
    <w:rsid w:val="00CC0840"/>
    <w:rsid w:val="00CC08D7"/>
    <w:rsid w:val="00CC0A9A"/>
    <w:rsid w:val="00CC0EA3"/>
    <w:rsid w:val="00CC156F"/>
    <w:rsid w:val="00CC1AEE"/>
    <w:rsid w:val="00CC2B9C"/>
    <w:rsid w:val="00CC2BDD"/>
    <w:rsid w:val="00CC2F9C"/>
    <w:rsid w:val="00CC30D6"/>
    <w:rsid w:val="00CC326E"/>
    <w:rsid w:val="00CC378A"/>
    <w:rsid w:val="00CC38EE"/>
    <w:rsid w:val="00CC4867"/>
    <w:rsid w:val="00CC566D"/>
    <w:rsid w:val="00CC5CA4"/>
    <w:rsid w:val="00CC60CD"/>
    <w:rsid w:val="00CC6AA6"/>
    <w:rsid w:val="00CC6ACF"/>
    <w:rsid w:val="00CC722F"/>
    <w:rsid w:val="00CC726E"/>
    <w:rsid w:val="00CC7476"/>
    <w:rsid w:val="00CC75EE"/>
    <w:rsid w:val="00CD0BAE"/>
    <w:rsid w:val="00CD1017"/>
    <w:rsid w:val="00CD129C"/>
    <w:rsid w:val="00CD12BA"/>
    <w:rsid w:val="00CD181E"/>
    <w:rsid w:val="00CD2688"/>
    <w:rsid w:val="00CD2C45"/>
    <w:rsid w:val="00CD2CD2"/>
    <w:rsid w:val="00CD387C"/>
    <w:rsid w:val="00CD474C"/>
    <w:rsid w:val="00CD54D0"/>
    <w:rsid w:val="00CD5589"/>
    <w:rsid w:val="00CD5A21"/>
    <w:rsid w:val="00CD5CCC"/>
    <w:rsid w:val="00CD6B16"/>
    <w:rsid w:val="00CD6B5E"/>
    <w:rsid w:val="00CD7045"/>
    <w:rsid w:val="00CD71C4"/>
    <w:rsid w:val="00CD7422"/>
    <w:rsid w:val="00CE0343"/>
    <w:rsid w:val="00CE0950"/>
    <w:rsid w:val="00CE0FC5"/>
    <w:rsid w:val="00CE11D8"/>
    <w:rsid w:val="00CE1648"/>
    <w:rsid w:val="00CE1A90"/>
    <w:rsid w:val="00CE1BDF"/>
    <w:rsid w:val="00CE1C5C"/>
    <w:rsid w:val="00CE1CA9"/>
    <w:rsid w:val="00CE1E07"/>
    <w:rsid w:val="00CE2567"/>
    <w:rsid w:val="00CE2A65"/>
    <w:rsid w:val="00CE2D19"/>
    <w:rsid w:val="00CE2E49"/>
    <w:rsid w:val="00CE3037"/>
    <w:rsid w:val="00CE32AD"/>
    <w:rsid w:val="00CE3361"/>
    <w:rsid w:val="00CE3435"/>
    <w:rsid w:val="00CE3F49"/>
    <w:rsid w:val="00CE4946"/>
    <w:rsid w:val="00CE49B0"/>
    <w:rsid w:val="00CE4D55"/>
    <w:rsid w:val="00CE4EA8"/>
    <w:rsid w:val="00CE5261"/>
    <w:rsid w:val="00CE584B"/>
    <w:rsid w:val="00CE5A0A"/>
    <w:rsid w:val="00CE6C5C"/>
    <w:rsid w:val="00CE72F6"/>
    <w:rsid w:val="00CE73DC"/>
    <w:rsid w:val="00CE7FF2"/>
    <w:rsid w:val="00CF063B"/>
    <w:rsid w:val="00CF0B25"/>
    <w:rsid w:val="00CF0E8B"/>
    <w:rsid w:val="00CF1090"/>
    <w:rsid w:val="00CF12A2"/>
    <w:rsid w:val="00CF12DA"/>
    <w:rsid w:val="00CF1AB9"/>
    <w:rsid w:val="00CF1B03"/>
    <w:rsid w:val="00CF1B1E"/>
    <w:rsid w:val="00CF1E58"/>
    <w:rsid w:val="00CF1F79"/>
    <w:rsid w:val="00CF2B1C"/>
    <w:rsid w:val="00CF2B8E"/>
    <w:rsid w:val="00CF39B2"/>
    <w:rsid w:val="00CF3E3D"/>
    <w:rsid w:val="00CF4060"/>
    <w:rsid w:val="00CF46AB"/>
    <w:rsid w:val="00CF52EB"/>
    <w:rsid w:val="00CF532A"/>
    <w:rsid w:val="00CF57AF"/>
    <w:rsid w:val="00CF585D"/>
    <w:rsid w:val="00CF5CA8"/>
    <w:rsid w:val="00CF6EA9"/>
    <w:rsid w:val="00CF70D5"/>
    <w:rsid w:val="00CF715E"/>
    <w:rsid w:val="00CF72BD"/>
    <w:rsid w:val="00CF767E"/>
    <w:rsid w:val="00CF78C0"/>
    <w:rsid w:val="00CF793A"/>
    <w:rsid w:val="00CF7A51"/>
    <w:rsid w:val="00CF7BB5"/>
    <w:rsid w:val="00D009A0"/>
    <w:rsid w:val="00D00C54"/>
    <w:rsid w:val="00D015A8"/>
    <w:rsid w:val="00D024F9"/>
    <w:rsid w:val="00D027F9"/>
    <w:rsid w:val="00D028F9"/>
    <w:rsid w:val="00D032AA"/>
    <w:rsid w:val="00D03A3E"/>
    <w:rsid w:val="00D03B1A"/>
    <w:rsid w:val="00D03D46"/>
    <w:rsid w:val="00D03E97"/>
    <w:rsid w:val="00D04005"/>
    <w:rsid w:val="00D040BB"/>
    <w:rsid w:val="00D056E9"/>
    <w:rsid w:val="00D05CB6"/>
    <w:rsid w:val="00D061FC"/>
    <w:rsid w:val="00D06325"/>
    <w:rsid w:val="00D06DF0"/>
    <w:rsid w:val="00D07684"/>
    <w:rsid w:val="00D076A6"/>
    <w:rsid w:val="00D0789A"/>
    <w:rsid w:val="00D07F59"/>
    <w:rsid w:val="00D1026B"/>
    <w:rsid w:val="00D104B2"/>
    <w:rsid w:val="00D10986"/>
    <w:rsid w:val="00D11877"/>
    <w:rsid w:val="00D1188C"/>
    <w:rsid w:val="00D11BB2"/>
    <w:rsid w:val="00D120DE"/>
    <w:rsid w:val="00D123F2"/>
    <w:rsid w:val="00D124B3"/>
    <w:rsid w:val="00D12D14"/>
    <w:rsid w:val="00D12F1F"/>
    <w:rsid w:val="00D13207"/>
    <w:rsid w:val="00D13358"/>
    <w:rsid w:val="00D1342C"/>
    <w:rsid w:val="00D13F37"/>
    <w:rsid w:val="00D1421E"/>
    <w:rsid w:val="00D142DE"/>
    <w:rsid w:val="00D142FA"/>
    <w:rsid w:val="00D143C6"/>
    <w:rsid w:val="00D14873"/>
    <w:rsid w:val="00D14C06"/>
    <w:rsid w:val="00D14DAF"/>
    <w:rsid w:val="00D151F4"/>
    <w:rsid w:val="00D1564A"/>
    <w:rsid w:val="00D156E5"/>
    <w:rsid w:val="00D158B3"/>
    <w:rsid w:val="00D15A0B"/>
    <w:rsid w:val="00D15AF0"/>
    <w:rsid w:val="00D15D3B"/>
    <w:rsid w:val="00D16747"/>
    <w:rsid w:val="00D175C7"/>
    <w:rsid w:val="00D17614"/>
    <w:rsid w:val="00D17E09"/>
    <w:rsid w:val="00D20886"/>
    <w:rsid w:val="00D2104F"/>
    <w:rsid w:val="00D219C1"/>
    <w:rsid w:val="00D21ECF"/>
    <w:rsid w:val="00D22D2E"/>
    <w:rsid w:val="00D22E00"/>
    <w:rsid w:val="00D240A6"/>
    <w:rsid w:val="00D24B20"/>
    <w:rsid w:val="00D251E6"/>
    <w:rsid w:val="00D2568F"/>
    <w:rsid w:val="00D259B0"/>
    <w:rsid w:val="00D26097"/>
    <w:rsid w:val="00D261A0"/>
    <w:rsid w:val="00D261C5"/>
    <w:rsid w:val="00D26391"/>
    <w:rsid w:val="00D2699D"/>
    <w:rsid w:val="00D27747"/>
    <w:rsid w:val="00D27B2F"/>
    <w:rsid w:val="00D27BF7"/>
    <w:rsid w:val="00D30729"/>
    <w:rsid w:val="00D30E9C"/>
    <w:rsid w:val="00D30EAF"/>
    <w:rsid w:val="00D30F60"/>
    <w:rsid w:val="00D3127E"/>
    <w:rsid w:val="00D314F6"/>
    <w:rsid w:val="00D31A4F"/>
    <w:rsid w:val="00D31D6C"/>
    <w:rsid w:val="00D31D99"/>
    <w:rsid w:val="00D31E73"/>
    <w:rsid w:val="00D31FAE"/>
    <w:rsid w:val="00D32CDD"/>
    <w:rsid w:val="00D32E0D"/>
    <w:rsid w:val="00D32E5B"/>
    <w:rsid w:val="00D3326D"/>
    <w:rsid w:val="00D333A0"/>
    <w:rsid w:val="00D33644"/>
    <w:rsid w:val="00D33748"/>
    <w:rsid w:val="00D33977"/>
    <w:rsid w:val="00D34097"/>
    <w:rsid w:val="00D34174"/>
    <w:rsid w:val="00D3471E"/>
    <w:rsid w:val="00D3544C"/>
    <w:rsid w:val="00D361A1"/>
    <w:rsid w:val="00D3719F"/>
    <w:rsid w:val="00D371C8"/>
    <w:rsid w:val="00D373B0"/>
    <w:rsid w:val="00D4061B"/>
    <w:rsid w:val="00D41CAE"/>
    <w:rsid w:val="00D4284F"/>
    <w:rsid w:val="00D42F91"/>
    <w:rsid w:val="00D431DA"/>
    <w:rsid w:val="00D43450"/>
    <w:rsid w:val="00D434B9"/>
    <w:rsid w:val="00D43926"/>
    <w:rsid w:val="00D43D75"/>
    <w:rsid w:val="00D43F48"/>
    <w:rsid w:val="00D43F90"/>
    <w:rsid w:val="00D44156"/>
    <w:rsid w:val="00D44198"/>
    <w:rsid w:val="00D4427C"/>
    <w:rsid w:val="00D445B3"/>
    <w:rsid w:val="00D44AD0"/>
    <w:rsid w:val="00D453B5"/>
    <w:rsid w:val="00D45977"/>
    <w:rsid w:val="00D46DBF"/>
    <w:rsid w:val="00D46F26"/>
    <w:rsid w:val="00D473E9"/>
    <w:rsid w:val="00D47408"/>
    <w:rsid w:val="00D47591"/>
    <w:rsid w:val="00D50F4A"/>
    <w:rsid w:val="00D51089"/>
    <w:rsid w:val="00D51095"/>
    <w:rsid w:val="00D516D3"/>
    <w:rsid w:val="00D5228C"/>
    <w:rsid w:val="00D52E06"/>
    <w:rsid w:val="00D532C4"/>
    <w:rsid w:val="00D533BC"/>
    <w:rsid w:val="00D53650"/>
    <w:rsid w:val="00D54112"/>
    <w:rsid w:val="00D54129"/>
    <w:rsid w:val="00D553C7"/>
    <w:rsid w:val="00D5648F"/>
    <w:rsid w:val="00D5651D"/>
    <w:rsid w:val="00D567A0"/>
    <w:rsid w:val="00D572D0"/>
    <w:rsid w:val="00D5786C"/>
    <w:rsid w:val="00D57B21"/>
    <w:rsid w:val="00D57B9A"/>
    <w:rsid w:val="00D600CD"/>
    <w:rsid w:val="00D60190"/>
    <w:rsid w:val="00D602D3"/>
    <w:rsid w:val="00D605A5"/>
    <w:rsid w:val="00D605B2"/>
    <w:rsid w:val="00D606A0"/>
    <w:rsid w:val="00D60A2F"/>
    <w:rsid w:val="00D60DAB"/>
    <w:rsid w:val="00D61A8A"/>
    <w:rsid w:val="00D62369"/>
    <w:rsid w:val="00D623AA"/>
    <w:rsid w:val="00D62A24"/>
    <w:rsid w:val="00D62AC5"/>
    <w:rsid w:val="00D62E43"/>
    <w:rsid w:val="00D62FA3"/>
    <w:rsid w:val="00D62FAC"/>
    <w:rsid w:val="00D635B0"/>
    <w:rsid w:val="00D637A9"/>
    <w:rsid w:val="00D63BE1"/>
    <w:rsid w:val="00D6403E"/>
    <w:rsid w:val="00D6486B"/>
    <w:rsid w:val="00D64D55"/>
    <w:rsid w:val="00D65280"/>
    <w:rsid w:val="00D65765"/>
    <w:rsid w:val="00D659F8"/>
    <w:rsid w:val="00D65D96"/>
    <w:rsid w:val="00D6616F"/>
    <w:rsid w:val="00D6699B"/>
    <w:rsid w:val="00D6708E"/>
    <w:rsid w:val="00D7009E"/>
    <w:rsid w:val="00D7068C"/>
    <w:rsid w:val="00D7093C"/>
    <w:rsid w:val="00D70C63"/>
    <w:rsid w:val="00D710C5"/>
    <w:rsid w:val="00D71705"/>
    <w:rsid w:val="00D71888"/>
    <w:rsid w:val="00D71B45"/>
    <w:rsid w:val="00D72258"/>
    <w:rsid w:val="00D722C1"/>
    <w:rsid w:val="00D72437"/>
    <w:rsid w:val="00D726A5"/>
    <w:rsid w:val="00D727AC"/>
    <w:rsid w:val="00D72906"/>
    <w:rsid w:val="00D72AC2"/>
    <w:rsid w:val="00D72CAE"/>
    <w:rsid w:val="00D73F28"/>
    <w:rsid w:val="00D743FF"/>
    <w:rsid w:val="00D74605"/>
    <w:rsid w:val="00D74660"/>
    <w:rsid w:val="00D74797"/>
    <w:rsid w:val="00D74968"/>
    <w:rsid w:val="00D749D2"/>
    <w:rsid w:val="00D74D9B"/>
    <w:rsid w:val="00D74F2E"/>
    <w:rsid w:val="00D750A2"/>
    <w:rsid w:val="00D75650"/>
    <w:rsid w:val="00D756E6"/>
    <w:rsid w:val="00D756E8"/>
    <w:rsid w:val="00D75B68"/>
    <w:rsid w:val="00D76F8C"/>
    <w:rsid w:val="00D779E7"/>
    <w:rsid w:val="00D801EB"/>
    <w:rsid w:val="00D80747"/>
    <w:rsid w:val="00D8099F"/>
    <w:rsid w:val="00D809FF"/>
    <w:rsid w:val="00D80E48"/>
    <w:rsid w:val="00D810F2"/>
    <w:rsid w:val="00D811DC"/>
    <w:rsid w:val="00D81285"/>
    <w:rsid w:val="00D818EC"/>
    <w:rsid w:val="00D81B9A"/>
    <w:rsid w:val="00D81F38"/>
    <w:rsid w:val="00D822C6"/>
    <w:rsid w:val="00D82522"/>
    <w:rsid w:val="00D82890"/>
    <w:rsid w:val="00D82D27"/>
    <w:rsid w:val="00D83CCC"/>
    <w:rsid w:val="00D83D9B"/>
    <w:rsid w:val="00D843D6"/>
    <w:rsid w:val="00D85237"/>
    <w:rsid w:val="00D853C2"/>
    <w:rsid w:val="00D85475"/>
    <w:rsid w:val="00D85566"/>
    <w:rsid w:val="00D85A2F"/>
    <w:rsid w:val="00D85A69"/>
    <w:rsid w:val="00D85FF7"/>
    <w:rsid w:val="00D86605"/>
    <w:rsid w:val="00D87A9E"/>
    <w:rsid w:val="00D87BDC"/>
    <w:rsid w:val="00D87CC9"/>
    <w:rsid w:val="00D9065E"/>
    <w:rsid w:val="00D9096B"/>
    <w:rsid w:val="00D90B19"/>
    <w:rsid w:val="00D90B9F"/>
    <w:rsid w:val="00D90D1C"/>
    <w:rsid w:val="00D90D5C"/>
    <w:rsid w:val="00D90ED4"/>
    <w:rsid w:val="00D90FF0"/>
    <w:rsid w:val="00D91838"/>
    <w:rsid w:val="00D91E5A"/>
    <w:rsid w:val="00D920E8"/>
    <w:rsid w:val="00D92722"/>
    <w:rsid w:val="00D92BF2"/>
    <w:rsid w:val="00D92DD2"/>
    <w:rsid w:val="00D93295"/>
    <w:rsid w:val="00D9335B"/>
    <w:rsid w:val="00D93DAF"/>
    <w:rsid w:val="00D941AE"/>
    <w:rsid w:val="00D94BA4"/>
    <w:rsid w:val="00D94E5E"/>
    <w:rsid w:val="00D94F2C"/>
    <w:rsid w:val="00D954BD"/>
    <w:rsid w:val="00D95FB3"/>
    <w:rsid w:val="00D96138"/>
    <w:rsid w:val="00D965AB"/>
    <w:rsid w:val="00D96B07"/>
    <w:rsid w:val="00D96BD2"/>
    <w:rsid w:val="00D96C5E"/>
    <w:rsid w:val="00D974EC"/>
    <w:rsid w:val="00D97594"/>
    <w:rsid w:val="00D97956"/>
    <w:rsid w:val="00DA002B"/>
    <w:rsid w:val="00DA017D"/>
    <w:rsid w:val="00DA0351"/>
    <w:rsid w:val="00DA037D"/>
    <w:rsid w:val="00DA0417"/>
    <w:rsid w:val="00DA04DE"/>
    <w:rsid w:val="00DA059A"/>
    <w:rsid w:val="00DA0676"/>
    <w:rsid w:val="00DA077F"/>
    <w:rsid w:val="00DA08F0"/>
    <w:rsid w:val="00DA0F27"/>
    <w:rsid w:val="00DA156A"/>
    <w:rsid w:val="00DA1DA8"/>
    <w:rsid w:val="00DA22C1"/>
    <w:rsid w:val="00DA24B0"/>
    <w:rsid w:val="00DA2582"/>
    <w:rsid w:val="00DA2694"/>
    <w:rsid w:val="00DA38BB"/>
    <w:rsid w:val="00DA3CF1"/>
    <w:rsid w:val="00DA3E6B"/>
    <w:rsid w:val="00DA3EFA"/>
    <w:rsid w:val="00DA3F37"/>
    <w:rsid w:val="00DA4B0E"/>
    <w:rsid w:val="00DA50E4"/>
    <w:rsid w:val="00DA52AF"/>
    <w:rsid w:val="00DA5BEB"/>
    <w:rsid w:val="00DA66B1"/>
    <w:rsid w:val="00DA69F8"/>
    <w:rsid w:val="00DA6BFD"/>
    <w:rsid w:val="00DA7261"/>
    <w:rsid w:val="00DA7645"/>
    <w:rsid w:val="00DA7696"/>
    <w:rsid w:val="00DA7E15"/>
    <w:rsid w:val="00DA7EE0"/>
    <w:rsid w:val="00DA7FC8"/>
    <w:rsid w:val="00DB02FF"/>
    <w:rsid w:val="00DB03D9"/>
    <w:rsid w:val="00DB0B92"/>
    <w:rsid w:val="00DB10BD"/>
    <w:rsid w:val="00DB1433"/>
    <w:rsid w:val="00DB197C"/>
    <w:rsid w:val="00DB1AAF"/>
    <w:rsid w:val="00DB1DB0"/>
    <w:rsid w:val="00DB1F14"/>
    <w:rsid w:val="00DB26B5"/>
    <w:rsid w:val="00DB2E31"/>
    <w:rsid w:val="00DB31ED"/>
    <w:rsid w:val="00DB35F3"/>
    <w:rsid w:val="00DB3AA0"/>
    <w:rsid w:val="00DB3C49"/>
    <w:rsid w:val="00DB41B9"/>
    <w:rsid w:val="00DB42C2"/>
    <w:rsid w:val="00DB434B"/>
    <w:rsid w:val="00DB444B"/>
    <w:rsid w:val="00DB4459"/>
    <w:rsid w:val="00DB4628"/>
    <w:rsid w:val="00DB4714"/>
    <w:rsid w:val="00DB4788"/>
    <w:rsid w:val="00DB4D04"/>
    <w:rsid w:val="00DB510A"/>
    <w:rsid w:val="00DB5178"/>
    <w:rsid w:val="00DB5386"/>
    <w:rsid w:val="00DB5ABE"/>
    <w:rsid w:val="00DB5E7F"/>
    <w:rsid w:val="00DB6292"/>
    <w:rsid w:val="00DB632B"/>
    <w:rsid w:val="00DB6586"/>
    <w:rsid w:val="00DB67E7"/>
    <w:rsid w:val="00DB68BB"/>
    <w:rsid w:val="00DB6D2C"/>
    <w:rsid w:val="00DB6F55"/>
    <w:rsid w:val="00DB7289"/>
    <w:rsid w:val="00DB7806"/>
    <w:rsid w:val="00DB7F10"/>
    <w:rsid w:val="00DC1524"/>
    <w:rsid w:val="00DC1889"/>
    <w:rsid w:val="00DC1CA3"/>
    <w:rsid w:val="00DC2270"/>
    <w:rsid w:val="00DC2A33"/>
    <w:rsid w:val="00DC2DE8"/>
    <w:rsid w:val="00DC2ED4"/>
    <w:rsid w:val="00DC305E"/>
    <w:rsid w:val="00DC3214"/>
    <w:rsid w:val="00DC3537"/>
    <w:rsid w:val="00DC3579"/>
    <w:rsid w:val="00DC3A57"/>
    <w:rsid w:val="00DC3E0F"/>
    <w:rsid w:val="00DC41D8"/>
    <w:rsid w:val="00DC42FB"/>
    <w:rsid w:val="00DC43AE"/>
    <w:rsid w:val="00DC466F"/>
    <w:rsid w:val="00DC4841"/>
    <w:rsid w:val="00DC51EE"/>
    <w:rsid w:val="00DC5533"/>
    <w:rsid w:val="00DC5770"/>
    <w:rsid w:val="00DC59D7"/>
    <w:rsid w:val="00DC6198"/>
    <w:rsid w:val="00DC6D48"/>
    <w:rsid w:val="00DC6E13"/>
    <w:rsid w:val="00DC6E1B"/>
    <w:rsid w:val="00DC71FE"/>
    <w:rsid w:val="00DC75BB"/>
    <w:rsid w:val="00DC7EBE"/>
    <w:rsid w:val="00DD0DA2"/>
    <w:rsid w:val="00DD0F3F"/>
    <w:rsid w:val="00DD12EF"/>
    <w:rsid w:val="00DD1418"/>
    <w:rsid w:val="00DD157D"/>
    <w:rsid w:val="00DD158F"/>
    <w:rsid w:val="00DD16FB"/>
    <w:rsid w:val="00DD1B57"/>
    <w:rsid w:val="00DD1E9E"/>
    <w:rsid w:val="00DD206A"/>
    <w:rsid w:val="00DD232B"/>
    <w:rsid w:val="00DD235A"/>
    <w:rsid w:val="00DD2381"/>
    <w:rsid w:val="00DD2B1D"/>
    <w:rsid w:val="00DD3821"/>
    <w:rsid w:val="00DD391B"/>
    <w:rsid w:val="00DD45D3"/>
    <w:rsid w:val="00DD487B"/>
    <w:rsid w:val="00DD48F3"/>
    <w:rsid w:val="00DD4E0C"/>
    <w:rsid w:val="00DD5A2A"/>
    <w:rsid w:val="00DD662B"/>
    <w:rsid w:val="00DD6C92"/>
    <w:rsid w:val="00DD6F96"/>
    <w:rsid w:val="00DD7BD4"/>
    <w:rsid w:val="00DE00CE"/>
    <w:rsid w:val="00DE01AB"/>
    <w:rsid w:val="00DE0B85"/>
    <w:rsid w:val="00DE1093"/>
    <w:rsid w:val="00DE119F"/>
    <w:rsid w:val="00DE1202"/>
    <w:rsid w:val="00DE12BD"/>
    <w:rsid w:val="00DE1532"/>
    <w:rsid w:val="00DE179B"/>
    <w:rsid w:val="00DE2323"/>
    <w:rsid w:val="00DE292D"/>
    <w:rsid w:val="00DE2AA3"/>
    <w:rsid w:val="00DE30BE"/>
    <w:rsid w:val="00DE30D1"/>
    <w:rsid w:val="00DE3B74"/>
    <w:rsid w:val="00DE40F7"/>
    <w:rsid w:val="00DE44B1"/>
    <w:rsid w:val="00DE47DF"/>
    <w:rsid w:val="00DE4D21"/>
    <w:rsid w:val="00DE5EA6"/>
    <w:rsid w:val="00DE5F41"/>
    <w:rsid w:val="00DE61FB"/>
    <w:rsid w:val="00DE6B6A"/>
    <w:rsid w:val="00DE6EFC"/>
    <w:rsid w:val="00DE730F"/>
    <w:rsid w:val="00DE731D"/>
    <w:rsid w:val="00DE73FD"/>
    <w:rsid w:val="00DE7A1D"/>
    <w:rsid w:val="00DE7CAB"/>
    <w:rsid w:val="00DF0A8D"/>
    <w:rsid w:val="00DF0CBA"/>
    <w:rsid w:val="00DF0E97"/>
    <w:rsid w:val="00DF0E9F"/>
    <w:rsid w:val="00DF11F0"/>
    <w:rsid w:val="00DF1956"/>
    <w:rsid w:val="00DF19A5"/>
    <w:rsid w:val="00DF19ED"/>
    <w:rsid w:val="00DF1AD2"/>
    <w:rsid w:val="00DF1D62"/>
    <w:rsid w:val="00DF2170"/>
    <w:rsid w:val="00DF2912"/>
    <w:rsid w:val="00DF2A8C"/>
    <w:rsid w:val="00DF2D89"/>
    <w:rsid w:val="00DF2FC2"/>
    <w:rsid w:val="00DF3D62"/>
    <w:rsid w:val="00DF432F"/>
    <w:rsid w:val="00DF49F3"/>
    <w:rsid w:val="00DF50DE"/>
    <w:rsid w:val="00DF572E"/>
    <w:rsid w:val="00DF596A"/>
    <w:rsid w:val="00DF5F36"/>
    <w:rsid w:val="00DF6DA6"/>
    <w:rsid w:val="00DF708D"/>
    <w:rsid w:val="00DF751C"/>
    <w:rsid w:val="00DF7EB3"/>
    <w:rsid w:val="00DF7EB8"/>
    <w:rsid w:val="00E0029F"/>
    <w:rsid w:val="00E0031E"/>
    <w:rsid w:val="00E006E6"/>
    <w:rsid w:val="00E00793"/>
    <w:rsid w:val="00E00FD5"/>
    <w:rsid w:val="00E01284"/>
    <w:rsid w:val="00E014E0"/>
    <w:rsid w:val="00E01956"/>
    <w:rsid w:val="00E01ED2"/>
    <w:rsid w:val="00E02047"/>
    <w:rsid w:val="00E023E5"/>
    <w:rsid w:val="00E02837"/>
    <w:rsid w:val="00E0293C"/>
    <w:rsid w:val="00E03FB3"/>
    <w:rsid w:val="00E04158"/>
    <w:rsid w:val="00E0443C"/>
    <w:rsid w:val="00E0482D"/>
    <w:rsid w:val="00E04B4F"/>
    <w:rsid w:val="00E0555F"/>
    <w:rsid w:val="00E05929"/>
    <w:rsid w:val="00E06BCE"/>
    <w:rsid w:val="00E06F24"/>
    <w:rsid w:val="00E06FD6"/>
    <w:rsid w:val="00E074C1"/>
    <w:rsid w:val="00E07723"/>
    <w:rsid w:val="00E07B79"/>
    <w:rsid w:val="00E07CDC"/>
    <w:rsid w:val="00E1006A"/>
    <w:rsid w:val="00E10269"/>
    <w:rsid w:val="00E105B9"/>
    <w:rsid w:val="00E1079E"/>
    <w:rsid w:val="00E10F6A"/>
    <w:rsid w:val="00E112FA"/>
    <w:rsid w:val="00E12CED"/>
    <w:rsid w:val="00E13762"/>
    <w:rsid w:val="00E137D4"/>
    <w:rsid w:val="00E13900"/>
    <w:rsid w:val="00E13D2C"/>
    <w:rsid w:val="00E13EE3"/>
    <w:rsid w:val="00E148CD"/>
    <w:rsid w:val="00E14E22"/>
    <w:rsid w:val="00E14FF5"/>
    <w:rsid w:val="00E15260"/>
    <w:rsid w:val="00E15513"/>
    <w:rsid w:val="00E15713"/>
    <w:rsid w:val="00E15A59"/>
    <w:rsid w:val="00E16682"/>
    <w:rsid w:val="00E1678A"/>
    <w:rsid w:val="00E167C0"/>
    <w:rsid w:val="00E16BCC"/>
    <w:rsid w:val="00E17549"/>
    <w:rsid w:val="00E17ACF"/>
    <w:rsid w:val="00E17BAE"/>
    <w:rsid w:val="00E17E85"/>
    <w:rsid w:val="00E17E99"/>
    <w:rsid w:val="00E2002A"/>
    <w:rsid w:val="00E2055A"/>
    <w:rsid w:val="00E20D7C"/>
    <w:rsid w:val="00E21F2D"/>
    <w:rsid w:val="00E22A26"/>
    <w:rsid w:val="00E22DD9"/>
    <w:rsid w:val="00E22EAA"/>
    <w:rsid w:val="00E2307E"/>
    <w:rsid w:val="00E2336E"/>
    <w:rsid w:val="00E23655"/>
    <w:rsid w:val="00E23AB9"/>
    <w:rsid w:val="00E23AC4"/>
    <w:rsid w:val="00E23D59"/>
    <w:rsid w:val="00E23ED2"/>
    <w:rsid w:val="00E2427B"/>
    <w:rsid w:val="00E2456D"/>
    <w:rsid w:val="00E256F7"/>
    <w:rsid w:val="00E25995"/>
    <w:rsid w:val="00E25AB1"/>
    <w:rsid w:val="00E25D57"/>
    <w:rsid w:val="00E25F4C"/>
    <w:rsid w:val="00E26257"/>
    <w:rsid w:val="00E264AD"/>
    <w:rsid w:val="00E26A60"/>
    <w:rsid w:val="00E26BDD"/>
    <w:rsid w:val="00E26D47"/>
    <w:rsid w:val="00E26FFC"/>
    <w:rsid w:val="00E27074"/>
    <w:rsid w:val="00E2777E"/>
    <w:rsid w:val="00E27E1C"/>
    <w:rsid w:val="00E300F2"/>
    <w:rsid w:val="00E30B66"/>
    <w:rsid w:val="00E30BF9"/>
    <w:rsid w:val="00E313C2"/>
    <w:rsid w:val="00E31966"/>
    <w:rsid w:val="00E3203D"/>
    <w:rsid w:val="00E32AE4"/>
    <w:rsid w:val="00E32D6A"/>
    <w:rsid w:val="00E32FD0"/>
    <w:rsid w:val="00E33396"/>
    <w:rsid w:val="00E335C5"/>
    <w:rsid w:val="00E33D24"/>
    <w:rsid w:val="00E33D9F"/>
    <w:rsid w:val="00E33E8E"/>
    <w:rsid w:val="00E34706"/>
    <w:rsid w:val="00E349B8"/>
    <w:rsid w:val="00E34ED4"/>
    <w:rsid w:val="00E35580"/>
    <w:rsid w:val="00E3626F"/>
    <w:rsid w:val="00E36DD5"/>
    <w:rsid w:val="00E36E11"/>
    <w:rsid w:val="00E3751A"/>
    <w:rsid w:val="00E377A6"/>
    <w:rsid w:val="00E37BF6"/>
    <w:rsid w:val="00E4005E"/>
    <w:rsid w:val="00E40A1E"/>
    <w:rsid w:val="00E410FA"/>
    <w:rsid w:val="00E41A5B"/>
    <w:rsid w:val="00E41CF2"/>
    <w:rsid w:val="00E41D23"/>
    <w:rsid w:val="00E4297F"/>
    <w:rsid w:val="00E43041"/>
    <w:rsid w:val="00E438F7"/>
    <w:rsid w:val="00E43AA0"/>
    <w:rsid w:val="00E43E29"/>
    <w:rsid w:val="00E43EE5"/>
    <w:rsid w:val="00E4454B"/>
    <w:rsid w:val="00E4466B"/>
    <w:rsid w:val="00E44ACD"/>
    <w:rsid w:val="00E44CB9"/>
    <w:rsid w:val="00E45343"/>
    <w:rsid w:val="00E453C9"/>
    <w:rsid w:val="00E45B97"/>
    <w:rsid w:val="00E45CE2"/>
    <w:rsid w:val="00E46852"/>
    <w:rsid w:val="00E46AB1"/>
    <w:rsid w:val="00E46B6F"/>
    <w:rsid w:val="00E47134"/>
    <w:rsid w:val="00E479FF"/>
    <w:rsid w:val="00E47E39"/>
    <w:rsid w:val="00E47E9A"/>
    <w:rsid w:val="00E50DDE"/>
    <w:rsid w:val="00E511DA"/>
    <w:rsid w:val="00E51392"/>
    <w:rsid w:val="00E513F1"/>
    <w:rsid w:val="00E515B1"/>
    <w:rsid w:val="00E51662"/>
    <w:rsid w:val="00E5269A"/>
    <w:rsid w:val="00E535D1"/>
    <w:rsid w:val="00E536FC"/>
    <w:rsid w:val="00E53AA6"/>
    <w:rsid w:val="00E53C6C"/>
    <w:rsid w:val="00E53CB2"/>
    <w:rsid w:val="00E53D6A"/>
    <w:rsid w:val="00E53EE8"/>
    <w:rsid w:val="00E5416D"/>
    <w:rsid w:val="00E5444C"/>
    <w:rsid w:val="00E545D3"/>
    <w:rsid w:val="00E54898"/>
    <w:rsid w:val="00E548F2"/>
    <w:rsid w:val="00E550B2"/>
    <w:rsid w:val="00E55558"/>
    <w:rsid w:val="00E55BB8"/>
    <w:rsid w:val="00E56344"/>
    <w:rsid w:val="00E57E87"/>
    <w:rsid w:val="00E57EAF"/>
    <w:rsid w:val="00E60979"/>
    <w:rsid w:val="00E60DE1"/>
    <w:rsid w:val="00E61076"/>
    <w:rsid w:val="00E61812"/>
    <w:rsid w:val="00E618D1"/>
    <w:rsid w:val="00E61A15"/>
    <w:rsid w:val="00E61C1E"/>
    <w:rsid w:val="00E62CF0"/>
    <w:rsid w:val="00E62D97"/>
    <w:rsid w:val="00E62E5D"/>
    <w:rsid w:val="00E63096"/>
    <w:rsid w:val="00E6446D"/>
    <w:rsid w:val="00E64B76"/>
    <w:rsid w:val="00E65073"/>
    <w:rsid w:val="00E65AAC"/>
    <w:rsid w:val="00E65E8C"/>
    <w:rsid w:val="00E65F87"/>
    <w:rsid w:val="00E66098"/>
    <w:rsid w:val="00E66394"/>
    <w:rsid w:val="00E66800"/>
    <w:rsid w:val="00E66A2B"/>
    <w:rsid w:val="00E66D78"/>
    <w:rsid w:val="00E66DCD"/>
    <w:rsid w:val="00E673C1"/>
    <w:rsid w:val="00E67C5C"/>
    <w:rsid w:val="00E67E55"/>
    <w:rsid w:val="00E70504"/>
    <w:rsid w:val="00E71198"/>
    <w:rsid w:val="00E71D91"/>
    <w:rsid w:val="00E71E4F"/>
    <w:rsid w:val="00E72486"/>
    <w:rsid w:val="00E724EF"/>
    <w:rsid w:val="00E7250A"/>
    <w:rsid w:val="00E7264E"/>
    <w:rsid w:val="00E72651"/>
    <w:rsid w:val="00E72A79"/>
    <w:rsid w:val="00E7364E"/>
    <w:rsid w:val="00E73957"/>
    <w:rsid w:val="00E73C90"/>
    <w:rsid w:val="00E73D3A"/>
    <w:rsid w:val="00E7412C"/>
    <w:rsid w:val="00E743A1"/>
    <w:rsid w:val="00E74513"/>
    <w:rsid w:val="00E74688"/>
    <w:rsid w:val="00E7491F"/>
    <w:rsid w:val="00E74BC5"/>
    <w:rsid w:val="00E74E01"/>
    <w:rsid w:val="00E74F05"/>
    <w:rsid w:val="00E7518B"/>
    <w:rsid w:val="00E755A5"/>
    <w:rsid w:val="00E757B9"/>
    <w:rsid w:val="00E7593F"/>
    <w:rsid w:val="00E76497"/>
    <w:rsid w:val="00E76C33"/>
    <w:rsid w:val="00E77963"/>
    <w:rsid w:val="00E8011B"/>
    <w:rsid w:val="00E801FE"/>
    <w:rsid w:val="00E80768"/>
    <w:rsid w:val="00E80C67"/>
    <w:rsid w:val="00E80E1E"/>
    <w:rsid w:val="00E81225"/>
    <w:rsid w:val="00E81C6E"/>
    <w:rsid w:val="00E82135"/>
    <w:rsid w:val="00E82862"/>
    <w:rsid w:val="00E82CA0"/>
    <w:rsid w:val="00E82E17"/>
    <w:rsid w:val="00E82E8A"/>
    <w:rsid w:val="00E84324"/>
    <w:rsid w:val="00E84AD4"/>
    <w:rsid w:val="00E84B90"/>
    <w:rsid w:val="00E84D20"/>
    <w:rsid w:val="00E84FEB"/>
    <w:rsid w:val="00E8534F"/>
    <w:rsid w:val="00E854EA"/>
    <w:rsid w:val="00E85EC9"/>
    <w:rsid w:val="00E860EE"/>
    <w:rsid w:val="00E86456"/>
    <w:rsid w:val="00E86BAE"/>
    <w:rsid w:val="00E876A3"/>
    <w:rsid w:val="00E87894"/>
    <w:rsid w:val="00E87DC5"/>
    <w:rsid w:val="00E903A5"/>
    <w:rsid w:val="00E90400"/>
    <w:rsid w:val="00E90A19"/>
    <w:rsid w:val="00E912AA"/>
    <w:rsid w:val="00E91460"/>
    <w:rsid w:val="00E915F1"/>
    <w:rsid w:val="00E9182A"/>
    <w:rsid w:val="00E91C42"/>
    <w:rsid w:val="00E92341"/>
    <w:rsid w:val="00E92BD2"/>
    <w:rsid w:val="00E93635"/>
    <w:rsid w:val="00E937A7"/>
    <w:rsid w:val="00E93E2E"/>
    <w:rsid w:val="00E94225"/>
    <w:rsid w:val="00E943A6"/>
    <w:rsid w:val="00E9456F"/>
    <w:rsid w:val="00E94F06"/>
    <w:rsid w:val="00E95243"/>
    <w:rsid w:val="00E956CB"/>
    <w:rsid w:val="00E958AD"/>
    <w:rsid w:val="00E960B8"/>
    <w:rsid w:val="00E96AEE"/>
    <w:rsid w:val="00E96D1C"/>
    <w:rsid w:val="00E97375"/>
    <w:rsid w:val="00E977CB"/>
    <w:rsid w:val="00E977CE"/>
    <w:rsid w:val="00E97836"/>
    <w:rsid w:val="00E97990"/>
    <w:rsid w:val="00E97D2F"/>
    <w:rsid w:val="00E97EA7"/>
    <w:rsid w:val="00E97FB1"/>
    <w:rsid w:val="00EA0ADD"/>
    <w:rsid w:val="00EA0E67"/>
    <w:rsid w:val="00EA1514"/>
    <w:rsid w:val="00EA16E1"/>
    <w:rsid w:val="00EA170C"/>
    <w:rsid w:val="00EA174F"/>
    <w:rsid w:val="00EA1767"/>
    <w:rsid w:val="00EA1F8E"/>
    <w:rsid w:val="00EA21F6"/>
    <w:rsid w:val="00EA2360"/>
    <w:rsid w:val="00EA268A"/>
    <w:rsid w:val="00EA272B"/>
    <w:rsid w:val="00EA2772"/>
    <w:rsid w:val="00EA27C6"/>
    <w:rsid w:val="00EA2F5D"/>
    <w:rsid w:val="00EA301E"/>
    <w:rsid w:val="00EA34AC"/>
    <w:rsid w:val="00EA3BA1"/>
    <w:rsid w:val="00EA3D5F"/>
    <w:rsid w:val="00EA41B9"/>
    <w:rsid w:val="00EA449C"/>
    <w:rsid w:val="00EA4F1E"/>
    <w:rsid w:val="00EA4F7D"/>
    <w:rsid w:val="00EA5F9C"/>
    <w:rsid w:val="00EA633B"/>
    <w:rsid w:val="00EA659C"/>
    <w:rsid w:val="00EA6CA0"/>
    <w:rsid w:val="00EA7206"/>
    <w:rsid w:val="00EA78E0"/>
    <w:rsid w:val="00EB08A1"/>
    <w:rsid w:val="00EB0A68"/>
    <w:rsid w:val="00EB0E44"/>
    <w:rsid w:val="00EB0E6A"/>
    <w:rsid w:val="00EB0FE6"/>
    <w:rsid w:val="00EB16EB"/>
    <w:rsid w:val="00EB182C"/>
    <w:rsid w:val="00EB19D9"/>
    <w:rsid w:val="00EB1A00"/>
    <w:rsid w:val="00EB1FE4"/>
    <w:rsid w:val="00EB2287"/>
    <w:rsid w:val="00EB269D"/>
    <w:rsid w:val="00EB2E2E"/>
    <w:rsid w:val="00EB30E8"/>
    <w:rsid w:val="00EB344E"/>
    <w:rsid w:val="00EB397E"/>
    <w:rsid w:val="00EB400A"/>
    <w:rsid w:val="00EB42B4"/>
    <w:rsid w:val="00EB439A"/>
    <w:rsid w:val="00EB45D7"/>
    <w:rsid w:val="00EB47B3"/>
    <w:rsid w:val="00EB4926"/>
    <w:rsid w:val="00EB4B58"/>
    <w:rsid w:val="00EB4E5F"/>
    <w:rsid w:val="00EB5197"/>
    <w:rsid w:val="00EB51AD"/>
    <w:rsid w:val="00EB5629"/>
    <w:rsid w:val="00EB5734"/>
    <w:rsid w:val="00EB685C"/>
    <w:rsid w:val="00EB7133"/>
    <w:rsid w:val="00EB75E2"/>
    <w:rsid w:val="00EB75EB"/>
    <w:rsid w:val="00EB7605"/>
    <w:rsid w:val="00EB76CB"/>
    <w:rsid w:val="00EB7D10"/>
    <w:rsid w:val="00EC01EA"/>
    <w:rsid w:val="00EC0655"/>
    <w:rsid w:val="00EC089D"/>
    <w:rsid w:val="00EC0DD3"/>
    <w:rsid w:val="00EC101A"/>
    <w:rsid w:val="00EC1394"/>
    <w:rsid w:val="00EC1E5C"/>
    <w:rsid w:val="00EC20D7"/>
    <w:rsid w:val="00EC226A"/>
    <w:rsid w:val="00EC229B"/>
    <w:rsid w:val="00EC25B6"/>
    <w:rsid w:val="00EC28DD"/>
    <w:rsid w:val="00EC2B80"/>
    <w:rsid w:val="00EC2EE6"/>
    <w:rsid w:val="00EC2F7B"/>
    <w:rsid w:val="00EC3012"/>
    <w:rsid w:val="00EC3713"/>
    <w:rsid w:val="00EC3780"/>
    <w:rsid w:val="00EC37A0"/>
    <w:rsid w:val="00EC3FA5"/>
    <w:rsid w:val="00EC44B6"/>
    <w:rsid w:val="00EC552D"/>
    <w:rsid w:val="00EC5B93"/>
    <w:rsid w:val="00EC64A1"/>
    <w:rsid w:val="00EC6506"/>
    <w:rsid w:val="00EC69DD"/>
    <w:rsid w:val="00EC6FCF"/>
    <w:rsid w:val="00EC774B"/>
    <w:rsid w:val="00EC7DD7"/>
    <w:rsid w:val="00ED013B"/>
    <w:rsid w:val="00ED0E0A"/>
    <w:rsid w:val="00ED1009"/>
    <w:rsid w:val="00ED13EB"/>
    <w:rsid w:val="00ED1462"/>
    <w:rsid w:val="00ED14A1"/>
    <w:rsid w:val="00ED14D7"/>
    <w:rsid w:val="00ED17FA"/>
    <w:rsid w:val="00ED1856"/>
    <w:rsid w:val="00ED24B6"/>
    <w:rsid w:val="00ED25D2"/>
    <w:rsid w:val="00ED281D"/>
    <w:rsid w:val="00ED35A5"/>
    <w:rsid w:val="00ED35C0"/>
    <w:rsid w:val="00ED3F0E"/>
    <w:rsid w:val="00ED3F38"/>
    <w:rsid w:val="00ED4124"/>
    <w:rsid w:val="00ED4269"/>
    <w:rsid w:val="00ED4489"/>
    <w:rsid w:val="00ED462A"/>
    <w:rsid w:val="00ED49DF"/>
    <w:rsid w:val="00ED5030"/>
    <w:rsid w:val="00ED5275"/>
    <w:rsid w:val="00ED5424"/>
    <w:rsid w:val="00ED547D"/>
    <w:rsid w:val="00ED596C"/>
    <w:rsid w:val="00ED5ACF"/>
    <w:rsid w:val="00ED642C"/>
    <w:rsid w:val="00ED7ADE"/>
    <w:rsid w:val="00EE0174"/>
    <w:rsid w:val="00EE01D1"/>
    <w:rsid w:val="00EE0651"/>
    <w:rsid w:val="00EE083C"/>
    <w:rsid w:val="00EE0D6A"/>
    <w:rsid w:val="00EE12E9"/>
    <w:rsid w:val="00EE13A7"/>
    <w:rsid w:val="00EE2B55"/>
    <w:rsid w:val="00EE3341"/>
    <w:rsid w:val="00EE3404"/>
    <w:rsid w:val="00EE3445"/>
    <w:rsid w:val="00EE440B"/>
    <w:rsid w:val="00EE4436"/>
    <w:rsid w:val="00EE4BBE"/>
    <w:rsid w:val="00EE546C"/>
    <w:rsid w:val="00EE563D"/>
    <w:rsid w:val="00EE58CA"/>
    <w:rsid w:val="00EE596F"/>
    <w:rsid w:val="00EE5CF8"/>
    <w:rsid w:val="00EE5D84"/>
    <w:rsid w:val="00EE5DFC"/>
    <w:rsid w:val="00EE60E7"/>
    <w:rsid w:val="00EE60F1"/>
    <w:rsid w:val="00EE6940"/>
    <w:rsid w:val="00EE6A20"/>
    <w:rsid w:val="00EE7503"/>
    <w:rsid w:val="00EE7636"/>
    <w:rsid w:val="00EE7F14"/>
    <w:rsid w:val="00EF00A8"/>
    <w:rsid w:val="00EF02E6"/>
    <w:rsid w:val="00EF045D"/>
    <w:rsid w:val="00EF0908"/>
    <w:rsid w:val="00EF0983"/>
    <w:rsid w:val="00EF0C8C"/>
    <w:rsid w:val="00EF0E21"/>
    <w:rsid w:val="00EF0FE9"/>
    <w:rsid w:val="00EF138D"/>
    <w:rsid w:val="00EF1821"/>
    <w:rsid w:val="00EF1ABA"/>
    <w:rsid w:val="00EF1D2F"/>
    <w:rsid w:val="00EF1ED9"/>
    <w:rsid w:val="00EF20C3"/>
    <w:rsid w:val="00EF22B1"/>
    <w:rsid w:val="00EF231B"/>
    <w:rsid w:val="00EF2449"/>
    <w:rsid w:val="00EF2467"/>
    <w:rsid w:val="00EF256C"/>
    <w:rsid w:val="00EF3393"/>
    <w:rsid w:val="00EF3C53"/>
    <w:rsid w:val="00EF3C6A"/>
    <w:rsid w:val="00EF3F1A"/>
    <w:rsid w:val="00EF463E"/>
    <w:rsid w:val="00EF541D"/>
    <w:rsid w:val="00EF571F"/>
    <w:rsid w:val="00EF579C"/>
    <w:rsid w:val="00EF57BB"/>
    <w:rsid w:val="00EF585C"/>
    <w:rsid w:val="00EF5B95"/>
    <w:rsid w:val="00EF60B7"/>
    <w:rsid w:val="00EF613D"/>
    <w:rsid w:val="00EF7569"/>
    <w:rsid w:val="00EF77B3"/>
    <w:rsid w:val="00EF7A7D"/>
    <w:rsid w:val="00F003AA"/>
    <w:rsid w:val="00F0077B"/>
    <w:rsid w:val="00F00922"/>
    <w:rsid w:val="00F00A21"/>
    <w:rsid w:val="00F00B40"/>
    <w:rsid w:val="00F0102C"/>
    <w:rsid w:val="00F0106B"/>
    <w:rsid w:val="00F0134D"/>
    <w:rsid w:val="00F0137B"/>
    <w:rsid w:val="00F0139C"/>
    <w:rsid w:val="00F020E1"/>
    <w:rsid w:val="00F02164"/>
    <w:rsid w:val="00F0221D"/>
    <w:rsid w:val="00F025AE"/>
    <w:rsid w:val="00F02DE5"/>
    <w:rsid w:val="00F0324F"/>
    <w:rsid w:val="00F03AA2"/>
    <w:rsid w:val="00F03D4D"/>
    <w:rsid w:val="00F043F9"/>
    <w:rsid w:val="00F04CF2"/>
    <w:rsid w:val="00F04E02"/>
    <w:rsid w:val="00F0526C"/>
    <w:rsid w:val="00F05558"/>
    <w:rsid w:val="00F0595E"/>
    <w:rsid w:val="00F05A7B"/>
    <w:rsid w:val="00F06293"/>
    <w:rsid w:val="00F06454"/>
    <w:rsid w:val="00F06AA4"/>
    <w:rsid w:val="00F06CB2"/>
    <w:rsid w:val="00F06CE3"/>
    <w:rsid w:val="00F06E72"/>
    <w:rsid w:val="00F07C8A"/>
    <w:rsid w:val="00F07D8B"/>
    <w:rsid w:val="00F07FA5"/>
    <w:rsid w:val="00F104D0"/>
    <w:rsid w:val="00F10840"/>
    <w:rsid w:val="00F108B2"/>
    <w:rsid w:val="00F1096E"/>
    <w:rsid w:val="00F10F23"/>
    <w:rsid w:val="00F116E1"/>
    <w:rsid w:val="00F11E3F"/>
    <w:rsid w:val="00F11E4F"/>
    <w:rsid w:val="00F11F00"/>
    <w:rsid w:val="00F126F2"/>
    <w:rsid w:val="00F1272B"/>
    <w:rsid w:val="00F13033"/>
    <w:rsid w:val="00F13232"/>
    <w:rsid w:val="00F132E7"/>
    <w:rsid w:val="00F13A85"/>
    <w:rsid w:val="00F13C6A"/>
    <w:rsid w:val="00F13C93"/>
    <w:rsid w:val="00F14182"/>
    <w:rsid w:val="00F14212"/>
    <w:rsid w:val="00F14895"/>
    <w:rsid w:val="00F14A1F"/>
    <w:rsid w:val="00F14BE6"/>
    <w:rsid w:val="00F14C11"/>
    <w:rsid w:val="00F14D95"/>
    <w:rsid w:val="00F15A01"/>
    <w:rsid w:val="00F15D2C"/>
    <w:rsid w:val="00F161D9"/>
    <w:rsid w:val="00F16582"/>
    <w:rsid w:val="00F169AE"/>
    <w:rsid w:val="00F169B8"/>
    <w:rsid w:val="00F16B9D"/>
    <w:rsid w:val="00F16C08"/>
    <w:rsid w:val="00F16CE1"/>
    <w:rsid w:val="00F17125"/>
    <w:rsid w:val="00F171DD"/>
    <w:rsid w:val="00F1727E"/>
    <w:rsid w:val="00F176DB"/>
    <w:rsid w:val="00F179EF"/>
    <w:rsid w:val="00F17E02"/>
    <w:rsid w:val="00F17E22"/>
    <w:rsid w:val="00F20017"/>
    <w:rsid w:val="00F20776"/>
    <w:rsid w:val="00F20E25"/>
    <w:rsid w:val="00F21051"/>
    <w:rsid w:val="00F2106E"/>
    <w:rsid w:val="00F21514"/>
    <w:rsid w:val="00F21AE7"/>
    <w:rsid w:val="00F21B8E"/>
    <w:rsid w:val="00F21CAF"/>
    <w:rsid w:val="00F21FFD"/>
    <w:rsid w:val="00F223BD"/>
    <w:rsid w:val="00F223EA"/>
    <w:rsid w:val="00F22EE2"/>
    <w:rsid w:val="00F232DA"/>
    <w:rsid w:val="00F23BAD"/>
    <w:rsid w:val="00F2432F"/>
    <w:rsid w:val="00F24874"/>
    <w:rsid w:val="00F24980"/>
    <w:rsid w:val="00F24B20"/>
    <w:rsid w:val="00F24EF6"/>
    <w:rsid w:val="00F25C36"/>
    <w:rsid w:val="00F26145"/>
    <w:rsid w:val="00F26345"/>
    <w:rsid w:val="00F2634C"/>
    <w:rsid w:val="00F26D6D"/>
    <w:rsid w:val="00F274E6"/>
    <w:rsid w:val="00F27A25"/>
    <w:rsid w:val="00F27BC4"/>
    <w:rsid w:val="00F27C95"/>
    <w:rsid w:val="00F3031B"/>
    <w:rsid w:val="00F30616"/>
    <w:rsid w:val="00F30910"/>
    <w:rsid w:val="00F30E20"/>
    <w:rsid w:val="00F31092"/>
    <w:rsid w:val="00F311DA"/>
    <w:rsid w:val="00F31673"/>
    <w:rsid w:val="00F3172C"/>
    <w:rsid w:val="00F319F9"/>
    <w:rsid w:val="00F31D7F"/>
    <w:rsid w:val="00F32AF9"/>
    <w:rsid w:val="00F32C09"/>
    <w:rsid w:val="00F33B96"/>
    <w:rsid w:val="00F33BF2"/>
    <w:rsid w:val="00F346B1"/>
    <w:rsid w:val="00F3484E"/>
    <w:rsid w:val="00F34E84"/>
    <w:rsid w:val="00F34FB3"/>
    <w:rsid w:val="00F35004"/>
    <w:rsid w:val="00F36323"/>
    <w:rsid w:val="00F365CF"/>
    <w:rsid w:val="00F36EA7"/>
    <w:rsid w:val="00F36F16"/>
    <w:rsid w:val="00F37507"/>
    <w:rsid w:val="00F40042"/>
    <w:rsid w:val="00F402F3"/>
    <w:rsid w:val="00F40F91"/>
    <w:rsid w:val="00F41179"/>
    <w:rsid w:val="00F41545"/>
    <w:rsid w:val="00F415F2"/>
    <w:rsid w:val="00F42037"/>
    <w:rsid w:val="00F422D9"/>
    <w:rsid w:val="00F423F6"/>
    <w:rsid w:val="00F42415"/>
    <w:rsid w:val="00F424D3"/>
    <w:rsid w:val="00F4284C"/>
    <w:rsid w:val="00F43E81"/>
    <w:rsid w:val="00F443B0"/>
    <w:rsid w:val="00F444E7"/>
    <w:rsid w:val="00F447EA"/>
    <w:rsid w:val="00F44943"/>
    <w:rsid w:val="00F45159"/>
    <w:rsid w:val="00F453DF"/>
    <w:rsid w:val="00F4586C"/>
    <w:rsid w:val="00F4661B"/>
    <w:rsid w:val="00F46EEA"/>
    <w:rsid w:val="00F4737E"/>
    <w:rsid w:val="00F47D5F"/>
    <w:rsid w:val="00F47E5F"/>
    <w:rsid w:val="00F505C6"/>
    <w:rsid w:val="00F50623"/>
    <w:rsid w:val="00F511EE"/>
    <w:rsid w:val="00F512D0"/>
    <w:rsid w:val="00F51D28"/>
    <w:rsid w:val="00F51E4D"/>
    <w:rsid w:val="00F52D93"/>
    <w:rsid w:val="00F533F9"/>
    <w:rsid w:val="00F539AC"/>
    <w:rsid w:val="00F53D94"/>
    <w:rsid w:val="00F5420D"/>
    <w:rsid w:val="00F54768"/>
    <w:rsid w:val="00F54ADC"/>
    <w:rsid w:val="00F553E8"/>
    <w:rsid w:val="00F55AA3"/>
    <w:rsid w:val="00F55DFC"/>
    <w:rsid w:val="00F56C88"/>
    <w:rsid w:val="00F57394"/>
    <w:rsid w:val="00F57BDA"/>
    <w:rsid w:val="00F57F43"/>
    <w:rsid w:val="00F60058"/>
    <w:rsid w:val="00F6049F"/>
    <w:rsid w:val="00F6066A"/>
    <w:rsid w:val="00F60688"/>
    <w:rsid w:val="00F60D88"/>
    <w:rsid w:val="00F60DC0"/>
    <w:rsid w:val="00F61248"/>
    <w:rsid w:val="00F61281"/>
    <w:rsid w:val="00F613C3"/>
    <w:rsid w:val="00F617B5"/>
    <w:rsid w:val="00F61D87"/>
    <w:rsid w:val="00F62635"/>
    <w:rsid w:val="00F626F5"/>
    <w:rsid w:val="00F62870"/>
    <w:rsid w:val="00F629DE"/>
    <w:rsid w:val="00F638B4"/>
    <w:rsid w:val="00F6394E"/>
    <w:rsid w:val="00F64254"/>
    <w:rsid w:val="00F643C2"/>
    <w:rsid w:val="00F64A0B"/>
    <w:rsid w:val="00F64CAE"/>
    <w:rsid w:val="00F6557B"/>
    <w:rsid w:val="00F658DA"/>
    <w:rsid w:val="00F65A0A"/>
    <w:rsid w:val="00F66677"/>
    <w:rsid w:val="00F666B5"/>
    <w:rsid w:val="00F66F76"/>
    <w:rsid w:val="00F67275"/>
    <w:rsid w:val="00F67EF9"/>
    <w:rsid w:val="00F70011"/>
    <w:rsid w:val="00F704DC"/>
    <w:rsid w:val="00F713E2"/>
    <w:rsid w:val="00F7187B"/>
    <w:rsid w:val="00F718A4"/>
    <w:rsid w:val="00F723D7"/>
    <w:rsid w:val="00F72630"/>
    <w:rsid w:val="00F72698"/>
    <w:rsid w:val="00F728AA"/>
    <w:rsid w:val="00F72AD3"/>
    <w:rsid w:val="00F72C8A"/>
    <w:rsid w:val="00F72CA8"/>
    <w:rsid w:val="00F72D90"/>
    <w:rsid w:val="00F74073"/>
    <w:rsid w:val="00F741FA"/>
    <w:rsid w:val="00F7430B"/>
    <w:rsid w:val="00F745D9"/>
    <w:rsid w:val="00F7523E"/>
    <w:rsid w:val="00F759D7"/>
    <w:rsid w:val="00F7609A"/>
    <w:rsid w:val="00F76152"/>
    <w:rsid w:val="00F761AD"/>
    <w:rsid w:val="00F76924"/>
    <w:rsid w:val="00F76C8F"/>
    <w:rsid w:val="00F76FD6"/>
    <w:rsid w:val="00F77293"/>
    <w:rsid w:val="00F77C33"/>
    <w:rsid w:val="00F77D71"/>
    <w:rsid w:val="00F77F22"/>
    <w:rsid w:val="00F808F0"/>
    <w:rsid w:val="00F80927"/>
    <w:rsid w:val="00F80D74"/>
    <w:rsid w:val="00F81173"/>
    <w:rsid w:val="00F819E1"/>
    <w:rsid w:val="00F822A0"/>
    <w:rsid w:val="00F828FA"/>
    <w:rsid w:val="00F82B44"/>
    <w:rsid w:val="00F82B8B"/>
    <w:rsid w:val="00F82E6F"/>
    <w:rsid w:val="00F83A8B"/>
    <w:rsid w:val="00F83B2E"/>
    <w:rsid w:val="00F84099"/>
    <w:rsid w:val="00F8412E"/>
    <w:rsid w:val="00F843F7"/>
    <w:rsid w:val="00F8476D"/>
    <w:rsid w:val="00F84932"/>
    <w:rsid w:val="00F84A59"/>
    <w:rsid w:val="00F85501"/>
    <w:rsid w:val="00F856B7"/>
    <w:rsid w:val="00F856DE"/>
    <w:rsid w:val="00F85851"/>
    <w:rsid w:val="00F861D2"/>
    <w:rsid w:val="00F86769"/>
    <w:rsid w:val="00F8676D"/>
    <w:rsid w:val="00F86C16"/>
    <w:rsid w:val="00F86FBD"/>
    <w:rsid w:val="00F874DD"/>
    <w:rsid w:val="00F8798B"/>
    <w:rsid w:val="00F87F91"/>
    <w:rsid w:val="00F9034D"/>
    <w:rsid w:val="00F90624"/>
    <w:rsid w:val="00F907AF"/>
    <w:rsid w:val="00F90E09"/>
    <w:rsid w:val="00F90E58"/>
    <w:rsid w:val="00F91633"/>
    <w:rsid w:val="00F91900"/>
    <w:rsid w:val="00F91CBC"/>
    <w:rsid w:val="00F91E36"/>
    <w:rsid w:val="00F922ED"/>
    <w:rsid w:val="00F93A0A"/>
    <w:rsid w:val="00F93FB2"/>
    <w:rsid w:val="00F94296"/>
    <w:rsid w:val="00F945C1"/>
    <w:rsid w:val="00F94A71"/>
    <w:rsid w:val="00F94CCA"/>
    <w:rsid w:val="00F95156"/>
    <w:rsid w:val="00F9535C"/>
    <w:rsid w:val="00F95426"/>
    <w:rsid w:val="00F95499"/>
    <w:rsid w:val="00F95780"/>
    <w:rsid w:val="00F95D44"/>
    <w:rsid w:val="00F95EFB"/>
    <w:rsid w:val="00F9624E"/>
    <w:rsid w:val="00F9660E"/>
    <w:rsid w:val="00F9687F"/>
    <w:rsid w:val="00F96923"/>
    <w:rsid w:val="00F96E26"/>
    <w:rsid w:val="00F970DB"/>
    <w:rsid w:val="00F9766C"/>
    <w:rsid w:val="00F97774"/>
    <w:rsid w:val="00F97AE3"/>
    <w:rsid w:val="00F97E0E"/>
    <w:rsid w:val="00FA008C"/>
    <w:rsid w:val="00FA0431"/>
    <w:rsid w:val="00FA04B0"/>
    <w:rsid w:val="00FA0577"/>
    <w:rsid w:val="00FA086C"/>
    <w:rsid w:val="00FA0870"/>
    <w:rsid w:val="00FA0FFB"/>
    <w:rsid w:val="00FA1292"/>
    <w:rsid w:val="00FA1441"/>
    <w:rsid w:val="00FA1596"/>
    <w:rsid w:val="00FA1D00"/>
    <w:rsid w:val="00FA203F"/>
    <w:rsid w:val="00FA25F4"/>
    <w:rsid w:val="00FA2775"/>
    <w:rsid w:val="00FA2D95"/>
    <w:rsid w:val="00FA38A1"/>
    <w:rsid w:val="00FA3C01"/>
    <w:rsid w:val="00FA3F41"/>
    <w:rsid w:val="00FA4181"/>
    <w:rsid w:val="00FA4A3B"/>
    <w:rsid w:val="00FA4FDA"/>
    <w:rsid w:val="00FA62C1"/>
    <w:rsid w:val="00FA63DE"/>
    <w:rsid w:val="00FA6B17"/>
    <w:rsid w:val="00FA6F91"/>
    <w:rsid w:val="00FA71CD"/>
    <w:rsid w:val="00FA76A6"/>
    <w:rsid w:val="00FA7860"/>
    <w:rsid w:val="00FA7BEF"/>
    <w:rsid w:val="00FB0060"/>
    <w:rsid w:val="00FB012F"/>
    <w:rsid w:val="00FB0A08"/>
    <w:rsid w:val="00FB0AD3"/>
    <w:rsid w:val="00FB0D58"/>
    <w:rsid w:val="00FB1081"/>
    <w:rsid w:val="00FB1730"/>
    <w:rsid w:val="00FB185F"/>
    <w:rsid w:val="00FB21EE"/>
    <w:rsid w:val="00FB2305"/>
    <w:rsid w:val="00FB231D"/>
    <w:rsid w:val="00FB2386"/>
    <w:rsid w:val="00FB2506"/>
    <w:rsid w:val="00FB2985"/>
    <w:rsid w:val="00FB306B"/>
    <w:rsid w:val="00FB3784"/>
    <w:rsid w:val="00FB4A2E"/>
    <w:rsid w:val="00FB50C2"/>
    <w:rsid w:val="00FB529D"/>
    <w:rsid w:val="00FB56C5"/>
    <w:rsid w:val="00FB57EF"/>
    <w:rsid w:val="00FB59E5"/>
    <w:rsid w:val="00FB5FB0"/>
    <w:rsid w:val="00FB5FF8"/>
    <w:rsid w:val="00FB6F0E"/>
    <w:rsid w:val="00FB7747"/>
    <w:rsid w:val="00FB7C86"/>
    <w:rsid w:val="00FB7E29"/>
    <w:rsid w:val="00FB7F55"/>
    <w:rsid w:val="00FC01A4"/>
    <w:rsid w:val="00FC0632"/>
    <w:rsid w:val="00FC06BF"/>
    <w:rsid w:val="00FC0AE4"/>
    <w:rsid w:val="00FC0E21"/>
    <w:rsid w:val="00FC1694"/>
    <w:rsid w:val="00FC18A5"/>
    <w:rsid w:val="00FC1CF2"/>
    <w:rsid w:val="00FC1ED5"/>
    <w:rsid w:val="00FC2124"/>
    <w:rsid w:val="00FC2576"/>
    <w:rsid w:val="00FC2A8A"/>
    <w:rsid w:val="00FC2E45"/>
    <w:rsid w:val="00FC351E"/>
    <w:rsid w:val="00FC35DE"/>
    <w:rsid w:val="00FC3E9C"/>
    <w:rsid w:val="00FC4398"/>
    <w:rsid w:val="00FC4401"/>
    <w:rsid w:val="00FC48D8"/>
    <w:rsid w:val="00FC4B62"/>
    <w:rsid w:val="00FC4BA2"/>
    <w:rsid w:val="00FC503B"/>
    <w:rsid w:val="00FC5301"/>
    <w:rsid w:val="00FC588B"/>
    <w:rsid w:val="00FC5B26"/>
    <w:rsid w:val="00FC5E55"/>
    <w:rsid w:val="00FC5F5C"/>
    <w:rsid w:val="00FC6028"/>
    <w:rsid w:val="00FC6167"/>
    <w:rsid w:val="00FC635D"/>
    <w:rsid w:val="00FC66B8"/>
    <w:rsid w:val="00FC6947"/>
    <w:rsid w:val="00FC6E6C"/>
    <w:rsid w:val="00FC6E74"/>
    <w:rsid w:val="00FC7029"/>
    <w:rsid w:val="00FC7186"/>
    <w:rsid w:val="00FC742F"/>
    <w:rsid w:val="00FC7C89"/>
    <w:rsid w:val="00FD0F61"/>
    <w:rsid w:val="00FD10DB"/>
    <w:rsid w:val="00FD1280"/>
    <w:rsid w:val="00FD143C"/>
    <w:rsid w:val="00FD1946"/>
    <w:rsid w:val="00FD2965"/>
    <w:rsid w:val="00FD2A64"/>
    <w:rsid w:val="00FD2CC3"/>
    <w:rsid w:val="00FD31C7"/>
    <w:rsid w:val="00FD324E"/>
    <w:rsid w:val="00FD3ABA"/>
    <w:rsid w:val="00FD3D61"/>
    <w:rsid w:val="00FD436D"/>
    <w:rsid w:val="00FD43A3"/>
    <w:rsid w:val="00FD491D"/>
    <w:rsid w:val="00FD49DB"/>
    <w:rsid w:val="00FD5062"/>
    <w:rsid w:val="00FD506B"/>
    <w:rsid w:val="00FD57A5"/>
    <w:rsid w:val="00FD5FCA"/>
    <w:rsid w:val="00FD63EF"/>
    <w:rsid w:val="00FD6D64"/>
    <w:rsid w:val="00FD70C7"/>
    <w:rsid w:val="00FD7399"/>
    <w:rsid w:val="00FD764D"/>
    <w:rsid w:val="00FD7ACC"/>
    <w:rsid w:val="00FD7B35"/>
    <w:rsid w:val="00FD7BCD"/>
    <w:rsid w:val="00FD7C6C"/>
    <w:rsid w:val="00FD7CDC"/>
    <w:rsid w:val="00FD7F20"/>
    <w:rsid w:val="00FE01A6"/>
    <w:rsid w:val="00FE02F8"/>
    <w:rsid w:val="00FE0BA6"/>
    <w:rsid w:val="00FE1445"/>
    <w:rsid w:val="00FE153E"/>
    <w:rsid w:val="00FE1769"/>
    <w:rsid w:val="00FE179F"/>
    <w:rsid w:val="00FE18D2"/>
    <w:rsid w:val="00FE18EF"/>
    <w:rsid w:val="00FE1CE2"/>
    <w:rsid w:val="00FE1DFC"/>
    <w:rsid w:val="00FE21B5"/>
    <w:rsid w:val="00FE235B"/>
    <w:rsid w:val="00FE2620"/>
    <w:rsid w:val="00FE27FE"/>
    <w:rsid w:val="00FE2852"/>
    <w:rsid w:val="00FE2A5D"/>
    <w:rsid w:val="00FE2F5F"/>
    <w:rsid w:val="00FE393B"/>
    <w:rsid w:val="00FE4608"/>
    <w:rsid w:val="00FE4826"/>
    <w:rsid w:val="00FE5DD2"/>
    <w:rsid w:val="00FE633A"/>
    <w:rsid w:val="00FE66DF"/>
    <w:rsid w:val="00FE6845"/>
    <w:rsid w:val="00FE693B"/>
    <w:rsid w:val="00FE6AD1"/>
    <w:rsid w:val="00FE6C84"/>
    <w:rsid w:val="00FE772E"/>
    <w:rsid w:val="00FE78FD"/>
    <w:rsid w:val="00FE7BA2"/>
    <w:rsid w:val="00FF005E"/>
    <w:rsid w:val="00FF0586"/>
    <w:rsid w:val="00FF0724"/>
    <w:rsid w:val="00FF09BD"/>
    <w:rsid w:val="00FF12E6"/>
    <w:rsid w:val="00FF1744"/>
    <w:rsid w:val="00FF183A"/>
    <w:rsid w:val="00FF1F34"/>
    <w:rsid w:val="00FF2265"/>
    <w:rsid w:val="00FF2DD8"/>
    <w:rsid w:val="00FF3223"/>
    <w:rsid w:val="00FF3496"/>
    <w:rsid w:val="00FF3743"/>
    <w:rsid w:val="00FF3A4E"/>
    <w:rsid w:val="00FF3CA1"/>
    <w:rsid w:val="00FF4177"/>
    <w:rsid w:val="00FF4553"/>
    <w:rsid w:val="00FF4675"/>
    <w:rsid w:val="00FF48C8"/>
    <w:rsid w:val="00FF49EF"/>
    <w:rsid w:val="00FF5142"/>
    <w:rsid w:val="00FF74AC"/>
    <w:rsid w:val="00FF74CE"/>
    <w:rsid w:val="00FF77EC"/>
    <w:rsid w:val="00FF7932"/>
    <w:rsid w:val="00FF7C7F"/>
    <w:rsid w:val="047A472E"/>
    <w:rsid w:val="0CA53C6D"/>
    <w:rsid w:val="0E60322C"/>
    <w:rsid w:val="1C467056"/>
    <w:rsid w:val="1D3DCEF8"/>
    <w:rsid w:val="1F7A22FA"/>
    <w:rsid w:val="1FABAA86"/>
    <w:rsid w:val="2D228BB6"/>
    <w:rsid w:val="377C86A2"/>
    <w:rsid w:val="3CAE58A4"/>
    <w:rsid w:val="3CE3BA19"/>
    <w:rsid w:val="46B40971"/>
    <w:rsid w:val="4A924ED7"/>
    <w:rsid w:val="4DFC659A"/>
    <w:rsid w:val="68F51F73"/>
    <w:rsid w:val="6EEE97F5"/>
    <w:rsid w:val="7DA0F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AFDD875"/>
  <w15:docId w15:val="{B085C90A-B44B-4AA8-8B6B-7DEE94A64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semiHidden="1" w:uiPriority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70972"/>
    <w:pPr>
      <w:jc w:val="both"/>
    </w:pPr>
    <w:rPr>
      <w:rFonts w:ascii="Arial" w:hAnsi="Arial" w:cs="Arial"/>
      <w:sz w:val="24"/>
      <w:szCs w:val="24"/>
      <w:lang w:val="es-ES_tradnl" w:eastAsia="es-ES"/>
    </w:rPr>
  </w:style>
  <w:style w:type="paragraph" w:styleId="Ttulo1">
    <w:name w:val="heading 1"/>
    <w:basedOn w:val="Normal"/>
    <w:next w:val="Normal"/>
    <w:link w:val="Ttulo1Car"/>
    <w:uiPriority w:val="1"/>
    <w:qFormat/>
    <w:rsid w:val="00D6708E"/>
    <w:pPr>
      <w:widowControl w:val="0"/>
      <w:kinsoku w:val="0"/>
      <w:overflowPunct w:val="0"/>
      <w:autoSpaceDE w:val="0"/>
      <w:autoSpaceDN w:val="0"/>
      <w:adjustRightInd w:val="0"/>
      <w:ind w:right="15"/>
      <w:jc w:val="center"/>
      <w:outlineLvl w:val="0"/>
    </w:pPr>
    <w:rPr>
      <w:rFonts w:eastAsiaTheme="minorEastAsia"/>
      <w:b/>
      <w:bCs/>
      <w:spacing w:val="-1"/>
      <w:sz w:val="32"/>
      <w:szCs w:val="32"/>
      <w:lang w:val="es-MX" w:eastAsia="es-MX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1"/>
    <w:qFormat/>
    <w:rsid w:val="00A3561C"/>
    <w:pPr>
      <w:widowControl w:val="0"/>
      <w:autoSpaceDE w:val="0"/>
      <w:autoSpaceDN w:val="0"/>
      <w:adjustRightInd w:val="0"/>
      <w:ind w:right="15"/>
      <w:jc w:val="left"/>
      <w:outlineLvl w:val="1"/>
    </w:pPr>
    <w:rPr>
      <w:rFonts w:eastAsiaTheme="minorEastAsia"/>
      <w:b/>
      <w:bCs/>
      <w:i/>
      <w:iCs/>
      <w:lang w:val="es-MX" w:eastAsia="es-MX"/>
      <w14:ligatures w14:val="standardContextual"/>
    </w:rPr>
  </w:style>
  <w:style w:type="paragraph" w:styleId="Ttulo3">
    <w:name w:val="heading 3"/>
    <w:basedOn w:val="Normal"/>
    <w:next w:val="Normal"/>
    <w:link w:val="Ttulo3Car"/>
    <w:unhideWhenUsed/>
    <w:qFormat/>
    <w:rsid w:val="001774E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4">
    <w:name w:val="heading 4"/>
    <w:basedOn w:val="Normal"/>
    <w:next w:val="Normal"/>
    <w:link w:val="Ttulo4Car"/>
    <w:unhideWhenUsed/>
    <w:qFormat/>
    <w:rsid w:val="001774E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ar"/>
    <w:unhideWhenUsed/>
    <w:qFormat/>
    <w:rsid w:val="001774E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170972"/>
    <w:pPr>
      <w:tabs>
        <w:tab w:val="center" w:pos="4320"/>
        <w:tab w:val="right" w:pos="8640"/>
      </w:tabs>
    </w:pPr>
  </w:style>
  <w:style w:type="paragraph" w:styleId="Encabezado">
    <w:name w:val="header"/>
    <w:basedOn w:val="Normal"/>
    <w:link w:val="EncabezadoCar"/>
    <w:rsid w:val="00170972"/>
    <w:pPr>
      <w:tabs>
        <w:tab w:val="center" w:pos="4320"/>
        <w:tab w:val="right" w:pos="8640"/>
      </w:tabs>
    </w:pPr>
  </w:style>
  <w:style w:type="paragraph" w:customStyle="1" w:styleId="Textonotafinal">
    <w:name w:val="Texto nota final"/>
    <w:basedOn w:val="Normal"/>
    <w:rsid w:val="00170972"/>
    <w:rPr>
      <w:sz w:val="20"/>
      <w:szCs w:val="20"/>
    </w:rPr>
  </w:style>
  <w:style w:type="paragraph" w:customStyle="1" w:styleId="n0">
    <w:name w:val="n0"/>
    <w:basedOn w:val="Normal"/>
    <w:rsid w:val="00170972"/>
    <w:pPr>
      <w:keepLines/>
      <w:spacing w:before="240"/>
      <w:ind w:left="709" w:right="-351" w:hanging="709"/>
    </w:pPr>
    <w:rPr>
      <w:color w:val="800080"/>
    </w:rPr>
  </w:style>
  <w:style w:type="paragraph" w:styleId="Textoindependiente">
    <w:name w:val="Body Text"/>
    <w:basedOn w:val="Normal"/>
    <w:link w:val="TextoindependienteCar"/>
    <w:rsid w:val="00170972"/>
    <w:pPr>
      <w:spacing w:before="240"/>
    </w:pPr>
    <w:rPr>
      <w:color w:val="0000FF"/>
    </w:rPr>
  </w:style>
  <w:style w:type="paragraph" w:customStyle="1" w:styleId="n01">
    <w:name w:val="n01"/>
    <w:basedOn w:val="Normal"/>
    <w:rsid w:val="00170972"/>
    <w:pPr>
      <w:keepLines/>
      <w:spacing w:before="240"/>
      <w:ind w:left="720" w:hanging="720"/>
    </w:pPr>
    <w:rPr>
      <w:rFonts w:ascii="Univers (W1)" w:hAnsi="Univers (W1)"/>
      <w:color w:val="800080"/>
    </w:rPr>
  </w:style>
  <w:style w:type="paragraph" w:customStyle="1" w:styleId="Mapadeldocumento1">
    <w:name w:val="Mapa del documento1"/>
    <w:basedOn w:val="Normal"/>
    <w:rsid w:val="00170972"/>
    <w:pPr>
      <w:shd w:val="clear" w:color="auto" w:fill="000080"/>
    </w:pPr>
    <w:rPr>
      <w:rFonts w:ascii="Tahoma" w:hAnsi="Tahoma" w:cs="Tahoma"/>
    </w:rPr>
  </w:style>
  <w:style w:type="paragraph" w:customStyle="1" w:styleId="Profesin">
    <w:name w:val="Profesión"/>
    <w:basedOn w:val="Normal"/>
    <w:rsid w:val="00170972"/>
    <w:pPr>
      <w:jc w:val="center"/>
    </w:pPr>
    <w:rPr>
      <w:b/>
      <w:bCs/>
      <w:caps/>
      <w:sz w:val="28"/>
      <w:szCs w:val="28"/>
    </w:rPr>
  </w:style>
  <w:style w:type="paragraph" w:styleId="Subttulo">
    <w:name w:val="Subtitle"/>
    <w:basedOn w:val="Normal"/>
    <w:link w:val="SubttuloCar"/>
    <w:qFormat/>
    <w:rsid w:val="00170972"/>
    <w:pPr>
      <w:jc w:val="center"/>
    </w:pPr>
    <w:rPr>
      <w:b/>
      <w:bCs/>
    </w:rPr>
  </w:style>
  <w:style w:type="paragraph" w:styleId="Mapadeldocumento">
    <w:name w:val="Document Map"/>
    <w:basedOn w:val="Normal"/>
    <w:link w:val="MapadeldocumentoCar"/>
    <w:semiHidden/>
    <w:rsid w:val="00170972"/>
    <w:pPr>
      <w:shd w:val="clear" w:color="auto" w:fill="000080"/>
    </w:pPr>
    <w:rPr>
      <w:rFonts w:ascii="Tahoma" w:hAnsi="Tahoma" w:cs="Tahoma"/>
    </w:rPr>
  </w:style>
  <w:style w:type="paragraph" w:styleId="Textoindependiente2">
    <w:name w:val="Body Text 2"/>
    <w:basedOn w:val="Normal"/>
    <w:link w:val="Textoindependiente2Car"/>
    <w:rsid w:val="00170972"/>
    <w:pPr>
      <w:spacing w:before="240"/>
      <w:ind w:right="1951"/>
    </w:pPr>
  </w:style>
  <w:style w:type="paragraph" w:customStyle="1" w:styleId="p0">
    <w:name w:val="p0"/>
    <w:basedOn w:val="Normal"/>
    <w:rsid w:val="00170972"/>
    <w:pPr>
      <w:keepLines/>
      <w:widowControl w:val="0"/>
      <w:spacing w:before="240"/>
    </w:pPr>
    <w:rPr>
      <w:rFonts w:ascii="Helvetica" w:hAnsi="Helvetica"/>
      <w:snapToGrid w:val="0"/>
      <w:color w:val="0000FF"/>
    </w:rPr>
  </w:style>
  <w:style w:type="paragraph" w:styleId="Textodeglobo">
    <w:name w:val="Balloon Text"/>
    <w:basedOn w:val="Normal"/>
    <w:link w:val="TextodegloboCar"/>
    <w:semiHidden/>
    <w:rsid w:val="00170972"/>
    <w:rPr>
      <w:rFonts w:ascii="Tahoma" w:hAnsi="Tahoma" w:cs="Tahoma"/>
      <w:sz w:val="16"/>
      <w:szCs w:val="16"/>
    </w:rPr>
  </w:style>
  <w:style w:type="paragraph" w:styleId="Textoindependiente3">
    <w:name w:val="Body Text 3"/>
    <w:basedOn w:val="Normal"/>
    <w:link w:val="Textoindependiente3Car"/>
    <w:rsid w:val="00170972"/>
    <w:pPr>
      <w:spacing w:before="360"/>
      <w:outlineLvl w:val="0"/>
    </w:pPr>
    <w:rPr>
      <w:u w:val="single"/>
    </w:rPr>
  </w:style>
  <w:style w:type="paragraph" w:styleId="TDC7">
    <w:name w:val="toc 7"/>
    <w:basedOn w:val="Normal"/>
    <w:next w:val="Normal"/>
    <w:rsid w:val="00CC726E"/>
    <w:pPr>
      <w:tabs>
        <w:tab w:val="left" w:leader="dot" w:pos="8646"/>
        <w:tab w:val="right" w:pos="9072"/>
      </w:tabs>
      <w:ind w:left="4253" w:right="850"/>
      <w:jc w:val="left"/>
    </w:pPr>
    <w:rPr>
      <w:rFonts w:ascii="Univers (W1)" w:hAnsi="Univers (W1)" w:cs="Times New Roman"/>
    </w:rPr>
  </w:style>
  <w:style w:type="character" w:styleId="Hipervnculo">
    <w:name w:val="Hyperlink"/>
    <w:basedOn w:val="Fuentedeprrafopredeter"/>
    <w:rsid w:val="00404D4D"/>
    <w:rPr>
      <w:color w:val="0000FF"/>
      <w:u w:val="single"/>
    </w:rPr>
  </w:style>
  <w:style w:type="paragraph" w:styleId="Prrafodelista">
    <w:name w:val="List Paragraph"/>
    <w:aliases w:val="Concepto,Párrafo,de,lista"/>
    <w:basedOn w:val="Normal"/>
    <w:link w:val="PrrafodelistaCar"/>
    <w:uiPriority w:val="34"/>
    <w:qFormat/>
    <w:rsid w:val="00F8476D"/>
    <w:pPr>
      <w:ind w:left="708"/>
    </w:pPr>
  </w:style>
  <w:style w:type="paragraph" w:customStyle="1" w:styleId="Texto">
    <w:name w:val="Texto"/>
    <w:basedOn w:val="Normal"/>
    <w:link w:val="TextoCar"/>
    <w:rsid w:val="007F4D45"/>
    <w:pPr>
      <w:spacing w:after="101" w:line="216" w:lineRule="exact"/>
      <w:ind w:firstLine="288"/>
    </w:pPr>
    <w:rPr>
      <w:sz w:val="18"/>
      <w:szCs w:val="20"/>
      <w:lang w:val="es-ES"/>
    </w:rPr>
  </w:style>
  <w:style w:type="character" w:customStyle="1" w:styleId="TextoCar">
    <w:name w:val="Texto Car"/>
    <w:basedOn w:val="Fuentedeprrafopredeter"/>
    <w:link w:val="Texto"/>
    <w:rsid w:val="007F4D45"/>
    <w:rPr>
      <w:rFonts w:ascii="Arial" w:hAnsi="Arial" w:cs="Arial"/>
      <w:sz w:val="18"/>
      <w:lang w:val="es-ES" w:eastAsia="es-ES"/>
    </w:rPr>
  </w:style>
  <w:style w:type="paragraph" w:styleId="Textonotapie">
    <w:name w:val="footnote text"/>
    <w:basedOn w:val="Normal"/>
    <w:link w:val="TextonotapieCar"/>
    <w:uiPriority w:val="99"/>
    <w:rsid w:val="003E64BB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3E64BB"/>
    <w:rPr>
      <w:rFonts w:ascii="Arial" w:hAnsi="Arial" w:cs="Arial"/>
      <w:lang w:val="es-ES_tradnl" w:eastAsia="es-ES"/>
    </w:rPr>
  </w:style>
  <w:style w:type="character" w:styleId="Refdenotaalpie">
    <w:name w:val="footnote reference"/>
    <w:basedOn w:val="Fuentedeprrafopredeter"/>
    <w:uiPriority w:val="99"/>
    <w:rsid w:val="003E64BB"/>
    <w:rPr>
      <w:vertAlign w:val="superscript"/>
    </w:rPr>
  </w:style>
  <w:style w:type="character" w:styleId="Hipervnculovisitado">
    <w:name w:val="FollowedHyperlink"/>
    <w:basedOn w:val="Fuentedeprrafopredeter"/>
    <w:rsid w:val="00D87BDC"/>
    <w:rPr>
      <w:color w:val="800080" w:themeColor="followedHyperlink"/>
      <w:u w:val="single"/>
    </w:rPr>
  </w:style>
  <w:style w:type="paragraph" w:customStyle="1" w:styleId="Default">
    <w:name w:val="Default"/>
    <w:rsid w:val="00705BD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EncabezadoCar">
    <w:name w:val="Encabezado Car"/>
    <w:basedOn w:val="Fuentedeprrafopredeter"/>
    <w:link w:val="Encabezado"/>
    <w:rsid w:val="003076C4"/>
    <w:rPr>
      <w:rFonts w:ascii="Arial" w:hAnsi="Arial" w:cs="Arial"/>
      <w:sz w:val="24"/>
      <w:szCs w:val="24"/>
      <w:lang w:val="es-ES_tradnl" w:eastAsia="es-ES"/>
    </w:rPr>
  </w:style>
  <w:style w:type="paragraph" w:styleId="Textocomentario">
    <w:name w:val="annotation text"/>
    <w:basedOn w:val="Normal"/>
    <w:link w:val="TextocomentarioCar"/>
    <w:semiHidden/>
    <w:rsid w:val="00D53650"/>
    <w:pPr>
      <w:jc w:val="left"/>
    </w:pPr>
    <w:rPr>
      <w:rFonts w:ascii="Times New Roman" w:hAnsi="Times New Roman" w:cs="Times New Roman"/>
      <w:sz w:val="20"/>
      <w:szCs w:val="20"/>
      <w:lang w:val="es-MX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D53650"/>
    <w:rPr>
      <w:lang w:eastAsia="es-ES"/>
    </w:rPr>
  </w:style>
  <w:style w:type="paragraph" w:styleId="Textonotaalfinal">
    <w:name w:val="endnote text"/>
    <w:basedOn w:val="Normal"/>
    <w:link w:val="TextonotaalfinalCar"/>
    <w:semiHidden/>
    <w:rsid w:val="00D53650"/>
    <w:pPr>
      <w:jc w:val="left"/>
    </w:pPr>
    <w:rPr>
      <w:rFonts w:ascii="Times New Roman" w:hAnsi="Times New Roman" w:cs="Times New Roman"/>
      <w:sz w:val="20"/>
      <w:szCs w:val="20"/>
      <w:lang w:val="es-MX"/>
    </w:rPr>
  </w:style>
  <w:style w:type="character" w:customStyle="1" w:styleId="TextonotaalfinalCar">
    <w:name w:val="Texto nota al final Car"/>
    <w:basedOn w:val="Fuentedeprrafopredeter"/>
    <w:link w:val="Textonotaalfinal"/>
    <w:semiHidden/>
    <w:rsid w:val="00D53650"/>
    <w:rPr>
      <w:lang w:eastAsia="es-ES"/>
    </w:rPr>
  </w:style>
  <w:style w:type="paragraph" w:customStyle="1" w:styleId="bulnot">
    <w:name w:val="bulnot"/>
    <w:basedOn w:val="Normal"/>
    <w:rsid w:val="00D53650"/>
    <w:pPr>
      <w:tabs>
        <w:tab w:val="left" w:pos="851"/>
      </w:tabs>
      <w:spacing w:before="360"/>
      <w:ind w:left="1985" w:right="2036" w:hanging="273"/>
    </w:pPr>
    <w:rPr>
      <w:rFonts w:cs="Times New Roman"/>
      <w:b/>
      <w:color w:val="0000FF"/>
      <w:spacing w:val="10"/>
      <w:sz w:val="22"/>
      <w:szCs w:val="20"/>
      <w:lang w:val="es-MX"/>
    </w:rPr>
  </w:style>
  <w:style w:type="paragraph" w:customStyle="1" w:styleId="texto0">
    <w:name w:val="texto"/>
    <w:basedOn w:val="Normal"/>
    <w:rsid w:val="00D53650"/>
    <w:pPr>
      <w:keepLines/>
      <w:spacing w:before="240"/>
    </w:pPr>
    <w:rPr>
      <w:rFonts w:cs="Times New Roman"/>
      <w:color w:val="000080"/>
      <w:szCs w:val="20"/>
      <w:lang w:val="es-MX"/>
    </w:rPr>
  </w:style>
  <w:style w:type="paragraph" w:customStyle="1" w:styleId="bullet">
    <w:name w:val="bullet"/>
    <w:basedOn w:val="Normal"/>
    <w:rsid w:val="00D53650"/>
    <w:pPr>
      <w:keepLines/>
      <w:spacing w:before="240" w:after="120"/>
      <w:ind w:left="1418" w:right="901" w:hanging="284"/>
    </w:pPr>
    <w:rPr>
      <w:rFonts w:cs="Times New Roman"/>
      <w:b/>
      <w:color w:val="0000FF"/>
      <w:spacing w:val="10"/>
      <w:szCs w:val="20"/>
      <w:lang w:val="es-MX"/>
    </w:rPr>
  </w:style>
  <w:style w:type="paragraph" w:customStyle="1" w:styleId="estado">
    <w:name w:val="estado"/>
    <w:basedOn w:val="Normal"/>
    <w:rsid w:val="00D53650"/>
    <w:pPr>
      <w:spacing w:before="360" w:line="320" w:lineRule="exact"/>
      <w:ind w:left="567" w:hanging="567"/>
    </w:pPr>
    <w:rPr>
      <w:rFonts w:cs="Times New Roman"/>
      <w:szCs w:val="20"/>
      <w:lang w:val="es-MX"/>
    </w:rPr>
  </w:style>
  <w:style w:type="paragraph" w:customStyle="1" w:styleId="tit-gra">
    <w:name w:val="tit-gra"/>
    <w:basedOn w:val="Normal"/>
    <w:rsid w:val="00D53650"/>
    <w:pPr>
      <w:keepNext/>
      <w:keepLines/>
      <w:jc w:val="center"/>
    </w:pPr>
    <w:rPr>
      <w:rFonts w:cs="Times New Roman"/>
      <w:b/>
      <w:szCs w:val="20"/>
      <w:lang w:val="es-MX"/>
    </w:rPr>
  </w:style>
  <w:style w:type="paragraph" w:customStyle="1" w:styleId="var">
    <w:name w:val="var%"/>
    <w:basedOn w:val="Normal"/>
    <w:rsid w:val="00D53650"/>
    <w:pPr>
      <w:jc w:val="center"/>
    </w:pPr>
    <w:rPr>
      <w:rFonts w:cs="Times New Roman"/>
      <w:sz w:val="18"/>
      <w:szCs w:val="20"/>
      <w:lang w:val="es-MX"/>
    </w:rPr>
  </w:style>
  <w:style w:type="paragraph" w:styleId="Textodebloque">
    <w:name w:val="Block Text"/>
    <w:basedOn w:val="Normal"/>
    <w:rsid w:val="00D53650"/>
    <w:pPr>
      <w:spacing w:before="240"/>
      <w:ind w:left="-142" w:right="-91"/>
      <w:jc w:val="center"/>
    </w:pPr>
    <w:rPr>
      <w:rFonts w:cs="Times New Roman"/>
      <w:b/>
      <w:caps/>
      <w:szCs w:val="20"/>
      <w:lang w:val="es-MX"/>
    </w:rPr>
  </w:style>
  <w:style w:type="paragraph" w:customStyle="1" w:styleId="Textodebloque1">
    <w:name w:val="Texto de bloque1"/>
    <w:basedOn w:val="Normal"/>
    <w:rsid w:val="00D53650"/>
    <w:pPr>
      <w:spacing w:before="240"/>
      <w:ind w:left="1843" w:right="1361" w:hanging="273"/>
    </w:pPr>
    <w:rPr>
      <w:rFonts w:cs="Times New Roman"/>
      <w:b/>
      <w:sz w:val="22"/>
      <w:szCs w:val="20"/>
      <w:lang w:val="es-MX"/>
    </w:rPr>
  </w:style>
  <w:style w:type="paragraph" w:customStyle="1" w:styleId="Textoindependiente21">
    <w:name w:val="Texto independiente 21"/>
    <w:basedOn w:val="Normal"/>
    <w:rsid w:val="00D53650"/>
    <w:pPr>
      <w:spacing w:before="360"/>
      <w:ind w:left="570"/>
    </w:pPr>
    <w:rPr>
      <w:rFonts w:cs="Times New Roman"/>
      <w:color w:val="0000FF"/>
      <w:szCs w:val="20"/>
      <w:lang w:val="es-MX"/>
    </w:rPr>
  </w:style>
  <w:style w:type="paragraph" w:customStyle="1" w:styleId="nombre">
    <w:name w:val="nombre"/>
    <w:basedOn w:val="Normal"/>
    <w:rsid w:val="00D53650"/>
    <w:pPr>
      <w:keepLines/>
      <w:spacing w:before="240"/>
      <w:ind w:left="1080" w:hanging="1080"/>
      <w:jc w:val="left"/>
    </w:pPr>
    <w:rPr>
      <w:rFonts w:ascii="Helvetica" w:hAnsi="Helvetica" w:cs="Times New Roman"/>
      <w:color w:val="0000FF"/>
      <w:szCs w:val="20"/>
      <w:lang w:val="es-MX"/>
    </w:rPr>
  </w:style>
  <w:style w:type="paragraph" w:styleId="NormalWeb">
    <w:name w:val="Normal (Web)"/>
    <w:basedOn w:val="Normal"/>
    <w:uiPriority w:val="99"/>
    <w:rsid w:val="00D53650"/>
    <w:pPr>
      <w:spacing w:before="100" w:beforeAutospacing="1" w:after="100" w:afterAutospacing="1"/>
      <w:jc w:val="left"/>
    </w:pPr>
    <w:rPr>
      <w:rFonts w:ascii="Times New Roman" w:hAnsi="Times New Roman" w:cs="Times New Roman"/>
      <w:lang w:val="es-ES"/>
    </w:rPr>
  </w:style>
  <w:style w:type="paragraph" w:styleId="Ttulo">
    <w:name w:val="Title"/>
    <w:basedOn w:val="Normal"/>
    <w:link w:val="TtuloCar"/>
    <w:qFormat/>
    <w:rsid w:val="00D53650"/>
    <w:pPr>
      <w:jc w:val="center"/>
    </w:pPr>
    <w:rPr>
      <w:rFonts w:cs="Times New Roman"/>
      <w:b/>
      <w:szCs w:val="20"/>
      <w:lang w:val="es-ES"/>
    </w:rPr>
  </w:style>
  <w:style w:type="character" w:customStyle="1" w:styleId="TtuloCar">
    <w:name w:val="Título Car"/>
    <w:basedOn w:val="Fuentedeprrafopredeter"/>
    <w:link w:val="Ttulo"/>
    <w:rsid w:val="00D53650"/>
    <w:rPr>
      <w:rFonts w:ascii="Arial" w:hAnsi="Arial"/>
      <w:b/>
      <w:sz w:val="24"/>
      <w:lang w:val="es-ES" w:eastAsia="es-ES"/>
    </w:rPr>
  </w:style>
  <w:style w:type="table" w:styleId="Tablaconcuadrcula">
    <w:name w:val="Table Grid"/>
    <w:basedOn w:val="Tablanormal"/>
    <w:uiPriority w:val="39"/>
    <w:rsid w:val="00D53650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notaalfinal">
    <w:name w:val="endnote reference"/>
    <w:basedOn w:val="Fuentedeprrafopredeter"/>
    <w:semiHidden/>
    <w:rsid w:val="00D53650"/>
    <w:rPr>
      <w:vertAlign w:val="superscript"/>
    </w:rPr>
  </w:style>
  <w:style w:type="paragraph" w:customStyle="1" w:styleId="p1">
    <w:name w:val="p1"/>
    <w:basedOn w:val="p0"/>
    <w:rsid w:val="00D53650"/>
    <w:pPr>
      <w:spacing w:before="360"/>
    </w:pPr>
    <w:rPr>
      <w:rFonts w:ascii="Arial" w:hAnsi="Arial" w:cs="Times New Roman"/>
      <w:szCs w:val="20"/>
    </w:rPr>
  </w:style>
  <w:style w:type="paragraph" w:styleId="ndice3">
    <w:name w:val="index 3"/>
    <w:basedOn w:val="Normal"/>
    <w:next w:val="Normal"/>
    <w:rsid w:val="00D53650"/>
    <w:pPr>
      <w:keepLines/>
      <w:ind w:left="567"/>
    </w:pPr>
    <w:rPr>
      <w:rFonts w:ascii="Univers" w:hAnsi="Univers" w:cs="Times New Roman"/>
      <w:szCs w:val="20"/>
      <w:lang w:val="es-MX"/>
    </w:rPr>
  </w:style>
  <w:style w:type="paragraph" w:customStyle="1" w:styleId="Normal1">
    <w:name w:val="Normal1"/>
    <w:rsid w:val="00D53650"/>
    <w:rPr>
      <w:rFonts w:ascii="CG Times" w:hAnsi="CG Times"/>
      <w:lang w:val="es-ES_tradnl" w:eastAsia="es-ES"/>
    </w:rPr>
  </w:style>
  <w:style w:type="paragraph" w:customStyle="1" w:styleId="consang">
    <w:name w:val="con sang"/>
    <w:basedOn w:val="Normal"/>
    <w:link w:val="consangCar"/>
    <w:qFormat/>
    <w:rsid w:val="00D53650"/>
    <w:pPr>
      <w:spacing w:after="200" w:line="276" w:lineRule="auto"/>
      <w:ind w:firstLine="426"/>
    </w:pPr>
    <w:rPr>
      <w:rFonts w:ascii="Times New Roman" w:eastAsia="Calibri" w:hAnsi="Times New Roman" w:cs="Times New Roman"/>
      <w:szCs w:val="22"/>
      <w:lang w:val="es-MX" w:eastAsia="en-US"/>
    </w:rPr>
  </w:style>
  <w:style w:type="character" w:customStyle="1" w:styleId="consangCar">
    <w:name w:val="con sang Car"/>
    <w:basedOn w:val="Fuentedeprrafopredeter"/>
    <w:link w:val="consang"/>
    <w:rsid w:val="00D53650"/>
    <w:rPr>
      <w:rFonts w:eastAsia="Calibri"/>
      <w:sz w:val="24"/>
      <w:szCs w:val="22"/>
      <w:lang w:eastAsia="en-US"/>
    </w:rPr>
  </w:style>
  <w:style w:type="character" w:styleId="nfasis">
    <w:name w:val="Emphasis"/>
    <w:basedOn w:val="Fuentedeprrafopredeter"/>
    <w:qFormat/>
    <w:rsid w:val="00D53650"/>
    <w:rPr>
      <w:i/>
      <w:iCs/>
    </w:rPr>
  </w:style>
  <w:style w:type="paragraph" w:styleId="Listaconvietas2">
    <w:name w:val="List Bullet 2"/>
    <w:basedOn w:val="Normal"/>
    <w:unhideWhenUsed/>
    <w:rsid w:val="00B53CFF"/>
    <w:pPr>
      <w:numPr>
        <w:numId w:val="1"/>
      </w:numPr>
      <w:contextualSpacing/>
    </w:pPr>
  </w:style>
  <w:style w:type="paragraph" w:styleId="Sangradetextonormal">
    <w:name w:val="Body Text Indent"/>
    <w:basedOn w:val="Normal"/>
    <w:link w:val="SangradetextonormalCar"/>
    <w:unhideWhenUsed/>
    <w:rsid w:val="00B53CFF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rsid w:val="00B53CFF"/>
    <w:rPr>
      <w:rFonts w:ascii="Arial" w:hAnsi="Arial" w:cs="Arial"/>
      <w:sz w:val="24"/>
      <w:szCs w:val="24"/>
      <w:lang w:val="es-ES_tradnl" w:eastAsia="es-ES"/>
    </w:rPr>
  </w:style>
  <w:style w:type="paragraph" w:styleId="Textoindependienteprimerasangra2">
    <w:name w:val="Body Text First Indent 2"/>
    <w:basedOn w:val="Sangradetextonormal"/>
    <w:link w:val="Textoindependienteprimerasangra2Car"/>
    <w:unhideWhenUsed/>
    <w:rsid w:val="00B53CFF"/>
    <w:pPr>
      <w:spacing w:after="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rsid w:val="00B53CFF"/>
    <w:rPr>
      <w:rFonts w:ascii="Arial" w:hAnsi="Arial" w:cs="Arial"/>
      <w:sz w:val="24"/>
      <w:szCs w:val="24"/>
      <w:lang w:val="es-ES_tradnl" w:eastAsia="es-ES"/>
    </w:rPr>
  </w:style>
  <w:style w:type="character" w:customStyle="1" w:styleId="Ttulo3Car">
    <w:name w:val="Título 3 Car"/>
    <w:basedOn w:val="Fuentedeprrafopredeter"/>
    <w:link w:val="Ttulo3"/>
    <w:rsid w:val="001774E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s-ES_tradnl" w:eastAsia="es-ES"/>
    </w:rPr>
  </w:style>
  <w:style w:type="character" w:customStyle="1" w:styleId="Ttulo4Car">
    <w:name w:val="Título 4 Car"/>
    <w:basedOn w:val="Fuentedeprrafopredeter"/>
    <w:link w:val="Ttulo4"/>
    <w:rsid w:val="001774E6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es-ES_tradnl" w:eastAsia="es-ES"/>
    </w:rPr>
  </w:style>
  <w:style w:type="character" w:customStyle="1" w:styleId="Ttulo5Car">
    <w:name w:val="Título 5 Car"/>
    <w:basedOn w:val="Fuentedeprrafopredeter"/>
    <w:link w:val="Ttulo5"/>
    <w:rsid w:val="001774E6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val="es-ES_tradnl" w:eastAsia="es-E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A27EC4"/>
    <w:rPr>
      <w:color w:val="808080"/>
      <w:shd w:val="clear" w:color="auto" w:fill="E6E6E6"/>
    </w:rPr>
  </w:style>
  <w:style w:type="character" w:customStyle="1" w:styleId="SubttuloCar">
    <w:name w:val="Subtítulo Car"/>
    <w:basedOn w:val="Fuentedeprrafopredeter"/>
    <w:link w:val="Subttulo"/>
    <w:rsid w:val="002122B8"/>
    <w:rPr>
      <w:rFonts w:ascii="Arial" w:hAnsi="Arial" w:cs="Arial"/>
      <w:b/>
      <w:bCs/>
      <w:sz w:val="24"/>
      <w:szCs w:val="24"/>
      <w:lang w:val="es-ES_tradnl" w:eastAsia="es-ES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F66F76"/>
    <w:rPr>
      <w:color w:val="605E5C"/>
      <w:shd w:val="clear" w:color="auto" w:fill="E1DFDD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433550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394888"/>
    <w:rPr>
      <w:rFonts w:ascii="Arial" w:hAnsi="Arial" w:cs="Arial"/>
      <w:sz w:val="24"/>
      <w:szCs w:val="24"/>
      <w:lang w:val="es-ES_tradnl" w:eastAsia="es-ES"/>
    </w:rPr>
  </w:style>
  <w:style w:type="character" w:styleId="Refdecomentario">
    <w:name w:val="annotation reference"/>
    <w:basedOn w:val="Fuentedeprrafopredeter"/>
    <w:semiHidden/>
    <w:unhideWhenUsed/>
    <w:rsid w:val="00DF50DE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DF50DE"/>
    <w:pPr>
      <w:jc w:val="both"/>
    </w:pPr>
    <w:rPr>
      <w:rFonts w:ascii="Arial" w:hAnsi="Arial" w:cs="Arial"/>
      <w:b/>
      <w:bCs/>
      <w:lang w:val="es-ES_tradnl"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DF50DE"/>
    <w:rPr>
      <w:rFonts w:ascii="Arial" w:hAnsi="Arial" w:cs="Arial"/>
      <w:b/>
      <w:bCs/>
      <w:lang w:val="es-ES_tradnl" w:eastAsia="es-ES"/>
    </w:rPr>
  </w:style>
  <w:style w:type="character" w:customStyle="1" w:styleId="Mencinsinresolver4">
    <w:name w:val="Mención sin resolver4"/>
    <w:basedOn w:val="Fuentedeprrafopredeter"/>
    <w:uiPriority w:val="99"/>
    <w:semiHidden/>
    <w:unhideWhenUsed/>
    <w:rsid w:val="008E0DF6"/>
    <w:rPr>
      <w:color w:val="605E5C"/>
      <w:shd w:val="clear" w:color="auto" w:fill="E1DFDD"/>
    </w:rPr>
  </w:style>
  <w:style w:type="character" w:customStyle="1" w:styleId="Ttulo1Car">
    <w:name w:val="Título 1 Car"/>
    <w:link w:val="Ttulo1"/>
    <w:uiPriority w:val="1"/>
    <w:rsid w:val="00D6708E"/>
    <w:rPr>
      <w:rFonts w:ascii="Arial" w:eastAsiaTheme="minorEastAsia" w:hAnsi="Arial" w:cs="Arial"/>
      <w:b/>
      <w:bCs/>
      <w:spacing w:val="-1"/>
      <w:sz w:val="32"/>
      <w:szCs w:val="32"/>
      <w14:ligatures w14:val="standardContextual"/>
    </w:rPr>
  </w:style>
  <w:style w:type="table" w:customStyle="1" w:styleId="TableGrid">
    <w:name w:val="TableGrid"/>
    <w:rsid w:val="00F874DD"/>
    <w:rPr>
      <w:rFonts w:asciiTheme="minorHAnsi" w:eastAsiaTheme="minorEastAsia" w:hAnsiTheme="minorHAnsi" w:cstheme="minorBidi"/>
      <w:kern w:val="2"/>
      <w:sz w:val="22"/>
      <w:szCs w:val="22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Mencinsinresolver">
    <w:name w:val="Unresolved Mention"/>
    <w:basedOn w:val="Fuentedeprrafopredeter"/>
    <w:uiPriority w:val="99"/>
    <w:semiHidden/>
    <w:unhideWhenUsed/>
    <w:rsid w:val="00DE119F"/>
    <w:rPr>
      <w:color w:val="605E5C"/>
      <w:shd w:val="clear" w:color="auto" w:fill="E1DFDD"/>
    </w:rPr>
  </w:style>
  <w:style w:type="character" w:customStyle="1" w:styleId="PiedepginaCar">
    <w:name w:val="Pie de página Car"/>
    <w:basedOn w:val="Fuentedeprrafopredeter"/>
    <w:link w:val="Piedepgina"/>
    <w:uiPriority w:val="99"/>
    <w:rsid w:val="00130F93"/>
    <w:rPr>
      <w:rFonts w:ascii="Arial" w:hAnsi="Arial" w:cs="Arial"/>
      <w:sz w:val="24"/>
      <w:szCs w:val="24"/>
      <w:lang w:val="es-ES_tradnl" w:eastAsia="es-ES"/>
    </w:rPr>
  </w:style>
  <w:style w:type="character" w:customStyle="1" w:styleId="Ttulo2Car">
    <w:name w:val="Título 2 Car"/>
    <w:basedOn w:val="Fuentedeprrafopredeter"/>
    <w:link w:val="Ttulo2"/>
    <w:uiPriority w:val="1"/>
    <w:rsid w:val="00A3561C"/>
    <w:rPr>
      <w:rFonts w:ascii="Arial" w:eastAsiaTheme="minorEastAsia" w:hAnsi="Arial" w:cs="Arial"/>
      <w:b/>
      <w:bCs/>
      <w:i/>
      <w:iCs/>
      <w:sz w:val="24"/>
      <w:szCs w:val="24"/>
      <w14:ligatures w14:val="standardContextual"/>
    </w:rPr>
  </w:style>
  <w:style w:type="character" w:customStyle="1" w:styleId="TextoindependienteCar">
    <w:name w:val="Texto independiente Car"/>
    <w:basedOn w:val="Fuentedeprrafopredeter"/>
    <w:link w:val="Textoindependiente"/>
    <w:rsid w:val="00A764CD"/>
    <w:rPr>
      <w:rFonts w:ascii="Arial" w:hAnsi="Arial" w:cs="Arial"/>
      <w:color w:val="0000FF"/>
      <w:sz w:val="24"/>
      <w:szCs w:val="24"/>
      <w:lang w:val="es-ES_tradnl" w:eastAsia="es-ES"/>
    </w:rPr>
  </w:style>
  <w:style w:type="character" w:customStyle="1" w:styleId="PrrafodelistaCar">
    <w:name w:val="Párrafo de lista Car"/>
    <w:aliases w:val="Concepto Car,Párrafo Car,de Car,lista Car"/>
    <w:link w:val="Prrafodelista"/>
    <w:uiPriority w:val="34"/>
    <w:locked/>
    <w:rsid w:val="00B730F2"/>
    <w:rPr>
      <w:rFonts w:ascii="Arial" w:hAnsi="Arial" w:cs="Arial"/>
      <w:sz w:val="24"/>
      <w:szCs w:val="24"/>
      <w:lang w:val="es-ES_tradnl" w:eastAsia="es-ES"/>
    </w:rPr>
  </w:style>
  <w:style w:type="character" w:customStyle="1" w:styleId="A0">
    <w:name w:val="A0"/>
    <w:uiPriority w:val="99"/>
    <w:rsid w:val="00875CDC"/>
    <w:rPr>
      <w:rFonts w:cs="SDBKCJ+ArialMT"/>
      <w:color w:val="221F1F"/>
      <w:sz w:val="20"/>
      <w:szCs w:val="20"/>
    </w:rPr>
  </w:style>
  <w:style w:type="character" w:customStyle="1" w:styleId="ui-provider">
    <w:name w:val="ui-provider"/>
    <w:basedOn w:val="Fuentedeprrafopredeter"/>
    <w:rsid w:val="001D2AE0"/>
  </w:style>
  <w:style w:type="character" w:customStyle="1" w:styleId="MapadeldocumentoCar">
    <w:name w:val="Mapa del documento Car"/>
    <w:basedOn w:val="Fuentedeprrafopredeter"/>
    <w:link w:val="Mapadeldocumento"/>
    <w:semiHidden/>
    <w:rsid w:val="004430B9"/>
    <w:rPr>
      <w:rFonts w:ascii="Tahoma" w:hAnsi="Tahoma" w:cs="Tahoma"/>
      <w:sz w:val="24"/>
      <w:szCs w:val="24"/>
      <w:shd w:val="clear" w:color="auto" w:fill="000080"/>
      <w:lang w:val="es-ES_tradnl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4430B9"/>
    <w:rPr>
      <w:rFonts w:ascii="Arial" w:hAnsi="Arial" w:cs="Arial"/>
      <w:sz w:val="24"/>
      <w:szCs w:val="24"/>
      <w:lang w:val="es-ES_tradnl" w:eastAsia="es-ES"/>
    </w:rPr>
  </w:style>
  <w:style w:type="character" w:customStyle="1" w:styleId="TextodegloboCar">
    <w:name w:val="Texto de globo Car"/>
    <w:basedOn w:val="Fuentedeprrafopredeter"/>
    <w:link w:val="Textodeglobo"/>
    <w:semiHidden/>
    <w:rsid w:val="004430B9"/>
    <w:rPr>
      <w:rFonts w:ascii="Tahoma" w:hAnsi="Tahoma" w:cs="Tahoma"/>
      <w:sz w:val="16"/>
      <w:szCs w:val="16"/>
      <w:lang w:val="es-ES_tradnl"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4430B9"/>
    <w:rPr>
      <w:rFonts w:ascii="Arial" w:hAnsi="Arial" w:cs="Arial"/>
      <w:sz w:val="24"/>
      <w:szCs w:val="24"/>
      <w:u w:val="single"/>
      <w:lang w:val="es-ES_tradnl" w:eastAsia="es-ES"/>
    </w:rPr>
  </w:style>
  <w:style w:type="paragraph" w:customStyle="1" w:styleId="p01">
    <w:name w:val="p01"/>
    <w:basedOn w:val="Normal"/>
    <w:next w:val="p0"/>
    <w:rsid w:val="004430B9"/>
    <w:pPr>
      <w:keepLines/>
      <w:spacing w:before="240"/>
    </w:pPr>
    <w:rPr>
      <w:rFonts w:ascii="Univers" w:hAnsi="Univers" w:cs="Times New Roman"/>
      <w:color w:val="0000FF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84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5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9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0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9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1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1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0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928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9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40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626611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632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8849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000080"/>
                            <w:left w:val="none" w:sz="0" w:space="0" w:color="000080"/>
                            <w:bottom w:val="none" w:sz="0" w:space="0" w:color="000080"/>
                            <w:right w:val="none" w:sz="0" w:space="0" w:color="00008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574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3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1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inegi.org.mx/programas/inpp/2019/" TargetMode="External"/><Relationship Id="rId18" Type="http://schemas.openxmlformats.org/officeDocument/2006/relationships/image" Target="media/image3.png"/><Relationship Id="rId26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yperlink" Target="https://www.youtube.com/user/INEGIInforma" TargetMode="External"/><Relationship Id="rId7" Type="http://schemas.openxmlformats.org/officeDocument/2006/relationships/settings" Target="settings.xml"/><Relationship Id="rId12" Type="http://schemas.openxmlformats.org/officeDocument/2006/relationships/chart" Target="charts/chart2.xml"/><Relationship Id="rId17" Type="http://schemas.openxmlformats.org/officeDocument/2006/relationships/hyperlink" Target="https://www.instagram.com/inegi_informa/" TargetMode="External"/><Relationship Id="rId25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2.png"/><Relationship Id="rId20" Type="http://schemas.openxmlformats.org/officeDocument/2006/relationships/image" Target="media/image4.pn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hart" Target="charts/chart1.xml"/><Relationship Id="rId24" Type="http://schemas.openxmlformats.org/officeDocument/2006/relationships/image" Target="media/image6.png"/><Relationship Id="rId5" Type="http://schemas.openxmlformats.org/officeDocument/2006/relationships/numbering" Target="numbering.xml"/><Relationship Id="rId15" Type="http://schemas.openxmlformats.org/officeDocument/2006/relationships/hyperlink" Target="https://www.facebook.com/INEGIInforma/" TargetMode="External"/><Relationship Id="rId23" Type="http://schemas.openxmlformats.org/officeDocument/2006/relationships/hyperlink" Target="http://www.inegi.org.mx/" TargetMode="External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s://twitter.com/INEGI_INFORMA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1.png"/><Relationship Id="rId22" Type="http://schemas.openxmlformats.org/officeDocument/2006/relationships/image" Target="media/image5.png"/><Relationship Id="rId27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9.png"/><Relationship Id="rId1" Type="http://schemas.openxmlformats.org/officeDocument/2006/relationships/image" Target="media/image8.jpeg"/><Relationship Id="rId5" Type="http://schemas.openxmlformats.org/officeDocument/2006/relationships/image" Target="media/image11.png"/><Relationship Id="rId4" Type="http://schemas.openxmlformats.org/officeDocument/2006/relationships/image" Target="media/image10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ctorm.chavez\Documents\Plantillas%20personalizadas%20de%20Office\Plantilla%20oficial%20Bolet&#237;n-Prensa.dotx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W-appintrafile3\412_sub_aes\1.-COMUNICADOS%20Y%20NOTAS\Precios-Inflaci&#243;n%20INPP%20-%20mensual\3-%20Cuadros%20y%20gr&#225;ficas\INPP_Gr&#225;ficas%20-%20BI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\\W-appintrafile3\412_sub_aes\1.-COMUNICADOS%20Y%20NOTAS\Precios-Inflaci&#243;n%20INPP%20-%20mensual\3-%20Cuadros%20y%20gr&#225;ficas\INPP_Gr&#225;ficas%20-%20BI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4120902976376487E-2"/>
          <c:y val="3.7005420632549406E-2"/>
          <c:w val="0.88404000000000005"/>
          <c:h val="0.68124166666666663"/>
        </c:manualLayout>
      </c:layout>
      <c:lineChart>
        <c:grouping val="standard"/>
        <c:varyColors val="0"/>
        <c:ser>
          <c:idx val="0"/>
          <c:order val="0"/>
          <c:tx>
            <c:strRef>
              <c:f>'Datos con petroleo'!$Q$5</c:f>
              <c:strCache>
                <c:ptCount val="1"/>
                <c:pt idx="0">
                  <c:v>Producción total</c:v>
                </c:pt>
              </c:strCache>
            </c:strRef>
          </c:tx>
          <c:spPr>
            <a:ln w="19050">
              <a:solidFill>
                <a:srgbClr val="C0C0C0"/>
              </a:solidFill>
            </a:ln>
          </c:spPr>
          <c:marker>
            <c:symbol val="none"/>
          </c:marker>
          <c:dLbls>
            <c:dLbl>
              <c:idx val="108"/>
              <c:layout>
                <c:manualLayout>
                  <c:x val="-2.6462962962962963E-4"/>
                  <c:y val="-1.992028985507246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D58C-4082-A60E-4B63956C272C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0" tIns="0" rIns="0" bIns="0" anchor="ctr">
                <a:spAutoFit/>
              </a:bodyPr>
              <a:lstStyle/>
              <a:p>
                <a:pPr>
                  <a:defRPr sz="800" b="1">
                    <a:solidFill>
                      <a:srgbClr val="C0C0C0"/>
                    </a:solidFill>
                    <a:latin typeface="Arial" panose="020B0604020202020204" pitchFamily="34" charset="0"/>
                    <a:cs typeface="Arial" panose="020B0604020202020204" pitchFamily="34" charset="0"/>
                  </a:defRPr>
                </a:pPr>
                <a:endParaRPr lang="es-MX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ect">
                    <a:avLst/>
                  </a:prstGeom>
                </c15:spPr>
                <c15:showLeaderLines val="0"/>
              </c:ext>
            </c:extLst>
          </c:dLbls>
          <c:cat>
            <c:multiLvlStrRef>
              <c:f>'Datos con petroleo'!$A$55:$B$163</c:f>
              <c:multiLvlStrCache>
                <c:ptCount val="109"/>
                <c:lvl>
                  <c:pt idx="0">
                    <c:v>FEB</c:v>
                  </c:pt>
                  <c:pt idx="1">
                    <c:v>MAR</c:v>
                  </c:pt>
                  <c:pt idx="2">
                    <c:v>ABR</c:v>
                  </c:pt>
                  <c:pt idx="3">
                    <c:v>MAY</c:v>
                  </c:pt>
                  <c:pt idx="4">
                    <c:v>JUN</c:v>
                  </c:pt>
                  <c:pt idx="5">
                    <c:v>JUL</c:v>
                  </c:pt>
                  <c:pt idx="6">
                    <c:v>AGO</c:v>
                  </c:pt>
                  <c:pt idx="7">
                    <c:v>SEP</c:v>
                  </c:pt>
                  <c:pt idx="8">
                    <c:v>OCT</c:v>
                  </c:pt>
                  <c:pt idx="9">
                    <c:v>NOV</c:v>
                  </c:pt>
                  <c:pt idx="10">
                    <c:v>DIC</c:v>
                  </c:pt>
                  <c:pt idx="11">
                    <c:v>ENE</c:v>
                  </c:pt>
                  <c:pt idx="12">
                    <c:v>FEB</c:v>
                  </c:pt>
                  <c:pt idx="13">
                    <c:v>MAR</c:v>
                  </c:pt>
                  <c:pt idx="14">
                    <c:v>ABR</c:v>
                  </c:pt>
                  <c:pt idx="15">
                    <c:v>MAY</c:v>
                  </c:pt>
                  <c:pt idx="16">
                    <c:v>JUN</c:v>
                  </c:pt>
                  <c:pt idx="17">
                    <c:v>JUL</c:v>
                  </c:pt>
                  <c:pt idx="18">
                    <c:v>AGO</c:v>
                  </c:pt>
                  <c:pt idx="19">
                    <c:v>SEP</c:v>
                  </c:pt>
                  <c:pt idx="20">
                    <c:v>OCT</c:v>
                  </c:pt>
                  <c:pt idx="21">
                    <c:v>NOV</c:v>
                  </c:pt>
                  <c:pt idx="22">
                    <c:v>DIC</c:v>
                  </c:pt>
                  <c:pt idx="23">
                    <c:v>ENE</c:v>
                  </c:pt>
                  <c:pt idx="24">
                    <c:v>FEB</c:v>
                  </c:pt>
                  <c:pt idx="25">
                    <c:v>MAR</c:v>
                  </c:pt>
                  <c:pt idx="26">
                    <c:v>ABR</c:v>
                  </c:pt>
                  <c:pt idx="27">
                    <c:v>MAY</c:v>
                  </c:pt>
                  <c:pt idx="28">
                    <c:v>JUN</c:v>
                  </c:pt>
                  <c:pt idx="29">
                    <c:v>JUL</c:v>
                  </c:pt>
                  <c:pt idx="30">
                    <c:v>AGO</c:v>
                  </c:pt>
                  <c:pt idx="31">
                    <c:v>SEP</c:v>
                  </c:pt>
                  <c:pt idx="32">
                    <c:v>OCT</c:v>
                  </c:pt>
                  <c:pt idx="33">
                    <c:v>NOV</c:v>
                  </c:pt>
                  <c:pt idx="34">
                    <c:v>DIC</c:v>
                  </c:pt>
                  <c:pt idx="35">
                    <c:v>ENE</c:v>
                  </c:pt>
                  <c:pt idx="36">
                    <c:v>FEB</c:v>
                  </c:pt>
                  <c:pt idx="37">
                    <c:v>MAR</c:v>
                  </c:pt>
                  <c:pt idx="38">
                    <c:v>ABR</c:v>
                  </c:pt>
                  <c:pt idx="39">
                    <c:v>MAY</c:v>
                  </c:pt>
                  <c:pt idx="40">
                    <c:v>JUN</c:v>
                  </c:pt>
                  <c:pt idx="41">
                    <c:v>JUL</c:v>
                  </c:pt>
                  <c:pt idx="42">
                    <c:v>AGO</c:v>
                  </c:pt>
                  <c:pt idx="43">
                    <c:v>SEP</c:v>
                  </c:pt>
                  <c:pt idx="44">
                    <c:v>OCT</c:v>
                  </c:pt>
                  <c:pt idx="45">
                    <c:v>NOV</c:v>
                  </c:pt>
                  <c:pt idx="46">
                    <c:v>DIC</c:v>
                  </c:pt>
                  <c:pt idx="47">
                    <c:v>ENE</c:v>
                  </c:pt>
                  <c:pt idx="48">
                    <c:v>FEB</c:v>
                  </c:pt>
                  <c:pt idx="49">
                    <c:v>MAR</c:v>
                  </c:pt>
                  <c:pt idx="50">
                    <c:v>ABR</c:v>
                  </c:pt>
                  <c:pt idx="51">
                    <c:v>MAY</c:v>
                  </c:pt>
                  <c:pt idx="52">
                    <c:v>JUN</c:v>
                  </c:pt>
                  <c:pt idx="53">
                    <c:v>JUL</c:v>
                  </c:pt>
                  <c:pt idx="54">
                    <c:v>AGO</c:v>
                  </c:pt>
                  <c:pt idx="55">
                    <c:v>SEP</c:v>
                  </c:pt>
                  <c:pt idx="56">
                    <c:v>OCT</c:v>
                  </c:pt>
                  <c:pt idx="57">
                    <c:v>NOV</c:v>
                  </c:pt>
                  <c:pt idx="58">
                    <c:v>DIC</c:v>
                  </c:pt>
                  <c:pt idx="59">
                    <c:v>ENE</c:v>
                  </c:pt>
                  <c:pt idx="60">
                    <c:v>FEB</c:v>
                  </c:pt>
                  <c:pt idx="61">
                    <c:v>MAR</c:v>
                  </c:pt>
                  <c:pt idx="62">
                    <c:v>ABR</c:v>
                  </c:pt>
                  <c:pt idx="63">
                    <c:v>MAY</c:v>
                  </c:pt>
                  <c:pt idx="64">
                    <c:v>JUN</c:v>
                  </c:pt>
                  <c:pt idx="65">
                    <c:v>JUL</c:v>
                  </c:pt>
                  <c:pt idx="66">
                    <c:v>AGO</c:v>
                  </c:pt>
                  <c:pt idx="67">
                    <c:v>SEP</c:v>
                  </c:pt>
                  <c:pt idx="68">
                    <c:v>OCT</c:v>
                  </c:pt>
                  <c:pt idx="69">
                    <c:v>NOV</c:v>
                  </c:pt>
                  <c:pt idx="70">
                    <c:v>DIC</c:v>
                  </c:pt>
                  <c:pt idx="71">
                    <c:v>ENE</c:v>
                  </c:pt>
                  <c:pt idx="72">
                    <c:v>FEB</c:v>
                  </c:pt>
                  <c:pt idx="73">
                    <c:v>MAR</c:v>
                  </c:pt>
                  <c:pt idx="74">
                    <c:v>ABR</c:v>
                  </c:pt>
                  <c:pt idx="75">
                    <c:v>MAY</c:v>
                  </c:pt>
                  <c:pt idx="76">
                    <c:v>JUN</c:v>
                  </c:pt>
                  <c:pt idx="77">
                    <c:v>JUL</c:v>
                  </c:pt>
                  <c:pt idx="78">
                    <c:v>AGO</c:v>
                  </c:pt>
                  <c:pt idx="79">
                    <c:v>SEP</c:v>
                  </c:pt>
                  <c:pt idx="80">
                    <c:v>OCT</c:v>
                  </c:pt>
                  <c:pt idx="81">
                    <c:v>NOV</c:v>
                  </c:pt>
                  <c:pt idx="82">
                    <c:v>DIC</c:v>
                  </c:pt>
                  <c:pt idx="83">
                    <c:v>ENE</c:v>
                  </c:pt>
                  <c:pt idx="84">
                    <c:v>FEB</c:v>
                  </c:pt>
                  <c:pt idx="85">
                    <c:v>MAR</c:v>
                  </c:pt>
                  <c:pt idx="86">
                    <c:v>ABR</c:v>
                  </c:pt>
                  <c:pt idx="87">
                    <c:v>MAY</c:v>
                  </c:pt>
                  <c:pt idx="88">
                    <c:v>JUN</c:v>
                  </c:pt>
                  <c:pt idx="89">
                    <c:v>JUL</c:v>
                  </c:pt>
                  <c:pt idx="90">
                    <c:v>AGO</c:v>
                  </c:pt>
                  <c:pt idx="91">
                    <c:v>SEP</c:v>
                  </c:pt>
                  <c:pt idx="92">
                    <c:v>OCT</c:v>
                  </c:pt>
                  <c:pt idx="93">
                    <c:v>NOV</c:v>
                  </c:pt>
                  <c:pt idx="94">
                    <c:v>DIC</c:v>
                  </c:pt>
                  <c:pt idx="95">
                    <c:v>ENE</c:v>
                  </c:pt>
                  <c:pt idx="96">
                    <c:v>FEB</c:v>
                  </c:pt>
                  <c:pt idx="97">
                    <c:v>MAR</c:v>
                  </c:pt>
                  <c:pt idx="98">
                    <c:v>ABR</c:v>
                  </c:pt>
                  <c:pt idx="99">
                    <c:v>MAY</c:v>
                  </c:pt>
                  <c:pt idx="100">
                    <c:v>JUN</c:v>
                  </c:pt>
                  <c:pt idx="101">
                    <c:v>JUL</c:v>
                  </c:pt>
                  <c:pt idx="102">
                    <c:v>AGO</c:v>
                  </c:pt>
                  <c:pt idx="103">
                    <c:v>SEP</c:v>
                  </c:pt>
                  <c:pt idx="104">
                    <c:v>OCT</c:v>
                  </c:pt>
                  <c:pt idx="105">
                    <c:v>NOV</c:v>
                  </c:pt>
                  <c:pt idx="106">
                    <c:v>DIC</c:v>
                  </c:pt>
                  <c:pt idx="107">
                    <c:v>ENE</c:v>
                  </c:pt>
                  <c:pt idx="108">
                    <c:v>FEB</c:v>
                  </c:pt>
                </c:lvl>
                <c:lvl>
                  <c:pt idx="0">
                    <c:v>2016</c:v>
                  </c:pt>
                  <c:pt idx="1">
                    <c:v>2016</c:v>
                  </c:pt>
                  <c:pt idx="2">
                    <c:v>2016</c:v>
                  </c:pt>
                  <c:pt idx="3">
                    <c:v>2016</c:v>
                  </c:pt>
                  <c:pt idx="4">
                    <c:v>2016</c:v>
                  </c:pt>
                  <c:pt idx="5">
                    <c:v>2016</c:v>
                  </c:pt>
                  <c:pt idx="6">
                    <c:v>2016</c:v>
                  </c:pt>
                  <c:pt idx="7">
                    <c:v>2016</c:v>
                  </c:pt>
                  <c:pt idx="8">
                    <c:v>2016</c:v>
                  </c:pt>
                  <c:pt idx="9">
                    <c:v>2016</c:v>
                  </c:pt>
                  <c:pt idx="10">
                    <c:v>2016</c:v>
                  </c:pt>
                  <c:pt idx="11">
                    <c:v>2017</c:v>
                  </c:pt>
                  <c:pt idx="12">
                    <c:v>2017</c:v>
                  </c:pt>
                  <c:pt idx="13">
                    <c:v>2017</c:v>
                  </c:pt>
                  <c:pt idx="14">
                    <c:v>2017</c:v>
                  </c:pt>
                  <c:pt idx="15">
                    <c:v>2017</c:v>
                  </c:pt>
                  <c:pt idx="16">
                    <c:v>2017</c:v>
                  </c:pt>
                  <c:pt idx="17">
                    <c:v>2017</c:v>
                  </c:pt>
                  <c:pt idx="18">
                    <c:v>2017</c:v>
                  </c:pt>
                  <c:pt idx="19">
                    <c:v>2017</c:v>
                  </c:pt>
                  <c:pt idx="20">
                    <c:v>2017</c:v>
                  </c:pt>
                  <c:pt idx="21">
                    <c:v>2017</c:v>
                  </c:pt>
                  <c:pt idx="22">
                    <c:v>2017</c:v>
                  </c:pt>
                  <c:pt idx="23">
                    <c:v>2018</c:v>
                  </c:pt>
                  <c:pt idx="24">
                    <c:v>2018</c:v>
                  </c:pt>
                  <c:pt idx="25">
                    <c:v>2018</c:v>
                  </c:pt>
                  <c:pt idx="26">
                    <c:v>2018</c:v>
                  </c:pt>
                  <c:pt idx="27">
                    <c:v>2018</c:v>
                  </c:pt>
                  <c:pt idx="28">
                    <c:v>2018</c:v>
                  </c:pt>
                  <c:pt idx="29">
                    <c:v>2018</c:v>
                  </c:pt>
                  <c:pt idx="30">
                    <c:v>2018</c:v>
                  </c:pt>
                  <c:pt idx="31">
                    <c:v>2018</c:v>
                  </c:pt>
                  <c:pt idx="32">
                    <c:v>2018</c:v>
                  </c:pt>
                  <c:pt idx="33">
                    <c:v>2018</c:v>
                  </c:pt>
                  <c:pt idx="34">
                    <c:v>2018</c:v>
                  </c:pt>
                  <c:pt idx="35">
                    <c:v>2019</c:v>
                  </c:pt>
                  <c:pt idx="36">
                    <c:v>2019</c:v>
                  </c:pt>
                  <c:pt idx="37">
                    <c:v>2019</c:v>
                  </c:pt>
                  <c:pt idx="38">
                    <c:v>2019</c:v>
                  </c:pt>
                  <c:pt idx="39">
                    <c:v>2019</c:v>
                  </c:pt>
                  <c:pt idx="40">
                    <c:v>2019</c:v>
                  </c:pt>
                  <c:pt idx="41">
                    <c:v>2019</c:v>
                  </c:pt>
                  <c:pt idx="42">
                    <c:v>2019</c:v>
                  </c:pt>
                  <c:pt idx="43">
                    <c:v>2019</c:v>
                  </c:pt>
                  <c:pt idx="44">
                    <c:v>2019</c:v>
                  </c:pt>
                  <c:pt idx="45">
                    <c:v>2019</c:v>
                  </c:pt>
                  <c:pt idx="46">
                    <c:v>2019</c:v>
                  </c:pt>
                  <c:pt idx="47">
                    <c:v>2020</c:v>
                  </c:pt>
                  <c:pt idx="48">
                    <c:v>2020</c:v>
                  </c:pt>
                  <c:pt idx="49">
                    <c:v>2020</c:v>
                  </c:pt>
                  <c:pt idx="50">
                    <c:v>2020</c:v>
                  </c:pt>
                  <c:pt idx="51">
                    <c:v>2020</c:v>
                  </c:pt>
                  <c:pt idx="52">
                    <c:v>2020</c:v>
                  </c:pt>
                  <c:pt idx="53">
                    <c:v>2020</c:v>
                  </c:pt>
                  <c:pt idx="54">
                    <c:v>2020</c:v>
                  </c:pt>
                  <c:pt idx="55">
                    <c:v>2020</c:v>
                  </c:pt>
                  <c:pt idx="56">
                    <c:v>2020</c:v>
                  </c:pt>
                  <c:pt idx="57">
                    <c:v>2020</c:v>
                  </c:pt>
                  <c:pt idx="58">
                    <c:v>2020</c:v>
                  </c:pt>
                  <c:pt idx="59">
                    <c:v>2021</c:v>
                  </c:pt>
                  <c:pt idx="60">
                    <c:v>2021</c:v>
                  </c:pt>
                  <c:pt idx="61">
                    <c:v>2021</c:v>
                  </c:pt>
                  <c:pt idx="62">
                    <c:v>2021</c:v>
                  </c:pt>
                  <c:pt idx="63">
                    <c:v>2021</c:v>
                  </c:pt>
                  <c:pt idx="64">
                    <c:v>2021</c:v>
                  </c:pt>
                  <c:pt idx="65">
                    <c:v>2021</c:v>
                  </c:pt>
                  <c:pt idx="66">
                    <c:v>2021</c:v>
                  </c:pt>
                  <c:pt idx="67">
                    <c:v>2021</c:v>
                  </c:pt>
                  <c:pt idx="68">
                    <c:v>2021</c:v>
                  </c:pt>
                  <c:pt idx="69">
                    <c:v>2021</c:v>
                  </c:pt>
                  <c:pt idx="70">
                    <c:v>2021</c:v>
                  </c:pt>
                  <c:pt idx="71">
                    <c:v>2022</c:v>
                  </c:pt>
                  <c:pt idx="72">
                    <c:v>2022</c:v>
                  </c:pt>
                  <c:pt idx="73">
                    <c:v>2022</c:v>
                  </c:pt>
                  <c:pt idx="74">
                    <c:v>2022</c:v>
                  </c:pt>
                  <c:pt idx="75">
                    <c:v>2022</c:v>
                  </c:pt>
                  <c:pt idx="76">
                    <c:v>2022</c:v>
                  </c:pt>
                  <c:pt idx="77">
                    <c:v>2022</c:v>
                  </c:pt>
                  <c:pt idx="78">
                    <c:v>2022</c:v>
                  </c:pt>
                  <c:pt idx="79">
                    <c:v>2022</c:v>
                  </c:pt>
                  <c:pt idx="80">
                    <c:v>2022</c:v>
                  </c:pt>
                  <c:pt idx="81">
                    <c:v>2022</c:v>
                  </c:pt>
                  <c:pt idx="82">
                    <c:v>2022</c:v>
                  </c:pt>
                  <c:pt idx="83">
                    <c:v>2023</c:v>
                  </c:pt>
                  <c:pt idx="84">
                    <c:v>2023</c:v>
                  </c:pt>
                  <c:pt idx="85">
                    <c:v>2023</c:v>
                  </c:pt>
                  <c:pt idx="86">
                    <c:v>2023</c:v>
                  </c:pt>
                  <c:pt idx="87">
                    <c:v>2023</c:v>
                  </c:pt>
                  <c:pt idx="88">
                    <c:v>2023</c:v>
                  </c:pt>
                  <c:pt idx="89">
                    <c:v>2023</c:v>
                  </c:pt>
                  <c:pt idx="90">
                    <c:v>2023</c:v>
                  </c:pt>
                  <c:pt idx="91">
                    <c:v>2023</c:v>
                  </c:pt>
                  <c:pt idx="92">
                    <c:v>2023</c:v>
                  </c:pt>
                  <c:pt idx="93">
                    <c:v>2023</c:v>
                  </c:pt>
                  <c:pt idx="94">
                    <c:v>2023</c:v>
                  </c:pt>
                  <c:pt idx="95">
                    <c:v>2024</c:v>
                  </c:pt>
                  <c:pt idx="96">
                    <c:v>2024</c:v>
                  </c:pt>
                  <c:pt idx="97">
                    <c:v>2024</c:v>
                  </c:pt>
                  <c:pt idx="98">
                    <c:v>2024</c:v>
                  </c:pt>
                  <c:pt idx="99">
                    <c:v>2024</c:v>
                  </c:pt>
                  <c:pt idx="100">
                    <c:v>2024</c:v>
                  </c:pt>
                  <c:pt idx="101">
                    <c:v>2024</c:v>
                  </c:pt>
                  <c:pt idx="102">
                    <c:v>2024</c:v>
                  </c:pt>
                  <c:pt idx="103">
                    <c:v>2024</c:v>
                  </c:pt>
                  <c:pt idx="104">
                    <c:v>2024</c:v>
                  </c:pt>
                  <c:pt idx="105">
                    <c:v>2024</c:v>
                  </c:pt>
                  <c:pt idx="106">
                    <c:v>2024</c:v>
                  </c:pt>
                  <c:pt idx="107">
                    <c:v>2025</c:v>
                  </c:pt>
                  <c:pt idx="108">
                    <c:v>2025</c:v>
                  </c:pt>
                </c:lvl>
              </c:multiLvlStrCache>
            </c:multiLvlStrRef>
          </c:cat>
          <c:val>
            <c:numRef>
              <c:f>'Datos con petroleo'!$Q$55:$Q$163</c:f>
              <c:numCache>
                <c:formatCode>0.00</c:formatCode>
                <c:ptCount val="109"/>
                <c:pt idx="0">
                  <c:v>3.301814471503</c:v>
                </c:pt>
                <c:pt idx="1">
                  <c:v>2.8750267134269998</c:v>
                </c:pt>
                <c:pt idx="2">
                  <c:v>2.915431016901</c:v>
                </c:pt>
                <c:pt idx="3">
                  <c:v>4.0439186207429998</c:v>
                </c:pt>
                <c:pt idx="4">
                  <c:v>4.9374753144439998</c:v>
                </c:pt>
                <c:pt idx="5">
                  <c:v>5.2013734610290001</c:v>
                </c:pt>
                <c:pt idx="6">
                  <c:v>5.5992675853630001</c:v>
                </c:pt>
                <c:pt idx="7">
                  <c:v>6.6163753602790001</c:v>
                </c:pt>
                <c:pt idx="8">
                  <c:v>7.3087871271690004</c:v>
                </c:pt>
                <c:pt idx="9">
                  <c:v>8.5618339824379994</c:v>
                </c:pt>
                <c:pt idx="10">
                  <c:v>10.257238549359</c:v>
                </c:pt>
                <c:pt idx="11">
                  <c:v>12.286609514476</c:v>
                </c:pt>
                <c:pt idx="12">
                  <c:v>11.518060453045999</c:v>
                </c:pt>
                <c:pt idx="13">
                  <c:v>10.667918767952999</c:v>
                </c:pt>
                <c:pt idx="14">
                  <c:v>9.7337798595549998</c:v>
                </c:pt>
                <c:pt idx="15">
                  <c:v>8.5805320242020002</c:v>
                </c:pt>
                <c:pt idx="16">
                  <c:v>6.470328022466</c:v>
                </c:pt>
                <c:pt idx="17">
                  <c:v>6.0378080409999999</c:v>
                </c:pt>
                <c:pt idx="18">
                  <c:v>5.953320260411</c:v>
                </c:pt>
                <c:pt idx="19">
                  <c:v>4.9948342475669998</c:v>
                </c:pt>
                <c:pt idx="20">
                  <c:v>5.7286930776179998</c:v>
                </c:pt>
                <c:pt idx="21">
                  <c:v>6.0980795439950004</c:v>
                </c:pt>
                <c:pt idx="22">
                  <c:v>5.1668094672559999</c:v>
                </c:pt>
                <c:pt idx="23">
                  <c:v>3.840990413706491</c:v>
                </c:pt>
                <c:pt idx="24">
                  <c:v>3.7415447988429218</c:v>
                </c:pt>
                <c:pt idx="25">
                  <c:v>4.6323972709437333</c:v>
                </c:pt>
                <c:pt idx="26">
                  <c:v>5.044620571615277</c:v>
                </c:pt>
                <c:pt idx="27">
                  <c:v>6.9621551693526795</c:v>
                </c:pt>
                <c:pt idx="28">
                  <c:v>9.2199928547748389</c:v>
                </c:pt>
                <c:pt idx="29">
                  <c:v>8.4716707922138923</c:v>
                </c:pt>
                <c:pt idx="30">
                  <c:v>7.9092000088630821</c:v>
                </c:pt>
                <c:pt idx="31">
                  <c:v>8.572498597946133</c:v>
                </c:pt>
                <c:pt idx="32">
                  <c:v>7.9239068306109273</c:v>
                </c:pt>
                <c:pt idx="33">
                  <c:v>7.0925614940466675</c:v>
                </c:pt>
                <c:pt idx="34">
                  <c:v>6.1074298927419113</c:v>
                </c:pt>
                <c:pt idx="35">
                  <c:v>4.4190802663362838</c:v>
                </c:pt>
                <c:pt idx="36">
                  <c:v>4.4825691107903909</c:v>
                </c:pt>
                <c:pt idx="37">
                  <c:v>4.3370517675366926</c:v>
                </c:pt>
                <c:pt idx="38">
                  <c:v>4.8307753255339536</c:v>
                </c:pt>
                <c:pt idx="39">
                  <c:v>2.7743439326358477</c:v>
                </c:pt>
                <c:pt idx="40">
                  <c:v>1.5966322782128506</c:v>
                </c:pt>
                <c:pt idx="41">
                  <c:v>2.4862452528562784</c:v>
                </c:pt>
                <c:pt idx="42">
                  <c:v>1.9728454392068828</c:v>
                </c:pt>
                <c:pt idx="43">
                  <c:v>1.7923937670898615</c:v>
                </c:pt>
                <c:pt idx="44">
                  <c:v>0.69831519354841554</c:v>
                </c:pt>
                <c:pt idx="45">
                  <c:v>0.14764393874882042</c:v>
                </c:pt>
                <c:pt idx="46">
                  <c:v>1.0030328907583819</c:v>
                </c:pt>
                <c:pt idx="47">
                  <c:v>1.0456642238392488</c:v>
                </c:pt>
                <c:pt idx="48">
                  <c:v>0.69583602178708848</c:v>
                </c:pt>
                <c:pt idx="49">
                  <c:v>2.2938745255334236</c:v>
                </c:pt>
                <c:pt idx="50">
                  <c:v>3.284121174358634</c:v>
                </c:pt>
                <c:pt idx="51">
                  <c:v>3.0736278689621033</c:v>
                </c:pt>
                <c:pt idx="52">
                  <c:v>2.6832584582148211</c:v>
                </c:pt>
                <c:pt idx="53">
                  <c:v>3.7182814821612675</c:v>
                </c:pt>
                <c:pt idx="54">
                  <c:v>5.0605003641345681</c:v>
                </c:pt>
                <c:pt idx="55">
                  <c:v>3.803689201161875</c:v>
                </c:pt>
                <c:pt idx="56">
                  <c:v>4.3968740713261845</c:v>
                </c:pt>
                <c:pt idx="57">
                  <c:v>3.9265796861376989</c:v>
                </c:pt>
                <c:pt idx="58">
                  <c:v>3.6750663491156299</c:v>
                </c:pt>
                <c:pt idx="59">
                  <c:v>5.2938917840430033</c:v>
                </c:pt>
                <c:pt idx="60">
                  <c:v>6.7401886129237809</c:v>
                </c:pt>
                <c:pt idx="61">
                  <c:v>6.2328786585531315</c:v>
                </c:pt>
                <c:pt idx="62">
                  <c:v>5.0239136345975322</c:v>
                </c:pt>
                <c:pt idx="63">
                  <c:v>6.1014072631390581</c:v>
                </c:pt>
                <c:pt idx="64">
                  <c:v>7.1031619094746423</c:v>
                </c:pt>
                <c:pt idx="65">
                  <c:v>6.4342035852366308</c:v>
                </c:pt>
                <c:pt idx="66">
                  <c:v>6.296746748681481</c:v>
                </c:pt>
                <c:pt idx="67">
                  <c:v>7.1603316137748063</c:v>
                </c:pt>
                <c:pt idx="68">
                  <c:v>8.3927521269227654</c:v>
                </c:pt>
                <c:pt idx="69">
                  <c:v>9.8685218563569386</c:v>
                </c:pt>
                <c:pt idx="70">
                  <c:v>10.320220673632718</c:v>
                </c:pt>
                <c:pt idx="71">
                  <c:v>9.8208453918782403</c:v>
                </c:pt>
                <c:pt idx="72">
                  <c:v>9.8926272758072198</c:v>
                </c:pt>
                <c:pt idx="73">
                  <c:v>10.169838225977013</c:v>
                </c:pt>
                <c:pt idx="74">
                  <c:v>10.496869844917601</c:v>
                </c:pt>
                <c:pt idx="75">
                  <c:v>10.470013716750826</c:v>
                </c:pt>
                <c:pt idx="76">
                  <c:v>10.346181706892455</c:v>
                </c:pt>
                <c:pt idx="77">
                  <c:v>10.010284611551246</c:v>
                </c:pt>
                <c:pt idx="78">
                  <c:v>9.3649935773406625</c:v>
                </c:pt>
                <c:pt idx="79">
                  <c:v>8.6764978393778271</c:v>
                </c:pt>
                <c:pt idx="80">
                  <c:v>7.0680461223890489</c:v>
                </c:pt>
                <c:pt idx="81">
                  <c:v>5.6933273506301507</c:v>
                </c:pt>
                <c:pt idx="82">
                  <c:v>5.0478849842847229</c:v>
                </c:pt>
                <c:pt idx="83">
                  <c:v>4.8071989322595154</c:v>
                </c:pt>
                <c:pt idx="84">
                  <c:v>3.354377944646636</c:v>
                </c:pt>
                <c:pt idx="85">
                  <c:v>1.8131847874833795</c:v>
                </c:pt>
                <c:pt idx="86">
                  <c:v>1.2826096835698353</c:v>
                </c:pt>
                <c:pt idx="87">
                  <c:v>0.14598913512138267</c:v>
                </c:pt>
                <c:pt idx="88">
                  <c:v>-0.84070867157974849</c:v>
                </c:pt>
                <c:pt idx="89">
                  <c:v>-0.6923613384576921</c:v>
                </c:pt>
                <c:pt idx="90">
                  <c:v>1.1038656771811262E-2</c:v>
                </c:pt>
                <c:pt idx="91">
                  <c:v>0.58499903474675818</c:v>
                </c:pt>
                <c:pt idx="92">
                  <c:v>1.3125894961821372</c:v>
                </c:pt>
                <c:pt idx="93">
                  <c:v>1.2634918298759956</c:v>
                </c:pt>
                <c:pt idx="94">
                  <c:v>0.9844663441238577</c:v>
                </c:pt>
                <c:pt idx="95">
                  <c:v>1.0185887549950312</c:v>
                </c:pt>
                <c:pt idx="96">
                  <c:v>1.4709260048506145</c:v>
                </c:pt>
                <c:pt idx="97">
                  <c:v>1.9957034196179002</c:v>
                </c:pt>
                <c:pt idx="98">
                  <c:v>2.4953704024003986</c:v>
                </c:pt>
                <c:pt idx="99">
                  <c:v>3.3363860930627931</c:v>
                </c:pt>
                <c:pt idx="100">
                  <c:v>5.0318985316856413</c:v>
                </c:pt>
                <c:pt idx="101">
                  <c:v>5.3189121452831944</c:v>
                </c:pt>
                <c:pt idx="102">
                  <c:v>4.9318788761502086</c:v>
                </c:pt>
                <c:pt idx="103">
                  <c:v>5.129567329971918</c:v>
                </c:pt>
                <c:pt idx="104">
                  <c:v>5.0448514958667534</c:v>
                </c:pt>
                <c:pt idx="105">
                  <c:v>6.3436464929328418</c:v>
                </c:pt>
                <c:pt idx="106">
                  <c:v>7.4498628529517941</c:v>
                </c:pt>
                <c:pt idx="107">
                  <c:v>7.7640015969130616</c:v>
                </c:pt>
                <c:pt idx="108">
                  <c:v>7.9689860623422426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D58C-4082-A60E-4B63956C272C}"/>
            </c:ext>
          </c:extLst>
        </c:ser>
        <c:ser>
          <c:idx val="1"/>
          <c:order val="1"/>
          <c:tx>
            <c:strRef>
              <c:f>'Datos con petroleo'!$S$5</c:f>
              <c:strCache>
                <c:ptCount val="1"/>
                <c:pt idx="0">
                  <c:v>Bienes intermedios</c:v>
                </c:pt>
              </c:strCache>
            </c:strRef>
          </c:tx>
          <c:spPr>
            <a:ln w="12700">
              <a:solidFill>
                <a:srgbClr val="08989C"/>
              </a:solidFill>
            </a:ln>
          </c:spPr>
          <c:marker>
            <c:symbol val="none"/>
          </c:marker>
          <c:dLbls>
            <c:dLbl>
              <c:idx val="108"/>
              <c:layout>
                <c:manualLayout>
                  <c:x val="-2.6462962962962963E-4"/>
                  <c:y val="-3.5258454106280229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wrap="square" lIns="0" tIns="0" rIns="0" bIns="0" anchor="ctr">
                  <a:spAutoFit/>
                </a:bodyPr>
                <a:lstStyle/>
                <a:p>
                  <a:pPr>
                    <a:defRPr sz="800" b="1">
                      <a:solidFill>
                        <a:srgbClr val="08989C"/>
                      </a:solidFill>
                      <a:latin typeface="Arial" panose="020B0604020202020204" pitchFamily="34" charset="0"/>
                      <a:cs typeface="Arial" panose="020B0604020202020204" pitchFamily="34" charset="0"/>
                    </a:defRPr>
                  </a:pPr>
                  <a:endParaRPr lang="es-MX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</c:ext>
                <c:ext xmlns:c16="http://schemas.microsoft.com/office/drawing/2014/chart" uri="{C3380CC4-5D6E-409C-BE32-E72D297353CC}">
                  <c16:uniqueId val="{00000002-D58C-4082-A60E-4B63956C272C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800" b="1">
                    <a:solidFill>
                      <a:srgbClr val="08989C"/>
                    </a:solidFill>
                    <a:latin typeface="Arial" panose="020B0604020202020204" pitchFamily="34" charset="0"/>
                    <a:cs typeface="Arial" panose="020B0604020202020204" pitchFamily="34" charset="0"/>
                  </a:defRPr>
                </a:pPr>
                <a:endParaRPr lang="es-MX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multiLvlStrRef>
              <c:f>'Datos con petroleo'!$A$55:$B$163</c:f>
              <c:multiLvlStrCache>
                <c:ptCount val="109"/>
                <c:lvl>
                  <c:pt idx="0">
                    <c:v>FEB</c:v>
                  </c:pt>
                  <c:pt idx="1">
                    <c:v>MAR</c:v>
                  </c:pt>
                  <c:pt idx="2">
                    <c:v>ABR</c:v>
                  </c:pt>
                  <c:pt idx="3">
                    <c:v>MAY</c:v>
                  </c:pt>
                  <c:pt idx="4">
                    <c:v>JUN</c:v>
                  </c:pt>
                  <c:pt idx="5">
                    <c:v>JUL</c:v>
                  </c:pt>
                  <c:pt idx="6">
                    <c:v>AGO</c:v>
                  </c:pt>
                  <c:pt idx="7">
                    <c:v>SEP</c:v>
                  </c:pt>
                  <c:pt idx="8">
                    <c:v>OCT</c:v>
                  </c:pt>
                  <c:pt idx="9">
                    <c:v>NOV</c:v>
                  </c:pt>
                  <c:pt idx="10">
                    <c:v>DIC</c:v>
                  </c:pt>
                  <c:pt idx="11">
                    <c:v>ENE</c:v>
                  </c:pt>
                  <c:pt idx="12">
                    <c:v>FEB</c:v>
                  </c:pt>
                  <c:pt idx="13">
                    <c:v>MAR</c:v>
                  </c:pt>
                  <c:pt idx="14">
                    <c:v>ABR</c:v>
                  </c:pt>
                  <c:pt idx="15">
                    <c:v>MAY</c:v>
                  </c:pt>
                  <c:pt idx="16">
                    <c:v>JUN</c:v>
                  </c:pt>
                  <c:pt idx="17">
                    <c:v>JUL</c:v>
                  </c:pt>
                  <c:pt idx="18">
                    <c:v>AGO</c:v>
                  </c:pt>
                  <c:pt idx="19">
                    <c:v>SEP</c:v>
                  </c:pt>
                  <c:pt idx="20">
                    <c:v>OCT</c:v>
                  </c:pt>
                  <c:pt idx="21">
                    <c:v>NOV</c:v>
                  </c:pt>
                  <c:pt idx="22">
                    <c:v>DIC</c:v>
                  </c:pt>
                  <c:pt idx="23">
                    <c:v>ENE</c:v>
                  </c:pt>
                  <c:pt idx="24">
                    <c:v>FEB</c:v>
                  </c:pt>
                  <c:pt idx="25">
                    <c:v>MAR</c:v>
                  </c:pt>
                  <c:pt idx="26">
                    <c:v>ABR</c:v>
                  </c:pt>
                  <c:pt idx="27">
                    <c:v>MAY</c:v>
                  </c:pt>
                  <c:pt idx="28">
                    <c:v>JUN</c:v>
                  </c:pt>
                  <c:pt idx="29">
                    <c:v>JUL</c:v>
                  </c:pt>
                  <c:pt idx="30">
                    <c:v>AGO</c:v>
                  </c:pt>
                  <c:pt idx="31">
                    <c:v>SEP</c:v>
                  </c:pt>
                  <c:pt idx="32">
                    <c:v>OCT</c:v>
                  </c:pt>
                  <c:pt idx="33">
                    <c:v>NOV</c:v>
                  </c:pt>
                  <c:pt idx="34">
                    <c:v>DIC</c:v>
                  </c:pt>
                  <c:pt idx="35">
                    <c:v>ENE</c:v>
                  </c:pt>
                  <c:pt idx="36">
                    <c:v>FEB</c:v>
                  </c:pt>
                  <c:pt idx="37">
                    <c:v>MAR</c:v>
                  </c:pt>
                  <c:pt idx="38">
                    <c:v>ABR</c:v>
                  </c:pt>
                  <c:pt idx="39">
                    <c:v>MAY</c:v>
                  </c:pt>
                  <c:pt idx="40">
                    <c:v>JUN</c:v>
                  </c:pt>
                  <c:pt idx="41">
                    <c:v>JUL</c:v>
                  </c:pt>
                  <c:pt idx="42">
                    <c:v>AGO</c:v>
                  </c:pt>
                  <c:pt idx="43">
                    <c:v>SEP</c:v>
                  </c:pt>
                  <c:pt idx="44">
                    <c:v>OCT</c:v>
                  </c:pt>
                  <c:pt idx="45">
                    <c:v>NOV</c:v>
                  </c:pt>
                  <c:pt idx="46">
                    <c:v>DIC</c:v>
                  </c:pt>
                  <c:pt idx="47">
                    <c:v>ENE</c:v>
                  </c:pt>
                  <c:pt idx="48">
                    <c:v>FEB</c:v>
                  </c:pt>
                  <c:pt idx="49">
                    <c:v>MAR</c:v>
                  </c:pt>
                  <c:pt idx="50">
                    <c:v>ABR</c:v>
                  </c:pt>
                  <c:pt idx="51">
                    <c:v>MAY</c:v>
                  </c:pt>
                  <c:pt idx="52">
                    <c:v>JUN</c:v>
                  </c:pt>
                  <c:pt idx="53">
                    <c:v>JUL</c:v>
                  </c:pt>
                  <c:pt idx="54">
                    <c:v>AGO</c:v>
                  </c:pt>
                  <c:pt idx="55">
                    <c:v>SEP</c:v>
                  </c:pt>
                  <c:pt idx="56">
                    <c:v>OCT</c:v>
                  </c:pt>
                  <c:pt idx="57">
                    <c:v>NOV</c:v>
                  </c:pt>
                  <c:pt idx="58">
                    <c:v>DIC</c:v>
                  </c:pt>
                  <c:pt idx="59">
                    <c:v>ENE</c:v>
                  </c:pt>
                  <c:pt idx="60">
                    <c:v>FEB</c:v>
                  </c:pt>
                  <c:pt idx="61">
                    <c:v>MAR</c:v>
                  </c:pt>
                  <c:pt idx="62">
                    <c:v>ABR</c:v>
                  </c:pt>
                  <c:pt idx="63">
                    <c:v>MAY</c:v>
                  </c:pt>
                  <c:pt idx="64">
                    <c:v>JUN</c:v>
                  </c:pt>
                  <c:pt idx="65">
                    <c:v>JUL</c:v>
                  </c:pt>
                  <c:pt idx="66">
                    <c:v>AGO</c:v>
                  </c:pt>
                  <c:pt idx="67">
                    <c:v>SEP</c:v>
                  </c:pt>
                  <c:pt idx="68">
                    <c:v>OCT</c:v>
                  </c:pt>
                  <c:pt idx="69">
                    <c:v>NOV</c:v>
                  </c:pt>
                  <c:pt idx="70">
                    <c:v>DIC</c:v>
                  </c:pt>
                  <c:pt idx="71">
                    <c:v>ENE</c:v>
                  </c:pt>
                  <c:pt idx="72">
                    <c:v>FEB</c:v>
                  </c:pt>
                  <c:pt idx="73">
                    <c:v>MAR</c:v>
                  </c:pt>
                  <c:pt idx="74">
                    <c:v>ABR</c:v>
                  </c:pt>
                  <c:pt idx="75">
                    <c:v>MAY</c:v>
                  </c:pt>
                  <c:pt idx="76">
                    <c:v>JUN</c:v>
                  </c:pt>
                  <c:pt idx="77">
                    <c:v>JUL</c:v>
                  </c:pt>
                  <c:pt idx="78">
                    <c:v>AGO</c:v>
                  </c:pt>
                  <c:pt idx="79">
                    <c:v>SEP</c:v>
                  </c:pt>
                  <c:pt idx="80">
                    <c:v>OCT</c:v>
                  </c:pt>
                  <c:pt idx="81">
                    <c:v>NOV</c:v>
                  </c:pt>
                  <c:pt idx="82">
                    <c:v>DIC</c:v>
                  </c:pt>
                  <c:pt idx="83">
                    <c:v>ENE</c:v>
                  </c:pt>
                  <c:pt idx="84">
                    <c:v>FEB</c:v>
                  </c:pt>
                  <c:pt idx="85">
                    <c:v>MAR</c:v>
                  </c:pt>
                  <c:pt idx="86">
                    <c:v>ABR</c:v>
                  </c:pt>
                  <c:pt idx="87">
                    <c:v>MAY</c:v>
                  </c:pt>
                  <c:pt idx="88">
                    <c:v>JUN</c:v>
                  </c:pt>
                  <c:pt idx="89">
                    <c:v>JUL</c:v>
                  </c:pt>
                  <c:pt idx="90">
                    <c:v>AGO</c:v>
                  </c:pt>
                  <c:pt idx="91">
                    <c:v>SEP</c:v>
                  </c:pt>
                  <c:pt idx="92">
                    <c:v>OCT</c:v>
                  </c:pt>
                  <c:pt idx="93">
                    <c:v>NOV</c:v>
                  </c:pt>
                  <c:pt idx="94">
                    <c:v>DIC</c:v>
                  </c:pt>
                  <c:pt idx="95">
                    <c:v>ENE</c:v>
                  </c:pt>
                  <c:pt idx="96">
                    <c:v>FEB</c:v>
                  </c:pt>
                  <c:pt idx="97">
                    <c:v>MAR</c:v>
                  </c:pt>
                  <c:pt idx="98">
                    <c:v>ABR</c:v>
                  </c:pt>
                  <c:pt idx="99">
                    <c:v>MAY</c:v>
                  </c:pt>
                  <c:pt idx="100">
                    <c:v>JUN</c:v>
                  </c:pt>
                  <c:pt idx="101">
                    <c:v>JUL</c:v>
                  </c:pt>
                  <c:pt idx="102">
                    <c:v>AGO</c:v>
                  </c:pt>
                  <c:pt idx="103">
                    <c:v>SEP</c:v>
                  </c:pt>
                  <c:pt idx="104">
                    <c:v>OCT</c:v>
                  </c:pt>
                  <c:pt idx="105">
                    <c:v>NOV</c:v>
                  </c:pt>
                  <c:pt idx="106">
                    <c:v>DIC</c:v>
                  </c:pt>
                  <c:pt idx="107">
                    <c:v>ENE</c:v>
                  </c:pt>
                  <c:pt idx="108">
                    <c:v>FEB</c:v>
                  </c:pt>
                </c:lvl>
                <c:lvl>
                  <c:pt idx="0">
                    <c:v>2016</c:v>
                  </c:pt>
                  <c:pt idx="1">
                    <c:v>2016</c:v>
                  </c:pt>
                  <c:pt idx="2">
                    <c:v>2016</c:v>
                  </c:pt>
                  <c:pt idx="3">
                    <c:v>2016</c:v>
                  </c:pt>
                  <c:pt idx="4">
                    <c:v>2016</c:v>
                  </c:pt>
                  <c:pt idx="5">
                    <c:v>2016</c:v>
                  </c:pt>
                  <c:pt idx="6">
                    <c:v>2016</c:v>
                  </c:pt>
                  <c:pt idx="7">
                    <c:v>2016</c:v>
                  </c:pt>
                  <c:pt idx="8">
                    <c:v>2016</c:v>
                  </c:pt>
                  <c:pt idx="9">
                    <c:v>2016</c:v>
                  </c:pt>
                  <c:pt idx="10">
                    <c:v>2016</c:v>
                  </c:pt>
                  <c:pt idx="11">
                    <c:v>2017</c:v>
                  </c:pt>
                  <c:pt idx="12">
                    <c:v>2017</c:v>
                  </c:pt>
                  <c:pt idx="13">
                    <c:v>2017</c:v>
                  </c:pt>
                  <c:pt idx="14">
                    <c:v>2017</c:v>
                  </c:pt>
                  <c:pt idx="15">
                    <c:v>2017</c:v>
                  </c:pt>
                  <c:pt idx="16">
                    <c:v>2017</c:v>
                  </c:pt>
                  <c:pt idx="17">
                    <c:v>2017</c:v>
                  </c:pt>
                  <c:pt idx="18">
                    <c:v>2017</c:v>
                  </c:pt>
                  <c:pt idx="19">
                    <c:v>2017</c:v>
                  </c:pt>
                  <c:pt idx="20">
                    <c:v>2017</c:v>
                  </c:pt>
                  <c:pt idx="21">
                    <c:v>2017</c:v>
                  </c:pt>
                  <c:pt idx="22">
                    <c:v>2017</c:v>
                  </c:pt>
                  <c:pt idx="23">
                    <c:v>2018</c:v>
                  </c:pt>
                  <c:pt idx="24">
                    <c:v>2018</c:v>
                  </c:pt>
                  <c:pt idx="25">
                    <c:v>2018</c:v>
                  </c:pt>
                  <c:pt idx="26">
                    <c:v>2018</c:v>
                  </c:pt>
                  <c:pt idx="27">
                    <c:v>2018</c:v>
                  </c:pt>
                  <c:pt idx="28">
                    <c:v>2018</c:v>
                  </c:pt>
                  <c:pt idx="29">
                    <c:v>2018</c:v>
                  </c:pt>
                  <c:pt idx="30">
                    <c:v>2018</c:v>
                  </c:pt>
                  <c:pt idx="31">
                    <c:v>2018</c:v>
                  </c:pt>
                  <c:pt idx="32">
                    <c:v>2018</c:v>
                  </c:pt>
                  <c:pt idx="33">
                    <c:v>2018</c:v>
                  </c:pt>
                  <c:pt idx="34">
                    <c:v>2018</c:v>
                  </c:pt>
                  <c:pt idx="35">
                    <c:v>2019</c:v>
                  </c:pt>
                  <c:pt idx="36">
                    <c:v>2019</c:v>
                  </c:pt>
                  <c:pt idx="37">
                    <c:v>2019</c:v>
                  </c:pt>
                  <c:pt idx="38">
                    <c:v>2019</c:v>
                  </c:pt>
                  <c:pt idx="39">
                    <c:v>2019</c:v>
                  </c:pt>
                  <c:pt idx="40">
                    <c:v>2019</c:v>
                  </c:pt>
                  <c:pt idx="41">
                    <c:v>2019</c:v>
                  </c:pt>
                  <c:pt idx="42">
                    <c:v>2019</c:v>
                  </c:pt>
                  <c:pt idx="43">
                    <c:v>2019</c:v>
                  </c:pt>
                  <c:pt idx="44">
                    <c:v>2019</c:v>
                  </c:pt>
                  <c:pt idx="45">
                    <c:v>2019</c:v>
                  </c:pt>
                  <c:pt idx="46">
                    <c:v>2019</c:v>
                  </c:pt>
                  <c:pt idx="47">
                    <c:v>2020</c:v>
                  </c:pt>
                  <c:pt idx="48">
                    <c:v>2020</c:v>
                  </c:pt>
                  <c:pt idx="49">
                    <c:v>2020</c:v>
                  </c:pt>
                  <c:pt idx="50">
                    <c:v>2020</c:v>
                  </c:pt>
                  <c:pt idx="51">
                    <c:v>2020</c:v>
                  </c:pt>
                  <c:pt idx="52">
                    <c:v>2020</c:v>
                  </c:pt>
                  <c:pt idx="53">
                    <c:v>2020</c:v>
                  </c:pt>
                  <c:pt idx="54">
                    <c:v>2020</c:v>
                  </c:pt>
                  <c:pt idx="55">
                    <c:v>2020</c:v>
                  </c:pt>
                  <c:pt idx="56">
                    <c:v>2020</c:v>
                  </c:pt>
                  <c:pt idx="57">
                    <c:v>2020</c:v>
                  </c:pt>
                  <c:pt idx="58">
                    <c:v>2020</c:v>
                  </c:pt>
                  <c:pt idx="59">
                    <c:v>2021</c:v>
                  </c:pt>
                  <c:pt idx="60">
                    <c:v>2021</c:v>
                  </c:pt>
                  <c:pt idx="61">
                    <c:v>2021</c:v>
                  </c:pt>
                  <c:pt idx="62">
                    <c:v>2021</c:v>
                  </c:pt>
                  <c:pt idx="63">
                    <c:v>2021</c:v>
                  </c:pt>
                  <c:pt idx="64">
                    <c:v>2021</c:v>
                  </c:pt>
                  <c:pt idx="65">
                    <c:v>2021</c:v>
                  </c:pt>
                  <c:pt idx="66">
                    <c:v>2021</c:v>
                  </c:pt>
                  <c:pt idx="67">
                    <c:v>2021</c:v>
                  </c:pt>
                  <c:pt idx="68">
                    <c:v>2021</c:v>
                  </c:pt>
                  <c:pt idx="69">
                    <c:v>2021</c:v>
                  </c:pt>
                  <c:pt idx="70">
                    <c:v>2021</c:v>
                  </c:pt>
                  <c:pt idx="71">
                    <c:v>2022</c:v>
                  </c:pt>
                  <c:pt idx="72">
                    <c:v>2022</c:v>
                  </c:pt>
                  <c:pt idx="73">
                    <c:v>2022</c:v>
                  </c:pt>
                  <c:pt idx="74">
                    <c:v>2022</c:v>
                  </c:pt>
                  <c:pt idx="75">
                    <c:v>2022</c:v>
                  </c:pt>
                  <c:pt idx="76">
                    <c:v>2022</c:v>
                  </c:pt>
                  <c:pt idx="77">
                    <c:v>2022</c:v>
                  </c:pt>
                  <c:pt idx="78">
                    <c:v>2022</c:v>
                  </c:pt>
                  <c:pt idx="79">
                    <c:v>2022</c:v>
                  </c:pt>
                  <c:pt idx="80">
                    <c:v>2022</c:v>
                  </c:pt>
                  <c:pt idx="81">
                    <c:v>2022</c:v>
                  </c:pt>
                  <c:pt idx="82">
                    <c:v>2022</c:v>
                  </c:pt>
                  <c:pt idx="83">
                    <c:v>2023</c:v>
                  </c:pt>
                  <c:pt idx="84">
                    <c:v>2023</c:v>
                  </c:pt>
                  <c:pt idx="85">
                    <c:v>2023</c:v>
                  </c:pt>
                  <c:pt idx="86">
                    <c:v>2023</c:v>
                  </c:pt>
                  <c:pt idx="87">
                    <c:v>2023</c:v>
                  </c:pt>
                  <c:pt idx="88">
                    <c:v>2023</c:v>
                  </c:pt>
                  <c:pt idx="89">
                    <c:v>2023</c:v>
                  </c:pt>
                  <c:pt idx="90">
                    <c:v>2023</c:v>
                  </c:pt>
                  <c:pt idx="91">
                    <c:v>2023</c:v>
                  </c:pt>
                  <c:pt idx="92">
                    <c:v>2023</c:v>
                  </c:pt>
                  <c:pt idx="93">
                    <c:v>2023</c:v>
                  </c:pt>
                  <c:pt idx="94">
                    <c:v>2023</c:v>
                  </c:pt>
                  <c:pt idx="95">
                    <c:v>2024</c:v>
                  </c:pt>
                  <c:pt idx="96">
                    <c:v>2024</c:v>
                  </c:pt>
                  <c:pt idx="97">
                    <c:v>2024</c:v>
                  </c:pt>
                  <c:pt idx="98">
                    <c:v>2024</c:v>
                  </c:pt>
                  <c:pt idx="99">
                    <c:v>2024</c:v>
                  </c:pt>
                  <c:pt idx="100">
                    <c:v>2024</c:v>
                  </c:pt>
                  <c:pt idx="101">
                    <c:v>2024</c:v>
                  </c:pt>
                  <c:pt idx="102">
                    <c:v>2024</c:v>
                  </c:pt>
                  <c:pt idx="103">
                    <c:v>2024</c:v>
                  </c:pt>
                  <c:pt idx="104">
                    <c:v>2024</c:v>
                  </c:pt>
                  <c:pt idx="105">
                    <c:v>2024</c:v>
                  </c:pt>
                  <c:pt idx="106">
                    <c:v>2024</c:v>
                  </c:pt>
                  <c:pt idx="107">
                    <c:v>2025</c:v>
                  </c:pt>
                  <c:pt idx="108">
                    <c:v>2025</c:v>
                  </c:pt>
                </c:lvl>
              </c:multiLvlStrCache>
            </c:multiLvlStrRef>
          </c:cat>
          <c:val>
            <c:numRef>
              <c:f>'Datos con petroleo'!$S$55:$S$163</c:f>
              <c:numCache>
                <c:formatCode>0.00</c:formatCode>
                <c:ptCount val="109"/>
                <c:pt idx="0">
                  <c:v>0.52412152739499995</c:v>
                </c:pt>
                <c:pt idx="1">
                  <c:v>0.44301981244600003</c:v>
                </c:pt>
                <c:pt idx="2">
                  <c:v>0.58450114837400002</c:v>
                </c:pt>
                <c:pt idx="3">
                  <c:v>1.930306062693</c:v>
                </c:pt>
                <c:pt idx="4">
                  <c:v>3.120766905864</c:v>
                </c:pt>
                <c:pt idx="5">
                  <c:v>3.8654350823820001</c:v>
                </c:pt>
                <c:pt idx="6">
                  <c:v>5.3436182655150004</c:v>
                </c:pt>
                <c:pt idx="7">
                  <c:v>7.1302578528709999</c:v>
                </c:pt>
                <c:pt idx="8">
                  <c:v>8.5649410116569999</c:v>
                </c:pt>
                <c:pt idx="9">
                  <c:v>10.197557436536</c:v>
                </c:pt>
                <c:pt idx="10">
                  <c:v>13.006015438718</c:v>
                </c:pt>
                <c:pt idx="11">
                  <c:v>16.918244889741999</c:v>
                </c:pt>
                <c:pt idx="12">
                  <c:v>16.279473366367998</c:v>
                </c:pt>
                <c:pt idx="13">
                  <c:v>15.149407562342001</c:v>
                </c:pt>
                <c:pt idx="14">
                  <c:v>13.301023635123</c:v>
                </c:pt>
                <c:pt idx="15">
                  <c:v>11.577548401995999</c:v>
                </c:pt>
                <c:pt idx="16">
                  <c:v>8.7303033643429995</c:v>
                </c:pt>
                <c:pt idx="17">
                  <c:v>7.9205378881239996</c:v>
                </c:pt>
                <c:pt idx="18">
                  <c:v>7.2492977167279999</c:v>
                </c:pt>
                <c:pt idx="19">
                  <c:v>5.9678936249880001</c:v>
                </c:pt>
                <c:pt idx="20">
                  <c:v>6.4971177576620001</c:v>
                </c:pt>
                <c:pt idx="21">
                  <c:v>7.3917813079489996</c:v>
                </c:pt>
                <c:pt idx="22">
                  <c:v>6.3118424439050003</c:v>
                </c:pt>
                <c:pt idx="23">
                  <c:v>4.5440208057999198</c:v>
                </c:pt>
                <c:pt idx="24">
                  <c:v>4.540909573519647</c:v>
                </c:pt>
                <c:pt idx="25">
                  <c:v>5.2694084898562199</c:v>
                </c:pt>
                <c:pt idx="26">
                  <c:v>6.1436743298589835</c:v>
                </c:pt>
                <c:pt idx="27">
                  <c:v>8.9483560277742402</c:v>
                </c:pt>
                <c:pt idx="28">
                  <c:v>11.739315074347667</c:v>
                </c:pt>
                <c:pt idx="29">
                  <c:v>11.121879976276915</c:v>
                </c:pt>
                <c:pt idx="30">
                  <c:v>10.478532435439881</c:v>
                </c:pt>
                <c:pt idx="31">
                  <c:v>11.308714776852735</c:v>
                </c:pt>
                <c:pt idx="32">
                  <c:v>10.8342204987669</c:v>
                </c:pt>
                <c:pt idx="33">
                  <c:v>8.8840817437601416</c:v>
                </c:pt>
                <c:pt idx="34">
                  <c:v>6.9540594768320529</c:v>
                </c:pt>
                <c:pt idx="35">
                  <c:v>4.5654259852407897</c:v>
                </c:pt>
                <c:pt idx="36">
                  <c:v>4.4496815810660895</c:v>
                </c:pt>
                <c:pt idx="37">
                  <c:v>4.240177887432961</c:v>
                </c:pt>
                <c:pt idx="38">
                  <c:v>4.7964909359824226</c:v>
                </c:pt>
                <c:pt idx="39">
                  <c:v>2.1038903642890627</c:v>
                </c:pt>
                <c:pt idx="40">
                  <c:v>0.51586227177726762</c:v>
                </c:pt>
                <c:pt idx="41">
                  <c:v>1.6071335551087973</c:v>
                </c:pt>
                <c:pt idx="42">
                  <c:v>-0.13813061550697059</c:v>
                </c:pt>
                <c:pt idx="43">
                  <c:v>-0.27509748986258575</c:v>
                </c:pt>
                <c:pt idx="44">
                  <c:v>-2.0195157494490856</c:v>
                </c:pt>
                <c:pt idx="45">
                  <c:v>-2.3741082836563843</c:v>
                </c:pt>
                <c:pt idx="46">
                  <c:v>-0.77365111857250479</c:v>
                </c:pt>
                <c:pt idx="47">
                  <c:v>-0.88069166093666107</c:v>
                </c:pt>
                <c:pt idx="48">
                  <c:v>-1.6836127383029975</c:v>
                </c:pt>
                <c:pt idx="49">
                  <c:v>-0.9536720281452471</c:v>
                </c:pt>
                <c:pt idx="50">
                  <c:v>-0.87887265889653454</c:v>
                </c:pt>
                <c:pt idx="51">
                  <c:v>-1.2011569804624922</c:v>
                </c:pt>
                <c:pt idx="52">
                  <c:v>-0.41495650175685794</c:v>
                </c:pt>
                <c:pt idx="53">
                  <c:v>0.97774087240700691</c:v>
                </c:pt>
                <c:pt idx="54">
                  <c:v>4.2838413551529175</c:v>
                </c:pt>
                <c:pt idx="55">
                  <c:v>2.4832662402086036</c:v>
                </c:pt>
                <c:pt idx="56">
                  <c:v>3.4358446923026476</c:v>
                </c:pt>
                <c:pt idx="57">
                  <c:v>3.3089497647284194</c:v>
                </c:pt>
                <c:pt idx="58">
                  <c:v>3.5807513613956621</c:v>
                </c:pt>
                <c:pt idx="59">
                  <c:v>5.9452453748823464</c:v>
                </c:pt>
                <c:pt idx="60">
                  <c:v>8.4758405675906978</c:v>
                </c:pt>
                <c:pt idx="61">
                  <c:v>9.0751555512761151</c:v>
                </c:pt>
                <c:pt idx="62">
                  <c:v>9.0202320153879292</c:v>
                </c:pt>
                <c:pt idx="63">
                  <c:v>10.601225141378423</c:v>
                </c:pt>
                <c:pt idx="64">
                  <c:v>10.64200814880143</c:v>
                </c:pt>
                <c:pt idx="65">
                  <c:v>9.5729868680987771</c:v>
                </c:pt>
                <c:pt idx="66">
                  <c:v>8.9942567784973004</c:v>
                </c:pt>
                <c:pt idx="67">
                  <c:v>10.169744069235431</c:v>
                </c:pt>
                <c:pt idx="68">
                  <c:v>12.291623103248583</c:v>
                </c:pt>
                <c:pt idx="69">
                  <c:v>13.890648898633895</c:v>
                </c:pt>
                <c:pt idx="70">
                  <c:v>13.249137979621395</c:v>
                </c:pt>
                <c:pt idx="71">
                  <c:v>12.625190970947031</c:v>
                </c:pt>
                <c:pt idx="72">
                  <c:v>12.743861572586423</c:v>
                </c:pt>
                <c:pt idx="73">
                  <c:v>13.062951659840195</c:v>
                </c:pt>
                <c:pt idx="74">
                  <c:v>13.017667370956755</c:v>
                </c:pt>
                <c:pt idx="75">
                  <c:v>13.057888539695405</c:v>
                </c:pt>
                <c:pt idx="76">
                  <c:v>13.285907899588656</c:v>
                </c:pt>
                <c:pt idx="77">
                  <c:v>11.876339628089516</c:v>
                </c:pt>
                <c:pt idx="78">
                  <c:v>11.027464481081161</c:v>
                </c:pt>
                <c:pt idx="79">
                  <c:v>9.8368890452535709</c:v>
                </c:pt>
                <c:pt idx="80">
                  <c:v>6.6946027222138049</c:v>
                </c:pt>
                <c:pt idx="81">
                  <c:v>4.893120377227822</c:v>
                </c:pt>
                <c:pt idx="82">
                  <c:v>4.2995568304533771</c:v>
                </c:pt>
                <c:pt idx="83">
                  <c:v>3.5732361524583256</c:v>
                </c:pt>
                <c:pt idx="84">
                  <c:v>1.0855150283572534</c:v>
                </c:pt>
                <c:pt idx="85">
                  <c:v>-1.1837391135208986</c:v>
                </c:pt>
                <c:pt idx="86">
                  <c:v>-1.3756559014348468</c:v>
                </c:pt>
                <c:pt idx="87">
                  <c:v>-3.0769479004424505</c:v>
                </c:pt>
                <c:pt idx="88">
                  <c:v>-4.5526605262431801</c:v>
                </c:pt>
                <c:pt idx="89">
                  <c:v>-3.5452534622643195</c:v>
                </c:pt>
                <c:pt idx="90">
                  <c:v>-2.4218457318794129</c:v>
                </c:pt>
                <c:pt idx="91">
                  <c:v>-1.8275557263337405</c:v>
                </c:pt>
                <c:pt idx="92">
                  <c:v>-1.1345889454362768</c:v>
                </c:pt>
                <c:pt idx="93">
                  <c:v>-1.2830834691342163</c:v>
                </c:pt>
                <c:pt idx="94">
                  <c:v>-1.8041681952775557</c:v>
                </c:pt>
                <c:pt idx="95">
                  <c:v>-1.5016465108025123</c:v>
                </c:pt>
                <c:pt idx="96">
                  <c:v>-0.72350107829606269</c:v>
                </c:pt>
                <c:pt idx="97">
                  <c:v>0.94516854705688491</c:v>
                </c:pt>
                <c:pt idx="98">
                  <c:v>1.7900492219495634</c:v>
                </c:pt>
                <c:pt idx="99">
                  <c:v>3.0487349291139498</c:v>
                </c:pt>
                <c:pt idx="100">
                  <c:v>5.1466532649794505</c:v>
                </c:pt>
                <c:pt idx="101">
                  <c:v>5.4752020092251996</c:v>
                </c:pt>
                <c:pt idx="102">
                  <c:v>3.7603018091963536</c:v>
                </c:pt>
                <c:pt idx="103">
                  <c:v>3.7680240932847164</c:v>
                </c:pt>
                <c:pt idx="104">
                  <c:v>4.5559357571287595</c:v>
                </c:pt>
                <c:pt idx="105">
                  <c:v>6.1726916334238213</c:v>
                </c:pt>
                <c:pt idx="106">
                  <c:v>8.507651076092305</c:v>
                </c:pt>
                <c:pt idx="107">
                  <c:v>9.4956471279665333</c:v>
                </c:pt>
                <c:pt idx="108">
                  <c:v>9.5595960663705561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D58C-4082-A60E-4B63956C272C}"/>
            </c:ext>
          </c:extLst>
        </c:ser>
        <c:ser>
          <c:idx val="2"/>
          <c:order val="2"/>
          <c:tx>
            <c:strRef>
              <c:f>'Datos con petroleo'!$R$5</c:f>
              <c:strCache>
                <c:ptCount val="1"/>
                <c:pt idx="0">
                  <c:v>Bienes finales</c:v>
                </c:pt>
              </c:strCache>
            </c:strRef>
          </c:tx>
          <c:spPr>
            <a:ln w="12700">
              <a:solidFill>
                <a:srgbClr val="003057"/>
              </a:solidFill>
            </a:ln>
          </c:spPr>
          <c:marker>
            <c:symbol val="none"/>
          </c:marker>
          <c:dLbls>
            <c:dLbl>
              <c:idx val="108"/>
              <c:layout>
                <c:manualLayout>
                  <c:x val="-2.6462962962962963E-4"/>
                  <c:y val="2.609420289855072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D58C-4082-A60E-4B63956C272C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0" tIns="0" rIns="0" bIns="0" anchor="ctr">
                <a:spAutoFit/>
              </a:bodyPr>
              <a:lstStyle/>
              <a:p>
                <a:pPr>
                  <a:defRPr sz="800" b="1">
                    <a:solidFill>
                      <a:srgbClr val="003057"/>
                    </a:solidFill>
                    <a:latin typeface="Arial" panose="020B0604020202020204" pitchFamily="34" charset="0"/>
                    <a:cs typeface="Arial" panose="020B0604020202020204" pitchFamily="34" charset="0"/>
                  </a:defRPr>
                </a:pPr>
                <a:endParaRPr lang="es-MX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ect">
                    <a:avLst/>
                  </a:prstGeom>
                </c15:spPr>
                <c15:showLeaderLines val="0"/>
              </c:ext>
            </c:extLst>
          </c:dLbls>
          <c:cat>
            <c:multiLvlStrRef>
              <c:f>'Datos con petroleo'!$A$55:$B$163</c:f>
              <c:multiLvlStrCache>
                <c:ptCount val="109"/>
                <c:lvl>
                  <c:pt idx="0">
                    <c:v>FEB</c:v>
                  </c:pt>
                  <c:pt idx="1">
                    <c:v>MAR</c:v>
                  </c:pt>
                  <c:pt idx="2">
                    <c:v>ABR</c:v>
                  </c:pt>
                  <c:pt idx="3">
                    <c:v>MAY</c:v>
                  </c:pt>
                  <c:pt idx="4">
                    <c:v>JUN</c:v>
                  </c:pt>
                  <c:pt idx="5">
                    <c:v>JUL</c:v>
                  </c:pt>
                  <c:pt idx="6">
                    <c:v>AGO</c:v>
                  </c:pt>
                  <c:pt idx="7">
                    <c:v>SEP</c:v>
                  </c:pt>
                  <c:pt idx="8">
                    <c:v>OCT</c:v>
                  </c:pt>
                  <c:pt idx="9">
                    <c:v>NOV</c:v>
                  </c:pt>
                  <c:pt idx="10">
                    <c:v>DIC</c:v>
                  </c:pt>
                  <c:pt idx="11">
                    <c:v>ENE</c:v>
                  </c:pt>
                  <c:pt idx="12">
                    <c:v>FEB</c:v>
                  </c:pt>
                  <c:pt idx="13">
                    <c:v>MAR</c:v>
                  </c:pt>
                  <c:pt idx="14">
                    <c:v>ABR</c:v>
                  </c:pt>
                  <c:pt idx="15">
                    <c:v>MAY</c:v>
                  </c:pt>
                  <c:pt idx="16">
                    <c:v>JUN</c:v>
                  </c:pt>
                  <c:pt idx="17">
                    <c:v>JUL</c:v>
                  </c:pt>
                  <c:pt idx="18">
                    <c:v>AGO</c:v>
                  </c:pt>
                  <c:pt idx="19">
                    <c:v>SEP</c:v>
                  </c:pt>
                  <c:pt idx="20">
                    <c:v>OCT</c:v>
                  </c:pt>
                  <c:pt idx="21">
                    <c:v>NOV</c:v>
                  </c:pt>
                  <c:pt idx="22">
                    <c:v>DIC</c:v>
                  </c:pt>
                  <c:pt idx="23">
                    <c:v>ENE</c:v>
                  </c:pt>
                  <c:pt idx="24">
                    <c:v>FEB</c:v>
                  </c:pt>
                  <c:pt idx="25">
                    <c:v>MAR</c:v>
                  </c:pt>
                  <c:pt idx="26">
                    <c:v>ABR</c:v>
                  </c:pt>
                  <c:pt idx="27">
                    <c:v>MAY</c:v>
                  </c:pt>
                  <c:pt idx="28">
                    <c:v>JUN</c:v>
                  </c:pt>
                  <c:pt idx="29">
                    <c:v>JUL</c:v>
                  </c:pt>
                  <c:pt idx="30">
                    <c:v>AGO</c:v>
                  </c:pt>
                  <c:pt idx="31">
                    <c:v>SEP</c:v>
                  </c:pt>
                  <c:pt idx="32">
                    <c:v>OCT</c:v>
                  </c:pt>
                  <c:pt idx="33">
                    <c:v>NOV</c:v>
                  </c:pt>
                  <c:pt idx="34">
                    <c:v>DIC</c:v>
                  </c:pt>
                  <c:pt idx="35">
                    <c:v>ENE</c:v>
                  </c:pt>
                  <c:pt idx="36">
                    <c:v>FEB</c:v>
                  </c:pt>
                  <c:pt idx="37">
                    <c:v>MAR</c:v>
                  </c:pt>
                  <c:pt idx="38">
                    <c:v>ABR</c:v>
                  </c:pt>
                  <c:pt idx="39">
                    <c:v>MAY</c:v>
                  </c:pt>
                  <c:pt idx="40">
                    <c:v>JUN</c:v>
                  </c:pt>
                  <c:pt idx="41">
                    <c:v>JUL</c:v>
                  </c:pt>
                  <c:pt idx="42">
                    <c:v>AGO</c:v>
                  </c:pt>
                  <c:pt idx="43">
                    <c:v>SEP</c:v>
                  </c:pt>
                  <c:pt idx="44">
                    <c:v>OCT</c:v>
                  </c:pt>
                  <c:pt idx="45">
                    <c:v>NOV</c:v>
                  </c:pt>
                  <c:pt idx="46">
                    <c:v>DIC</c:v>
                  </c:pt>
                  <c:pt idx="47">
                    <c:v>ENE</c:v>
                  </c:pt>
                  <c:pt idx="48">
                    <c:v>FEB</c:v>
                  </c:pt>
                  <c:pt idx="49">
                    <c:v>MAR</c:v>
                  </c:pt>
                  <c:pt idx="50">
                    <c:v>ABR</c:v>
                  </c:pt>
                  <c:pt idx="51">
                    <c:v>MAY</c:v>
                  </c:pt>
                  <c:pt idx="52">
                    <c:v>JUN</c:v>
                  </c:pt>
                  <c:pt idx="53">
                    <c:v>JUL</c:v>
                  </c:pt>
                  <c:pt idx="54">
                    <c:v>AGO</c:v>
                  </c:pt>
                  <c:pt idx="55">
                    <c:v>SEP</c:v>
                  </c:pt>
                  <c:pt idx="56">
                    <c:v>OCT</c:v>
                  </c:pt>
                  <c:pt idx="57">
                    <c:v>NOV</c:v>
                  </c:pt>
                  <c:pt idx="58">
                    <c:v>DIC</c:v>
                  </c:pt>
                  <c:pt idx="59">
                    <c:v>ENE</c:v>
                  </c:pt>
                  <c:pt idx="60">
                    <c:v>FEB</c:v>
                  </c:pt>
                  <c:pt idx="61">
                    <c:v>MAR</c:v>
                  </c:pt>
                  <c:pt idx="62">
                    <c:v>ABR</c:v>
                  </c:pt>
                  <c:pt idx="63">
                    <c:v>MAY</c:v>
                  </c:pt>
                  <c:pt idx="64">
                    <c:v>JUN</c:v>
                  </c:pt>
                  <c:pt idx="65">
                    <c:v>JUL</c:v>
                  </c:pt>
                  <c:pt idx="66">
                    <c:v>AGO</c:v>
                  </c:pt>
                  <c:pt idx="67">
                    <c:v>SEP</c:v>
                  </c:pt>
                  <c:pt idx="68">
                    <c:v>OCT</c:v>
                  </c:pt>
                  <c:pt idx="69">
                    <c:v>NOV</c:v>
                  </c:pt>
                  <c:pt idx="70">
                    <c:v>DIC</c:v>
                  </c:pt>
                  <c:pt idx="71">
                    <c:v>ENE</c:v>
                  </c:pt>
                  <c:pt idx="72">
                    <c:v>FEB</c:v>
                  </c:pt>
                  <c:pt idx="73">
                    <c:v>MAR</c:v>
                  </c:pt>
                  <c:pt idx="74">
                    <c:v>ABR</c:v>
                  </c:pt>
                  <c:pt idx="75">
                    <c:v>MAY</c:v>
                  </c:pt>
                  <c:pt idx="76">
                    <c:v>JUN</c:v>
                  </c:pt>
                  <c:pt idx="77">
                    <c:v>JUL</c:v>
                  </c:pt>
                  <c:pt idx="78">
                    <c:v>AGO</c:v>
                  </c:pt>
                  <c:pt idx="79">
                    <c:v>SEP</c:v>
                  </c:pt>
                  <c:pt idx="80">
                    <c:v>OCT</c:v>
                  </c:pt>
                  <c:pt idx="81">
                    <c:v>NOV</c:v>
                  </c:pt>
                  <c:pt idx="82">
                    <c:v>DIC</c:v>
                  </c:pt>
                  <c:pt idx="83">
                    <c:v>ENE</c:v>
                  </c:pt>
                  <c:pt idx="84">
                    <c:v>FEB</c:v>
                  </c:pt>
                  <c:pt idx="85">
                    <c:v>MAR</c:v>
                  </c:pt>
                  <c:pt idx="86">
                    <c:v>ABR</c:v>
                  </c:pt>
                  <c:pt idx="87">
                    <c:v>MAY</c:v>
                  </c:pt>
                  <c:pt idx="88">
                    <c:v>JUN</c:v>
                  </c:pt>
                  <c:pt idx="89">
                    <c:v>JUL</c:v>
                  </c:pt>
                  <c:pt idx="90">
                    <c:v>AGO</c:v>
                  </c:pt>
                  <c:pt idx="91">
                    <c:v>SEP</c:v>
                  </c:pt>
                  <c:pt idx="92">
                    <c:v>OCT</c:v>
                  </c:pt>
                  <c:pt idx="93">
                    <c:v>NOV</c:v>
                  </c:pt>
                  <c:pt idx="94">
                    <c:v>DIC</c:v>
                  </c:pt>
                  <c:pt idx="95">
                    <c:v>ENE</c:v>
                  </c:pt>
                  <c:pt idx="96">
                    <c:v>FEB</c:v>
                  </c:pt>
                  <c:pt idx="97">
                    <c:v>MAR</c:v>
                  </c:pt>
                  <c:pt idx="98">
                    <c:v>ABR</c:v>
                  </c:pt>
                  <c:pt idx="99">
                    <c:v>MAY</c:v>
                  </c:pt>
                  <c:pt idx="100">
                    <c:v>JUN</c:v>
                  </c:pt>
                  <c:pt idx="101">
                    <c:v>JUL</c:v>
                  </c:pt>
                  <c:pt idx="102">
                    <c:v>AGO</c:v>
                  </c:pt>
                  <c:pt idx="103">
                    <c:v>SEP</c:v>
                  </c:pt>
                  <c:pt idx="104">
                    <c:v>OCT</c:v>
                  </c:pt>
                  <c:pt idx="105">
                    <c:v>NOV</c:v>
                  </c:pt>
                  <c:pt idx="106">
                    <c:v>DIC</c:v>
                  </c:pt>
                  <c:pt idx="107">
                    <c:v>ENE</c:v>
                  </c:pt>
                  <c:pt idx="108">
                    <c:v>FEB</c:v>
                  </c:pt>
                </c:lvl>
                <c:lvl>
                  <c:pt idx="0">
                    <c:v>2016</c:v>
                  </c:pt>
                  <c:pt idx="1">
                    <c:v>2016</c:v>
                  </c:pt>
                  <c:pt idx="2">
                    <c:v>2016</c:v>
                  </c:pt>
                  <c:pt idx="3">
                    <c:v>2016</c:v>
                  </c:pt>
                  <c:pt idx="4">
                    <c:v>2016</c:v>
                  </c:pt>
                  <c:pt idx="5">
                    <c:v>2016</c:v>
                  </c:pt>
                  <c:pt idx="6">
                    <c:v>2016</c:v>
                  </c:pt>
                  <c:pt idx="7">
                    <c:v>2016</c:v>
                  </c:pt>
                  <c:pt idx="8">
                    <c:v>2016</c:v>
                  </c:pt>
                  <c:pt idx="9">
                    <c:v>2016</c:v>
                  </c:pt>
                  <c:pt idx="10">
                    <c:v>2016</c:v>
                  </c:pt>
                  <c:pt idx="11">
                    <c:v>2017</c:v>
                  </c:pt>
                  <c:pt idx="12">
                    <c:v>2017</c:v>
                  </c:pt>
                  <c:pt idx="13">
                    <c:v>2017</c:v>
                  </c:pt>
                  <c:pt idx="14">
                    <c:v>2017</c:v>
                  </c:pt>
                  <c:pt idx="15">
                    <c:v>2017</c:v>
                  </c:pt>
                  <c:pt idx="16">
                    <c:v>2017</c:v>
                  </c:pt>
                  <c:pt idx="17">
                    <c:v>2017</c:v>
                  </c:pt>
                  <c:pt idx="18">
                    <c:v>2017</c:v>
                  </c:pt>
                  <c:pt idx="19">
                    <c:v>2017</c:v>
                  </c:pt>
                  <c:pt idx="20">
                    <c:v>2017</c:v>
                  </c:pt>
                  <c:pt idx="21">
                    <c:v>2017</c:v>
                  </c:pt>
                  <c:pt idx="22">
                    <c:v>2017</c:v>
                  </c:pt>
                  <c:pt idx="23">
                    <c:v>2018</c:v>
                  </c:pt>
                  <c:pt idx="24">
                    <c:v>2018</c:v>
                  </c:pt>
                  <c:pt idx="25">
                    <c:v>2018</c:v>
                  </c:pt>
                  <c:pt idx="26">
                    <c:v>2018</c:v>
                  </c:pt>
                  <c:pt idx="27">
                    <c:v>2018</c:v>
                  </c:pt>
                  <c:pt idx="28">
                    <c:v>2018</c:v>
                  </c:pt>
                  <c:pt idx="29">
                    <c:v>2018</c:v>
                  </c:pt>
                  <c:pt idx="30">
                    <c:v>2018</c:v>
                  </c:pt>
                  <c:pt idx="31">
                    <c:v>2018</c:v>
                  </c:pt>
                  <c:pt idx="32">
                    <c:v>2018</c:v>
                  </c:pt>
                  <c:pt idx="33">
                    <c:v>2018</c:v>
                  </c:pt>
                  <c:pt idx="34">
                    <c:v>2018</c:v>
                  </c:pt>
                  <c:pt idx="35">
                    <c:v>2019</c:v>
                  </c:pt>
                  <c:pt idx="36">
                    <c:v>2019</c:v>
                  </c:pt>
                  <c:pt idx="37">
                    <c:v>2019</c:v>
                  </c:pt>
                  <c:pt idx="38">
                    <c:v>2019</c:v>
                  </c:pt>
                  <c:pt idx="39">
                    <c:v>2019</c:v>
                  </c:pt>
                  <c:pt idx="40">
                    <c:v>2019</c:v>
                  </c:pt>
                  <c:pt idx="41">
                    <c:v>2019</c:v>
                  </c:pt>
                  <c:pt idx="42">
                    <c:v>2019</c:v>
                  </c:pt>
                  <c:pt idx="43">
                    <c:v>2019</c:v>
                  </c:pt>
                  <c:pt idx="44">
                    <c:v>2019</c:v>
                  </c:pt>
                  <c:pt idx="45">
                    <c:v>2019</c:v>
                  </c:pt>
                  <c:pt idx="46">
                    <c:v>2019</c:v>
                  </c:pt>
                  <c:pt idx="47">
                    <c:v>2020</c:v>
                  </c:pt>
                  <c:pt idx="48">
                    <c:v>2020</c:v>
                  </c:pt>
                  <c:pt idx="49">
                    <c:v>2020</c:v>
                  </c:pt>
                  <c:pt idx="50">
                    <c:v>2020</c:v>
                  </c:pt>
                  <c:pt idx="51">
                    <c:v>2020</c:v>
                  </c:pt>
                  <c:pt idx="52">
                    <c:v>2020</c:v>
                  </c:pt>
                  <c:pt idx="53">
                    <c:v>2020</c:v>
                  </c:pt>
                  <c:pt idx="54">
                    <c:v>2020</c:v>
                  </c:pt>
                  <c:pt idx="55">
                    <c:v>2020</c:v>
                  </c:pt>
                  <c:pt idx="56">
                    <c:v>2020</c:v>
                  </c:pt>
                  <c:pt idx="57">
                    <c:v>2020</c:v>
                  </c:pt>
                  <c:pt idx="58">
                    <c:v>2020</c:v>
                  </c:pt>
                  <c:pt idx="59">
                    <c:v>2021</c:v>
                  </c:pt>
                  <c:pt idx="60">
                    <c:v>2021</c:v>
                  </c:pt>
                  <c:pt idx="61">
                    <c:v>2021</c:v>
                  </c:pt>
                  <c:pt idx="62">
                    <c:v>2021</c:v>
                  </c:pt>
                  <c:pt idx="63">
                    <c:v>2021</c:v>
                  </c:pt>
                  <c:pt idx="64">
                    <c:v>2021</c:v>
                  </c:pt>
                  <c:pt idx="65">
                    <c:v>2021</c:v>
                  </c:pt>
                  <c:pt idx="66">
                    <c:v>2021</c:v>
                  </c:pt>
                  <c:pt idx="67">
                    <c:v>2021</c:v>
                  </c:pt>
                  <c:pt idx="68">
                    <c:v>2021</c:v>
                  </c:pt>
                  <c:pt idx="69">
                    <c:v>2021</c:v>
                  </c:pt>
                  <c:pt idx="70">
                    <c:v>2021</c:v>
                  </c:pt>
                  <c:pt idx="71">
                    <c:v>2022</c:v>
                  </c:pt>
                  <c:pt idx="72">
                    <c:v>2022</c:v>
                  </c:pt>
                  <c:pt idx="73">
                    <c:v>2022</c:v>
                  </c:pt>
                  <c:pt idx="74">
                    <c:v>2022</c:v>
                  </c:pt>
                  <c:pt idx="75">
                    <c:v>2022</c:v>
                  </c:pt>
                  <c:pt idx="76">
                    <c:v>2022</c:v>
                  </c:pt>
                  <c:pt idx="77">
                    <c:v>2022</c:v>
                  </c:pt>
                  <c:pt idx="78">
                    <c:v>2022</c:v>
                  </c:pt>
                  <c:pt idx="79">
                    <c:v>2022</c:v>
                  </c:pt>
                  <c:pt idx="80">
                    <c:v>2022</c:v>
                  </c:pt>
                  <c:pt idx="81">
                    <c:v>2022</c:v>
                  </c:pt>
                  <c:pt idx="82">
                    <c:v>2022</c:v>
                  </c:pt>
                  <c:pt idx="83">
                    <c:v>2023</c:v>
                  </c:pt>
                  <c:pt idx="84">
                    <c:v>2023</c:v>
                  </c:pt>
                  <c:pt idx="85">
                    <c:v>2023</c:v>
                  </c:pt>
                  <c:pt idx="86">
                    <c:v>2023</c:v>
                  </c:pt>
                  <c:pt idx="87">
                    <c:v>2023</c:v>
                  </c:pt>
                  <c:pt idx="88">
                    <c:v>2023</c:v>
                  </c:pt>
                  <c:pt idx="89">
                    <c:v>2023</c:v>
                  </c:pt>
                  <c:pt idx="90">
                    <c:v>2023</c:v>
                  </c:pt>
                  <c:pt idx="91">
                    <c:v>2023</c:v>
                  </c:pt>
                  <c:pt idx="92">
                    <c:v>2023</c:v>
                  </c:pt>
                  <c:pt idx="93">
                    <c:v>2023</c:v>
                  </c:pt>
                  <c:pt idx="94">
                    <c:v>2023</c:v>
                  </c:pt>
                  <c:pt idx="95">
                    <c:v>2024</c:v>
                  </c:pt>
                  <c:pt idx="96">
                    <c:v>2024</c:v>
                  </c:pt>
                  <c:pt idx="97">
                    <c:v>2024</c:v>
                  </c:pt>
                  <c:pt idx="98">
                    <c:v>2024</c:v>
                  </c:pt>
                  <c:pt idx="99">
                    <c:v>2024</c:v>
                  </c:pt>
                  <c:pt idx="100">
                    <c:v>2024</c:v>
                  </c:pt>
                  <c:pt idx="101">
                    <c:v>2024</c:v>
                  </c:pt>
                  <c:pt idx="102">
                    <c:v>2024</c:v>
                  </c:pt>
                  <c:pt idx="103">
                    <c:v>2024</c:v>
                  </c:pt>
                  <c:pt idx="104">
                    <c:v>2024</c:v>
                  </c:pt>
                  <c:pt idx="105">
                    <c:v>2024</c:v>
                  </c:pt>
                  <c:pt idx="106">
                    <c:v>2024</c:v>
                  </c:pt>
                  <c:pt idx="107">
                    <c:v>2025</c:v>
                  </c:pt>
                  <c:pt idx="108">
                    <c:v>2025</c:v>
                  </c:pt>
                </c:lvl>
              </c:multiLvlStrCache>
            </c:multiLvlStrRef>
          </c:cat>
          <c:val>
            <c:numRef>
              <c:f>'Datos con petroleo'!$R$55:$R$163</c:f>
              <c:numCache>
                <c:formatCode>0.00</c:formatCode>
                <c:ptCount val="109"/>
                <c:pt idx="0">
                  <c:v>4.5501059727789999</c:v>
                </c:pt>
                <c:pt idx="1">
                  <c:v>3.9691038005229999</c:v>
                </c:pt>
                <c:pt idx="2">
                  <c:v>3.9691274593469998</c:v>
                </c:pt>
                <c:pt idx="3">
                  <c:v>5.0009722177459999</c:v>
                </c:pt>
                <c:pt idx="4">
                  <c:v>5.7598462836169997</c:v>
                </c:pt>
                <c:pt idx="5">
                  <c:v>5.8028687720049996</c:v>
                </c:pt>
                <c:pt idx="6">
                  <c:v>5.7132552658579998</c:v>
                </c:pt>
                <c:pt idx="7">
                  <c:v>6.3884532605990003</c:v>
                </c:pt>
                <c:pt idx="8">
                  <c:v>6.7553928936130001</c:v>
                </c:pt>
                <c:pt idx="9">
                  <c:v>7.8429436690200003</c:v>
                </c:pt>
                <c:pt idx="10">
                  <c:v>9.0613341478889993</c:v>
                </c:pt>
                <c:pt idx="11">
                  <c:v>10.287049491238999</c:v>
                </c:pt>
                <c:pt idx="12">
                  <c:v>9.4606855739570008</c:v>
                </c:pt>
                <c:pt idx="13">
                  <c:v>8.7202240091699998</c:v>
                </c:pt>
                <c:pt idx="14">
                  <c:v>8.1737038344910005</c:v>
                </c:pt>
                <c:pt idx="15">
                  <c:v>7.2631552469110003</c:v>
                </c:pt>
                <c:pt idx="16">
                  <c:v>5.4728310910099998</c:v>
                </c:pt>
                <c:pt idx="17">
                  <c:v>5.2056469065130004</c:v>
                </c:pt>
                <c:pt idx="18">
                  <c:v>5.3774965992929999</c:v>
                </c:pt>
                <c:pt idx="19">
                  <c:v>4.5602443638199999</c:v>
                </c:pt>
                <c:pt idx="20">
                  <c:v>5.384428082236</c:v>
                </c:pt>
                <c:pt idx="21">
                  <c:v>5.5170915528610003</c:v>
                </c:pt>
                <c:pt idx="22">
                  <c:v>4.6506240585979999</c:v>
                </c:pt>
                <c:pt idx="23">
                  <c:v>3.5192304885055536</c:v>
                </c:pt>
                <c:pt idx="24">
                  <c:v>3.3746280928233618</c:v>
                </c:pt>
                <c:pt idx="25">
                  <c:v>4.3391749471782592</c:v>
                </c:pt>
                <c:pt idx="26">
                  <c:v>4.5411848324441451</c:v>
                </c:pt>
                <c:pt idx="27">
                  <c:v>6.0539785870614038</c:v>
                </c:pt>
                <c:pt idx="28">
                  <c:v>8.0736841746789967</c:v>
                </c:pt>
                <c:pt idx="29">
                  <c:v>7.2700577716752202</c:v>
                </c:pt>
                <c:pt idx="30">
                  <c:v>6.7473262653212629</c:v>
                </c:pt>
                <c:pt idx="31">
                  <c:v>7.3339918159729844</c:v>
                </c:pt>
                <c:pt idx="32">
                  <c:v>6.6062789633634988</c:v>
                </c:pt>
                <c:pt idx="33">
                  <c:v>6.2737141570281985</c:v>
                </c:pt>
                <c:pt idx="34">
                  <c:v>5.7197074038845219</c:v>
                </c:pt>
                <c:pt idx="35">
                  <c:v>4.3514383288221437</c:v>
                </c:pt>
                <c:pt idx="36">
                  <c:v>4.4978351385388526</c:v>
                </c:pt>
                <c:pt idx="37">
                  <c:v>4.382041294763428</c:v>
                </c:pt>
                <c:pt idx="38">
                  <c:v>4.8467204615379789</c:v>
                </c:pt>
                <c:pt idx="39">
                  <c:v>3.0892706862374331</c:v>
                </c:pt>
                <c:pt idx="40">
                  <c:v>2.1050693349142779</c:v>
                </c:pt>
                <c:pt idx="41">
                  <c:v>2.8991497335263849</c:v>
                </c:pt>
                <c:pt idx="42">
                  <c:v>2.860326069407404</c:v>
                </c:pt>
                <c:pt idx="43">
                  <c:v>2.6787647773500067</c:v>
                </c:pt>
                <c:pt idx="44">
                  <c:v>1.8611288998943154</c:v>
                </c:pt>
                <c:pt idx="45">
                  <c:v>1.2021352847193301</c:v>
                </c:pt>
                <c:pt idx="46">
                  <c:v>1.7020996273844347</c:v>
                </c:pt>
                <c:pt idx="47">
                  <c:v>1.8022442832954955</c:v>
                </c:pt>
                <c:pt idx="48">
                  <c:v>1.6417304952437872</c:v>
                </c:pt>
                <c:pt idx="49">
                  <c:v>3.5817163022190179</c:v>
                </c:pt>
                <c:pt idx="50">
                  <c:v>4.9498823892788035</c:v>
                </c:pt>
                <c:pt idx="51">
                  <c:v>4.788937684026906</c:v>
                </c:pt>
                <c:pt idx="52">
                  <c:v>3.9033612403652107</c:v>
                </c:pt>
                <c:pt idx="53">
                  <c:v>4.8051106671139987</c:v>
                </c:pt>
                <c:pt idx="54">
                  <c:v>5.3622514276204791</c:v>
                </c:pt>
                <c:pt idx="55">
                  <c:v>4.3184233982400899</c:v>
                </c:pt>
                <c:pt idx="56">
                  <c:v>4.768939158529828</c:v>
                </c:pt>
                <c:pt idx="57">
                  <c:v>4.1651577549955521</c:v>
                </c:pt>
                <c:pt idx="58">
                  <c:v>3.7115210699921297</c:v>
                </c:pt>
                <c:pt idx="59">
                  <c:v>5.0427317633134683</c:v>
                </c:pt>
                <c:pt idx="60">
                  <c:v>6.0741211429249597</c:v>
                </c:pt>
                <c:pt idx="61">
                  <c:v>5.1550670585595704</c:v>
                </c:pt>
                <c:pt idx="62">
                  <c:v>3.5236238432547751</c:v>
                </c:pt>
                <c:pt idx="63">
                  <c:v>4.413657209111177</c:v>
                </c:pt>
                <c:pt idx="64">
                  <c:v>5.7600118861901972</c:v>
                </c:pt>
                <c:pt idx="65">
                  <c:v>5.2348987891708498</c:v>
                </c:pt>
                <c:pt idx="66">
                  <c:v>5.2594250291663425</c:v>
                </c:pt>
                <c:pt idx="67">
                  <c:v>6.0078245069180136</c:v>
                </c:pt>
                <c:pt idx="68">
                  <c:v>6.9025003860017753</c:v>
                </c:pt>
                <c:pt idx="69">
                  <c:v>8.3276254365198366</c:v>
                </c:pt>
                <c:pt idx="70">
                  <c:v>9.1895601530862514</c:v>
                </c:pt>
                <c:pt idx="71">
                  <c:v>8.7302072225240224</c:v>
                </c:pt>
                <c:pt idx="72">
                  <c:v>8.7736736953095917</c:v>
                </c:pt>
                <c:pt idx="73">
                  <c:v>9.0318505277924501</c:v>
                </c:pt>
                <c:pt idx="74">
                  <c:v>9.5002703254383203</c:v>
                </c:pt>
                <c:pt idx="75">
                  <c:v>9.4418575395007309</c:v>
                </c:pt>
                <c:pt idx="76">
                  <c:v>9.1789199113476716</c:v>
                </c:pt>
                <c:pt idx="77">
                  <c:v>9.2678872906388765</c:v>
                </c:pt>
                <c:pt idx="78">
                  <c:v>8.7030102108382135</c:v>
                </c:pt>
                <c:pt idx="79">
                  <c:v>8.214658689210097</c:v>
                </c:pt>
                <c:pt idx="80">
                  <c:v>7.2179818249720418</c:v>
                </c:pt>
                <c:pt idx="81">
                  <c:v>6.0156336826595158</c:v>
                </c:pt>
                <c:pt idx="82">
                  <c:v>5.3475051163422771</c:v>
                </c:pt>
                <c:pt idx="83">
                  <c:v>5.304290672595191</c:v>
                </c:pt>
                <c:pt idx="84">
                  <c:v>4.277281947969902</c:v>
                </c:pt>
                <c:pt idx="85">
                  <c:v>3.0355887715161955</c:v>
                </c:pt>
                <c:pt idx="86">
                  <c:v>2.3673161429131007</c:v>
                </c:pt>
                <c:pt idx="87">
                  <c:v>1.4687613365900187</c:v>
                </c:pt>
                <c:pt idx="88">
                  <c:v>0.6886199622578637</c:v>
                </c:pt>
                <c:pt idx="89">
                  <c:v>0.46973733340933688</c:v>
                </c:pt>
                <c:pt idx="90">
                  <c:v>1.0005102873258842</c:v>
                </c:pt>
                <c:pt idx="91">
                  <c:v>1.5595972823194693</c:v>
                </c:pt>
                <c:pt idx="92">
                  <c:v>2.2903235260596011</c:v>
                </c:pt>
                <c:pt idx="93">
                  <c:v>2.2783377725253962</c:v>
                </c:pt>
                <c:pt idx="94">
                  <c:v>2.0898899047033126</c:v>
                </c:pt>
                <c:pt idx="95">
                  <c:v>2.0171553880609316</c:v>
                </c:pt>
                <c:pt idx="96">
                  <c:v>2.336229889303576</c:v>
                </c:pt>
                <c:pt idx="97">
                  <c:v>2.4066550182570312</c:v>
                </c:pt>
                <c:pt idx="98">
                  <c:v>2.7726536258328105</c:v>
                </c:pt>
                <c:pt idx="99">
                  <c:v>3.449156227160044</c:v>
                </c:pt>
                <c:pt idx="100">
                  <c:v>4.9870805255149309</c:v>
                </c:pt>
                <c:pt idx="101">
                  <c:v>5.2577930657272898</c:v>
                </c:pt>
                <c:pt idx="102">
                  <c:v>5.3922221142949534</c:v>
                </c:pt>
                <c:pt idx="103">
                  <c:v>5.6612451183896573</c:v>
                </c:pt>
                <c:pt idx="104">
                  <c:v>5.2336501677896941</c:v>
                </c:pt>
                <c:pt idx="105">
                  <c:v>6.4094021267364409</c:v>
                </c:pt>
                <c:pt idx="106">
                  <c:v>7.0465461948310271</c:v>
                </c:pt>
                <c:pt idx="107">
                  <c:v>7.101555228922285</c:v>
                </c:pt>
                <c:pt idx="108">
                  <c:v>7.3605313654507176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5-D58C-4082-A60E-4B63956C272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588499216"/>
        <c:axId val="588500392"/>
      </c:lineChart>
      <c:catAx>
        <c:axId val="588499216"/>
        <c:scaling>
          <c:orientation val="minMax"/>
        </c:scaling>
        <c:delete val="0"/>
        <c:axPos val="b"/>
        <c:numFmt formatCode="General" sourceLinked="1"/>
        <c:majorTickMark val="cross"/>
        <c:minorTickMark val="none"/>
        <c:tickLblPos val="low"/>
        <c:spPr>
          <a:noFill/>
          <a:ln w="12700" cap="flat" cmpd="sng" algn="ctr">
            <a:solidFill>
              <a:srgbClr val="DB551E"/>
            </a:solidFill>
            <a:round/>
          </a:ln>
          <a:effectLst/>
        </c:spPr>
        <c:txPr>
          <a:bodyPr rot="-60000000" spcFirstLastPara="1" vertOverflow="ellipsis" vert="horz" wrap="square" anchor="ctr" anchorCtr="0"/>
          <a:lstStyle/>
          <a:p>
            <a:pPr>
              <a:defRPr sz="800" b="0" i="0" u="none" strike="noStrike" kern="1200" baseline="0">
                <a:solidFill>
                  <a:srgbClr val="4D565E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588500392"/>
        <c:crosses val="autoZero"/>
        <c:auto val="0"/>
        <c:lblAlgn val="ctr"/>
        <c:lblOffset val="100"/>
        <c:tickLblSkip val="12"/>
        <c:tickMarkSkip val="12"/>
        <c:noMultiLvlLbl val="1"/>
      </c:catAx>
      <c:valAx>
        <c:axId val="588500392"/>
        <c:scaling>
          <c:orientation val="minMax"/>
          <c:max val="18"/>
          <c:min val="-6"/>
        </c:scaling>
        <c:delete val="0"/>
        <c:axPos val="l"/>
        <c:majorGridlines>
          <c:spPr>
            <a:ln w="6350" cap="flat" cmpd="sng" algn="ctr">
              <a:solidFill>
                <a:srgbClr val="C0C0C0"/>
              </a:solidFill>
              <a:prstDash val="sysDot"/>
              <a:round/>
            </a:ln>
            <a:effectLst/>
          </c:spPr>
        </c:majorGridlines>
        <c:numFmt formatCode="0.00" sourceLinked="1"/>
        <c:majorTickMark val="out"/>
        <c:minorTickMark val="none"/>
        <c:tickLblPos val="nextTo"/>
        <c:spPr>
          <a:noFill/>
          <a:ln w="6350"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rgbClr val="4D565E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588499216"/>
        <c:crossesAt val="1"/>
        <c:crossBetween val="midCat"/>
        <c:majorUnit val="6"/>
      </c:valAx>
      <c:spPr>
        <a:noFill/>
        <a:ln>
          <a:noFill/>
        </a:ln>
        <a:effectLst/>
      </c:spPr>
    </c:plotArea>
    <c:legend>
      <c:legendPos val="r"/>
      <c:legendEntry>
        <c:idx val="0"/>
        <c:txPr>
          <a:bodyPr rot="0" spcFirstLastPara="1" vertOverflow="ellipsis" vert="horz" wrap="square" anchor="ctr" anchorCtr="1"/>
          <a:lstStyle/>
          <a:p>
            <a:pPr>
              <a:defRPr sz="900" b="0" i="0" u="none" strike="noStrike" kern="1200" cap="none" baseline="0">
                <a:solidFill>
                  <a:srgbClr val="4D565E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</c:legendEntry>
      <c:layout>
        <c:manualLayout>
          <c:xMode val="edge"/>
          <c:yMode val="edge"/>
          <c:x val="9.6785479140757177E-2"/>
          <c:y val="0.91708573827581108"/>
          <c:w val="0.80179723506571554"/>
          <c:h val="5.1172789637277317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rgbClr val="4D565E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s-MX"/>
        </a:p>
      </c:txPr>
    </c:legend>
    <c:plotVisOnly val="1"/>
    <c:dispBlanksAs val="gap"/>
    <c:showDLblsOverMax val="0"/>
  </c:chart>
  <c:spPr>
    <a:noFill/>
    <a:ln w="3175" cap="flat" cmpd="sng" algn="ctr">
      <a:noFill/>
      <a:round/>
    </a:ln>
    <a:effectLst/>
  </c:spPr>
  <c:txPr>
    <a:bodyPr/>
    <a:lstStyle/>
    <a:p>
      <a:pPr>
        <a:defRPr/>
      </a:pPr>
      <a:endParaRPr lang="es-MX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5"/>
    </mc:Choice>
    <mc:Fallback>
      <c:style val="5"/>
    </mc:Fallback>
  </mc:AlternateContent>
  <c:chart>
    <c:autoTitleDeleted val="0"/>
    <c:plotArea>
      <c:layout>
        <c:manualLayout>
          <c:layoutTarget val="inner"/>
          <c:xMode val="edge"/>
          <c:yMode val="edge"/>
          <c:x val="2.2303703703703704E-3"/>
          <c:y val="1.5054347826086933E-3"/>
          <c:w val="0.99575370370370375"/>
          <c:h val="0.7762288647342995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'Datos con petroleo'!$U$76:$Z$76</c:f>
              <c:strCache>
                <c:ptCount val="6"/>
                <c:pt idx="0">
                  <c:v>Producción total</c:v>
                </c:pt>
              </c:strCache>
            </c:strRef>
          </c:tx>
          <c:spPr>
            <a:solidFill>
              <a:srgbClr val="C0C0C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wrap="square" lIns="0" tIns="0" rIns="0" bIns="0" anchor="b" anchorCtr="0">
                <a:spAutoFit/>
              </a:bodyPr>
              <a:lstStyle/>
              <a:p>
                <a:pPr>
                  <a:defRPr sz="800" b="1">
                    <a:solidFill>
                      <a:srgbClr val="4D565E"/>
                    </a:solidFill>
                  </a:defRPr>
                </a:pPr>
                <a:endParaRPr lang="es-MX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ect">
                    <a:avLst/>
                  </a:prstGeom>
                </c15:spPr>
                <c15:showLeaderLines val="1"/>
              </c:ext>
            </c:extLst>
          </c:dLbls>
          <c:cat>
            <c:numRef>
              <c:f>'Datos con petroleo'!$AD$77:$AF$77</c:f>
              <c:numCache>
                <c:formatCode>General</c:formatCode>
                <c:ptCount val="3"/>
                <c:pt idx="0">
                  <c:v>2023</c:v>
                </c:pt>
                <c:pt idx="1">
                  <c:v>2024</c:v>
                </c:pt>
                <c:pt idx="2">
                  <c:v>2025</c:v>
                </c:pt>
              </c:numCache>
            </c:numRef>
          </c:cat>
          <c:val>
            <c:numRef>
              <c:f>'Datos con petroleo'!$AD$79:$AF$79</c:f>
              <c:numCache>
                <c:formatCode>0.00</c:formatCode>
                <c:ptCount val="3"/>
                <c:pt idx="0">
                  <c:v>3.3543779446466431</c:v>
                </c:pt>
                <c:pt idx="1">
                  <c:v>1.470926004850611</c:v>
                </c:pt>
                <c:pt idx="2">
                  <c:v>7.9689860623422391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962-44AF-A964-F9C64AA1AA98}"/>
            </c:ext>
          </c:extLst>
        </c:ser>
        <c:ser>
          <c:idx val="1"/>
          <c:order val="1"/>
          <c:tx>
            <c:strRef>
              <c:f>'Datos con petroleo'!$AG$76:$AL$76</c:f>
              <c:strCache>
                <c:ptCount val="6"/>
                <c:pt idx="0">
                  <c:v>Actividades primarias </c:v>
                </c:pt>
              </c:strCache>
            </c:strRef>
          </c:tx>
          <c:spPr>
            <a:solidFill>
              <a:srgbClr val="08989C"/>
            </a:solidFill>
          </c:spPr>
          <c:invertIfNegative val="0"/>
          <c:dLbls>
            <c:dLbl>
              <c:idx val="2"/>
              <c:layout>
                <c:manualLayout>
                  <c:x val="-8.6233571723655416E-17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6962-44AF-A964-F9C64AA1AA98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0" tIns="0" rIns="0" bIns="0" anchor="ctr">
                <a:spAutoFit/>
              </a:bodyPr>
              <a:lstStyle/>
              <a:p>
                <a:pPr>
                  <a:defRPr sz="800" b="1">
                    <a:solidFill>
                      <a:srgbClr val="4D565E"/>
                    </a:solidFill>
                  </a:defRPr>
                </a:pPr>
                <a:endParaRPr lang="es-MX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ect">
                    <a:avLst/>
                  </a:prstGeom>
                </c15:spPr>
                <c15:showLeaderLines val="1"/>
              </c:ext>
            </c:extLst>
          </c:dLbls>
          <c:cat>
            <c:numRef>
              <c:f>'Datos con petroleo'!$AD$77:$AF$77</c:f>
              <c:numCache>
                <c:formatCode>General</c:formatCode>
                <c:ptCount val="3"/>
                <c:pt idx="0">
                  <c:v>2023</c:v>
                </c:pt>
                <c:pt idx="1">
                  <c:v>2024</c:v>
                </c:pt>
                <c:pt idx="2">
                  <c:v>2025</c:v>
                </c:pt>
              </c:numCache>
            </c:numRef>
          </c:cat>
          <c:val>
            <c:numRef>
              <c:f>'Datos con petroleo'!$AP$79:$AR$79</c:f>
              <c:numCache>
                <c:formatCode>0.00</c:formatCode>
                <c:ptCount val="3"/>
                <c:pt idx="0">
                  <c:v>10.528064761859326</c:v>
                </c:pt>
                <c:pt idx="1">
                  <c:v>-3.7662430051227602E-2</c:v>
                </c:pt>
                <c:pt idx="2">
                  <c:v>11.082490001191701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6962-44AF-A964-F9C64AA1AA98}"/>
            </c:ext>
          </c:extLst>
        </c:ser>
        <c:ser>
          <c:idx val="2"/>
          <c:order val="2"/>
          <c:tx>
            <c:strRef>
              <c:f>'Datos con petroleo'!$AS$76:$AX$76</c:f>
              <c:strCache>
                <c:ptCount val="6"/>
                <c:pt idx="0">
                  <c:v>Actividades secundarias</c:v>
                </c:pt>
              </c:strCache>
            </c:strRef>
          </c:tx>
          <c:spPr>
            <a:solidFill>
              <a:srgbClr val="003057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wrap="square" lIns="0" tIns="0" rIns="0" bIns="0" anchor="ctr">
                <a:spAutoFit/>
              </a:bodyPr>
              <a:lstStyle/>
              <a:p>
                <a:pPr>
                  <a:defRPr sz="800" b="1">
                    <a:solidFill>
                      <a:srgbClr val="4D565E"/>
                    </a:solidFill>
                  </a:defRPr>
                </a:pPr>
                <a:endParaRPr lang="es-MX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ect">
                    <a:avLst/>
                  </a:prstGeom>
                </c15:spPr>
                <c15:showLeaderLines val="1"/>
              </c:ext>
            </c:extLst>
          </c:dLbls>
          <c:cat>
            <c:numRef>
              <c:f>'Datos con petroleo'!$AD$77:$AF$77</c:f>
              <c:numCache>
                <c:formatCode>General</c:formatCode>
                <c:ptCount val="3"/>
                <c:pt idx="0">
                  <c:v>2023</c:v>
                </c:pt>
                <c:pt idx="1">
                  <c:v>2024</c:v>
                </c:pt>
                <c:pt idx="2">
                  <c:v>2025</c:v>
                </c:pt>
              </c:numCache>
            </c:numRef>
          </c:cat>
          <c:val>
            <c:numRef>
              <c:f>'Datos con petroleo'!$BB$79:$BD$79</c:f>
              <c:numCache>
                <c:formatCode>0.00</c:formatCode>
                <c:ptCount val="3"/>
                <c:pt idx="0">
                  <c:v>1.5042546220230406</c:v>
                </c:pt>
                <c:pt idx="1">
                  <c:v>-0.2556147216714777</c:v>
                </c:pt>
                <c:pt idx="2">
                  <c:v>8.949065283953999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6962-44AF-A964-F9C64AA1AA98}"/>
            </c:ext>
          </c:extLst>
        </c:ser>
        <c:ser>
          <c:idx val="3"/>
          <c:order val="3"/>
          <c:tx>
            <c:strRef>
              <c:f>'Datos con petroleo'!$BE$76:$BJ$76</c:f>
              <c:strCache>
                <c:ptCount val="6"/>
                <c:pt idx="0">
                  <c:v>Actividades terciarias</c:v>
                </c:pt>
              </c:strCache>
            </c:strRef>
          </c:tx>
          <c:spPr>
            <a:solidFill>
              <a:srgbClr val="9F2578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wrap="square" lIns="0" tIns="0" rIns="0" bIns="0" anchor="ctr">
                <a:spAutoFit/>
              </a:bodyPr>
              <a:lstStyle/>
              <a:p>
                <a:pPr>
                  <a:defRPr sz="800" b="1">
                    <a:solidFill>
                      <a:srgbClr val="4D565E"/>
                    </a:solidFill>
                  </a:defRPr>
                </a:pPr>
                <a:endParaRPr lang="es-MX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ect">
                    <a:avLst/>
                  </a:prstGeom>
                </c15:spPr>
                <c15:showLeaderLines val="1"/>
              </c:ext>
            </c:extLst>
          </c:dLbls>
          <c:cat>
            <c:numRef>
              <c:f>'Datos con petroleo'!$AD$77:$AF$77</c:f>
              <c:numCache>
                <c:formatCode>General</c:formatCode>
                <c:ptCount val="3"/>
                <c:pt idx="0">
                  <c:v>2023</c:v>
                </c:pt>
                <c:pt idx="1">
                  <c:v>2024</c:v>
                </c:pt>
                <c:pt idx="2">
                  <c:v>2025</c:v>
                </c:pt>
              </c:numCache>
            </c:numRef>
          </c:cat>
          <c:val>
            <c:numRef>
              <c:f>'Datos con petroleo'!$BN$79:$BP$79</c:f>
              <c:numCache>
                <c:formatCode>0.00</c:formatCode>
                <c:ptCount val="3"/>
                <c:pt idx="0">
                  <c:v>5.9025462192444422</c:v>
                </c:pt>
                <c:pt idx="1">
                  <c:v>5.1417856643063402</c:v>
                </c:pt>
                <c:pt idx="2">
                  <c:v>5.6018004438975737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6962-44AF-A964-F9C64AA1AA98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00"/>
        <c:overlap val="-6"/>
        <c:axId val="282849768"/>
        <c:axId val="282850944"/>
      </c:barChart>
      <c:catAx>
        <c:axId val="282849768"/>
        <c:scaling>
          <c:orientation val="minMax"/>
        </c:scaling>
        <c:delete val="0"/>
        <c:axPos val="b"/>
        <c:numFmt formatCode="General" sourceLinked="1"/>
        <c:majorTickMark val="cross"/>
        <c:minorTickMark val="none"/>
        <c:tickLblPos val="low"/>
        <c:spPr>
          <a:noFill/>
          <a:ln w="12700">
            <a:solidFill>
              <a:srgbClr val="DB551E"/>
            </a:solidFill>
          </a:ln>
        </c:spPr>
        <c:txPr>
          <a:bodyPr anchor="t" anchorCtr="1"/>
          <a:lstStyle/>
          <a:p>
            <a:pPr>
              <a:defRPr sz="800" b="0">
                <a:solidFill>
                  <a:srgbClr val="4D565E"/>
                </a:solidFill>
              </a:defRPr>
            </a:pPr>
            <a:endParaRPr lang="es-MX"/>
          </a:p>
        </c:txPr>
        <c:crossAx val="282850944"/>
        <c:crosses val="autoZero"/>
        <c:auto val="1"/>
        <c:lblAlgn val="ctr"/>
        <c:lblOffset val="100"/>
        <c:tickLblSkip val="1"/>
        <c:noMultiLvlLbl val="0"/>
      </c:catAx>
      <c:valAx>
        <c:axId val="282850944"/>
        <c:scaling>
          <c:orientation val="minMax"/>
          <c:max val="12.5"/>
          <c:min val="-1.5"/>
        </c:scaling>
        <c:delete val="1"/>
        <c:axPos val="l"/>
        <c:majorGridlines>
          <c:spPr>
            <a:ln>
              <a:noFill/>
            </a:ln>
          </c:spPr>
        </c:majorGridlines>
        <c:numFmt formatCode="0.00" sourceLinked="0"/>
        <c:majorTickMark val="out"/>
        <c:minorTickMark val="none"/>
        <c:tickLblPos val="nextTo"/>
        <c:crossAx val="282849768"/>
        <c:crossesAt val="1"/>
        <c:crossBetween val="between"/>
        <c:majorUnit val="3"/>
      </c:valAx>
      <c:spPr>
        <a:noFill/>
        <a:ln w="3175">
          <a:noFill/>
        </a:ln>
      </c:spPr>
    </c:plotArea>
    <c:legend>
      <c:legendPos val="b"/>
      <c:layout>
        <c:manualLayout>
          <c:xMode val="edge"/>
          <c:yMode val="edge"/>
          <c:x val="4.9188703703703707E-2"/>
          <c:y val="0.91476630434782613"/>
          <c:w val="0.89187936507936505"/>
          <c:h val="6.568570751693191E-2"/>
        </c:manualLayout>
      </c:layout>
      <c:overlay val="0"/>
      <c:spPr>
        <a:noFill/>
        <a:ln>
          <a:noFill/>
        </a:ln>
      </c:spPr>
      <c:txPr>
        <a:bodyPr/>
        <a:lstStyle/>
        <a:p>
          <a:pPr>
            <a:defRPr sz="900" b="0">
              <a:solidFill>
                <a:srgbClr val="4D565E"/>
              </a:solidFill>
            </a:defRPr>
          </a:pPr>
          <a:endParaRPr lang="es-MX"/>
        </a:p>
      </c:txPr>
    </c:legend>
    <c:plotVisOnly val="1"/>
    <c:dispBlanksAs val="gap"/>
    <c:showDLblsOverMax val="0"/>
  </c:chart>
  <c:spPr>
    <a:noFill/>
    <a:ln w="3175">
      <a:noFill/>
    </a:ln>
    <a:effectLst/>
  </c:spPr>
  <c:txPr>
    <a:bodyPr/>
    <a:lstStyle/>
    <a:p>
      <a:pPr>
        <a:defRPr sz="1100">
          <a:latin typeface="Arial" pitchFamily="34" charset="0"/>
          <a:cs typeface="Arial" pitchFamily="34" charset="0"/>
        </a:defRPr>
      </a:pPr>
      <a:endParaRPr lang="es-MX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2FEE0BB39B2B47A534567273C7FD5F" ma:contentTypeVersion="18" ma:contentTypeDescription="Create a new document." ma:contentTypeScope="" ma:versionID="586f74115a03d5c54b7f256730c38276">
  <xsd:schema xmlns:xsd="http://www.w3.org/2001/XMLSchema" xmlns:xs="http://www.w3.org/2001/XMLSchema" xmlns:p="http://schemas.microsoft.com/office/2006/metadata/properties" xmlns:ns3="04152da6-b4a5-4fa3-affc-b31f168c6b37" xmlns:ns4="dd5aaf61-aa1b-438c-bf28-bdc9c4f63ab6" targetNamespace="http://schemas.microsoft.com/office/2006/metadata/properties" ma:root="true" ma:fieldsID="09629319db85b94251c2ec93b9afd9d6" ns3:_="" ns4:_="">
    <xsd:import namespace="04152da6-b4a5-4fa3-affc-b31f168c6b37"/>
    <xsd:import namespace="dd5aaf61-aa1b-438c-bf28-bdc9c4f63ab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152da6-b4a5-4fa3-affc-b31f168c6b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5aaf61-aa1b-438c-bf28-bdc9c4f63ab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4152da6-b4a5-4fa3-affc-b31f168c6b37" xsi:nil="true"/>
  </documentManagement>
</p:properties>
</file>

<file path=customXml/itemProps1.xml><?xml version="1.0" encoding="utf-8"?>
<ds:datastoreItem xmlns:ds="http://schemas.openxmlformats.org/officeDocument/2006/customXml" ds:itemID="{A961E3AB-ACD0-4968-82D0-A6116F0EAA5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171B76D-B909-4141-A56D-EF6FAC9C9CB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002800B-0DB1-42CB-B78D-4A924DEF87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152da6-b4a5-4fa3-affc-b31f168c6b37"/>
    <ds:schemaRef ds:uri="dd5aaf61-aa1b-438c-bf28-bdc9c4f63a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4976549-8141-493E-8581-99FBE2A07055}">
  <ds:schemaRefs>
    <ds:schemaRef ds:uri="http://purl.org/dc/elements/1.1/"/>
    <ds:schemaRef ds:uri="http://www.w3.org/XML/1998/namespace"/>
    <ds:schemaRef ds:uri="http://purl.org/dc/dcmitype/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dd5aaf61-aa1b-438c-bf28-bdc9c4f63ab6"/>
    <ds:schemaRef ds:uri="04152da6-b4a5-4fa3-affc-b31f168c6b3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oficial Boletín-Prensa</Template>
  <TotalTime>6</TotalTime>
  <Pages>7</Pages>
  <Words>3018</Words>
  <Characters>16413</Characters>
  <Application>Microsoft Office Word</Application>
  <DocSecurity>0</DocSecurity>
  <Lines>136</Lines>
  <Paragraphs>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Índice Nacional de Precios Productor (INPP)</vt:lpstr>
    </vt:vector>
  </TitlesOfParts>
  <Manager>INEGI</Manager>
  <Company>INEGI</Company>
  <LinksUpToDate>false</LinksUpToDate>
  <CharactersWithSpaces>19393</CharactersWithSpaces>
  <SharedDoc>false</SharedDoc>
  <HLinks>
    <vt:vector size="12" baseType="variant">
      <vt:variant>
        <vt:i4>393307</vt:i4>
      </vt:variant>
      <vt:variant>
        <vt:i4>3</vt:i4>
      </vt:variant>
      <vt:variant>
        <vt:i4>0</vt:i4>
      </vt:variant>
      <vt:variant>
        <vt:i4>5</vt:i4>
      </vt:variant>
      <vt:variant>
        <vt:lpwstr>https://www.inegi.org.mx/programas/inpc/2018/</vt:lpwstr>
      </vt:variant>
      <vt:variant>
        <vt:lpwstr/>
      </vt:variant>
      <vt:variant>
        <vt:i4>1572955</vt:i4>
      </vt:variant>
      <vt:variant>
        <vt:i4>0</vt:i4>
      </vt:variant>
      <vt:variant>
        <vt:i4>0</vt:i4>
      </vt:variant>
      <vt:variant>
        <vt:i4>5</vt:i4>
      </vt:variant>
      <vt:variant>
        <vt:lpwstr>https://www.inegi.org.mx/programas/inpc/2018/default.html</vt:lpwstr>
      </vt:variant>
      <vt:variant>
        <vt:lpwstr>Herramientas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Índice Nacional de Precios Productor (INPP)</dc:title>
  <dc:subject>Índice Nacional de Precios Productor (INPP)</dc:subject>
  <dc:creator>INEGI</dc:creator>
  <cp:keywords/>
  <dc:description>Mercancías y servicios de uso intermedio, finales y producción total, incluido petróleo</dc:description>
  <cp:lastModifiedBy>GUILLEN MEDINA MOISES</cp:lastModifiedBy>
  <cp:revision>5</cp:revision>
  <cp:lastPrinted>2025-03-06T15:43:00Z</cp:lastPrinted>
  <dcterms:created xsi:type="dcterms:W3CDTF">2025-03-06T15:44:00Z</dcterms:created>
  <dcterms:modified xsi:type="dcterms:W3CDTF">2025-03-06T17:59:00Z</dcterms:modified>
  <cp:category/>
  <cp:version>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0x0101004E2FEE0BB39B2B47A534567273C7FD5F</vt:lpwstr>
  </property>
  <property fmtid="{D5CDD505-2E9C-101B-9397-08002B2CF9AE}" pid="3" name="GrammarlyDocumentId">
    <vt:lpwstr>f6429c3900be8bf757d6465101abd15433ae097d3b5e189312cb76fb56505511</vt:lpwstr>
  </property>
</Properties>
</file>