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204AD4" w:rsidRPr="00CB6C66" w14:paraId="5C5DA078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4DF2E2C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14:paraId="20FB1B93" w14:textId="77777777" w:rsidR="00E75E11" w:rsidRPr="0073432B" w:rsidRDefault="00E75E11" w:rsidP="00204AD4">
            <w:pPr>
              <w:rPr>
                <w:rFonts w:ascii="Arial" w:hAnsi="Arial" w:cs="Arial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 Estadística y Geografía</w:t>
            </w:r>
          </w:p>
        </w:tc>
      </w:tr>
      <w:tr w:rsidR="00204AD4" w:rsidRPr="00CB6C66" w14:paraId="0A8ABA32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0EE1F76C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14:paraId="0DDDA189" w14:textId="77777777" w:rsidR="00204AD4" w:rsidRPr="00CB6C66" w:rsidRDefault="00204AD4" w:rsidP="00204AD4">
            <w:pPr>
              <w:rPr>
                <w:rFonts w:ascii="Tw Cen MT" w:hAnsi="Tw Cen MT"/>
              </w:rPr>
            </w:pPr>
          </w:p>
        </w:tc>
      </w:tr>
      <w:tr w:rsidR="00204AD4" w:rsidRPr="00CB6C66" w14:paraId="476BF2E0" w14:textId="77777777" w:rsidTr="00224435">
        <w:trPr>
          <w:trHeight w:val="506"/>
        </w:trPr>
        <w:tc>
          <w:tcPr>
            <w:tcW w:w="3542" w:type="dxa"/>
            <w:shd w:val="clear" w:color="auto" w:fill="8EAADB" w:themeFill="accent5" w:themeFillTint="99"/>
          </w:tcPr>
          <w:p w14:paraId="0715D733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14:paraId="6BED7A7E" w14:textId="77777777" w:rsidR="00204AD4" w:rsidRPr="00871FEC" w:rsidRDefault="00CC01DF" w:rsidP="00204AD4">
            <w:pPr>
              <w:rPr>
                <w:rFonts w:ascii="Arial" w:hAnsi="Arial" w:cs="Arial"/>
                <w:sz w:val="24"/>
                <w:szCs w:val="24"/>
              </w:rPr>
            </w:pPr>
            <w:r w:rsidRPr="00871FEC">
              <w:rPr>
                <w:rFonts w:ascii="Arial" w:hAnsi="Arial" w:cs="Arial"/>
                <w:sz w:val="24"/>
                <w:szCs w:val="24"/>
              </w:rPr>
              <w:t>Unidad de Transparencia</w:t>
            </w:r>
          </w:p>
          <w:p w14:paraId="1081321B" w14:textId="77777777" w:rsidR="00CC01DF" w:rsidRPr="00CB6C66" w:rsidRDefault="00CC01DF" w:rsidP="00204AD4">
            <w:pPr>
              <w:rPr>
                <w:rFonts w:ascii="Tw Cen MT" w:hAnsi="Tw Cen MT"/>
              </w:rPr>
            </w:pPr>
          </w:p>
        </w:tc>
      </w:tr>
      <w:tr w:rsidR="00204AD4" w:rsidRPr="00CB6C66" w14:paraId="32758E32" w14:textId="77777777" w:rsidTr="00603944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14:paraId="135156A4" w14:textId="77777777" w:rsidR="00204AD4" w:rsidRPr="00CB6C66" w:rsidRDefault="00204AD4" w:rsidP="00204AD4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204AD4" w:rsidRPr="00CB6C66" w14:paraId="0753FD9D" w14:textId="77777777" w:rsidTr="00603944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14:paraId="62DCEBFA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14:paraId="5055D187" w14:textId="77777777"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>Areli Hernández Rodarte</w:t>
            </w:r>
          </w:p>
        </w:tc>
      </w:tr>
      <w:tr w:rsidR="00204AD4" w:rsidRPr="00CB6C66" w14:paraId="0591F976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3C353425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14:paraId="601E4D8D" w14:textId="77777777"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 xml:space="preserve">Presidenta del Comité Ejecutivo Nacional </w:t>
            </w:r>
          </w:p>
        </w:tc>
      </w:tr>
      <w:tr w:rsidR="00204AD4" w:rsidRPr="00CB6C66" w14:paraId="4F5A0E83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4C1BD22C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14:paraId="625AC590" w14:textId="20EAB22E"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Av. Héroe de Nacozari sur núm. 2301, Jardines del Parque</w:t>
            </w:r>
            <w:r w:rsidR="00871FEC">
              <w:rPr>
                <w:rFonts w:ascii="Arial" w:hAnsi="Arial" w:cs="Arial"/>
                <w:sz w:val="24"/>
              </w:rPr>
              <w:t>, C.P. 20270</w:t>
            </w:r>
          </w:p>
        </w:tc>
      </w:tr>
      <w:tr w:rsidR="00224435" w:rsidRPr="00CB6C66" w14:paraId="7786E8ED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4CEB9254" w14:textId="77777777" w:rsidR="00224435" w:rsidRPr="00CB6C66" w:rsidRDefault="00224435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14:paraId="04597916" w14:textId="77777777" w:rsidR="00224435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204AD4" w:rsidRPr="00CB6C66" w14:paraId="3DCD82B8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0DA2C52F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14:paraId="387363EE" w14:textId="77777777" w:rsidR="00204AD4" w:rsidRPr="0073432B" w:rsidRDefault="00994B98" w:rsidP="0073432B">
            <w:pPr>
              <w:rPr>
                <w:rFonts w:ascii="Arial" w:hAnsi="Arial" w:cs="Arial"/>
                <w:sz w:val="24"/>
              </w:rPr>
            </w:pPr>
            <w:hyperlink r:id="rId6" w:history="1">
              <w:r w:rsidR="0073432B" w:rsidRPr="0073432B">
                <w:rPr>
                  <w:rStyle w:val="Hipervnculo"/>
                  <w:rFonts w:ascii="Arial" w:hAnsi="Arial" w:cs="Arial"/>
                  <w:sz w:val="24"/>
                </w:rPr>
                <w:t>sntinegi@hotmail.com</w:t>
              </w:r>
            </w:hyperlink>
          </w:p>
        </w:tc>
      </w:tr>
      <w:tr w:rsidR="00204AD4" w:rsidRPr="00CB6C66" w14:paraId="167ED02E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01C9DD8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14:paraId="34E02882" w14:textId="77777777"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 xml:space="preserve">Edificio </w:t>
            </w:r>
            <w:r w:rsidR="00CA167F">
              <w:rPr>
                <w:rFonts w:ascii="Arial" w:hAnsi="Arial" w:cs="Arial"/>
                <w:sz w:val="24"/>
              </w:rPr>
              <w:t>sede</w:t>
            </w:r>
            <w:r w:rsidRPr="0073432B">
              <w:rPr>
                <w:rFonts w:ascii="Arial" w:hAnsi="Arial" w:cs="Arial"/>
                <w:sz w:val="24"/>
              </w:rPr>
              <w:t xml:space="preserve"> puerta 6, nivel basamento.</w:t>
            </w:r>
          </w:p>
        </w:tc>
      </w:tr>
    </w:tbl>
    <w:p w14:paraId="2D19F20F" w14:textId="3D6B3B03" w:rsidR="0031282E" w:rsidRPr="00CB6C66" w:rsidRDefault="00871FEC" w:rsidP="00871FEC">
      <w:pPr>
        <w:tabs>
          <w:tab w:val="left" w:pos="7920"/>
        </w:tabs>
        <w:spacing w:after="120"/>
        <w:rPr>
          <w:rFonts w:ascii="Tw Cen MT" w:hAnsi="Tw Cen MT"/>
        </w:rPr>
      </w:pPr>
      <w:r>
        <w:rPr>
          <w:rFonts w:ascii="Tw Cen MT" w:hAnsi="Tw Cen MT"/>
        </w:rPr>
        <w:tab/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581950" w:rsidRPr="00CB6C66" w14:paraId="490025D6" w14:textId="77777777" w:rsidTr="00603944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14:paraId="5767ED1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1</w:t>
            </w:r>
            <w:r w:rsidR="00603944" w:rsidRPr="00CB6C66">
              <w:rPr>
                <w:rFonts w:ascii="Tw Cen MT" w:hAnsi="Tw Cen MT"/>
                <w:b/>
              </w:rPr>
              <w:t xml:space="preserve">A. </w:t>
            </w:r>
            <w:r w:rsidRPr="00CB6C66">
              <w:rPr>
                <w:rFonts w:ascii="Tw Cen MT" w:hAnsi="Tw Cen MT"/>
                <w:b/>
              </w:rPr>
              <w:t xml:space="preserve"> Organización</w:t>
            </w:r>
          </w:p>
        </w:tc>
      </w:tr>
      <w:tr w:rsidR="00603944" w:rsidRPr="00CB6C66" w14:paraId="535C5750" w14:textId="77777777" w:rsidTr="00603944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25B85457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14:paraId="2B886007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14:paraId="29D8BEE4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14:paraId="7B1FFC34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14:paraId="151B4CC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14:paraId="6DB32302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188E71AE" w14:textId="77777777" w:rsidR="00581950" w:rsidRPr="00CB6C66" w:rsidRDefault="00581950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1A.1</w:t>
            </w:r>
          </w:p>
        </w:tc>
        <w:tc>
          <w:tcPr>
            <w:tcW w:w="3381" w:type="dxa"/>
            <w:vAlign w:val="center"/>
          </w:tcPr>
          <w:p w14:paraId="2BABDCFB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Tomas de nota</w:t>
            </w:r>
          </w:p>
        </w:tc>
        <w:tc>
          <w:tcPr>
            <w:tcW w:w="5419" w:type="dxa"/>
            <w:vAlign w:val="center"/>
          </w:tcPr>
          <w:p w14:paraId="7B494892" w14:textId="77777777" w:rsidR="00581950" w:rsidRPr="00CB6C66" w:rsidRDefault="00477439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expedidos por el Tribunal Federal de Conciliación y Arbitraje que dan fe a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="00E519B6"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4571FC81" w14:textId="6ADB3587" w:rsidR="0073432B" w:rsidRPr="00CB6C66" w:rsidRDefault="00B5071B" w:rsidP="00D541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</w:t>
            </w:r>
            <w:r w:rsidR="00871FEC">
              <w:rPr>
                <w:rFonts w:ascii="Tw Cen MT" w:hAnsi="Tw Cen MT"/>
                <w:sz w:val="20"/>
              </w:rPr>
              <w:t>17</w:t>
            </w:r>
          </w:p>
        </w:tc>
        <w:tc>
          <w:tcPr>
            <w:tcW w:w="1730" w:type="dxa"/>
            <w:vAlign w:val="center"/>
          </w:tcPr>
          <w:p w14:paraId="40F0B742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2F1CCF14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0C53013C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1A.2</w:t>
            </w:r>
          </w:p>
        </w:tc>
        <w:tc>
          <w:tcPr>
            <w:tcW w:w="3381" w:type="dxa"/>
            <w:vAlign w:val="center"/>
          </w:tcPr>
          <w:p w14:paraId="676317DD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Actas de Asamblea</w:t>
            </w:r>
          </w:p>
        </w:tc>
        <w:tc>
          <w:tcPr>
            <w:tcW w:w="5419" w:type="dxa"/>
            <w:vAlign w:val="center"/>
          </w:tcPr>
          <w:p w14:paraId="5F97548C" w14:textId="77777777" w:rsidR="00581950" w:rsidRPr="00CB6C66" w:rsidRDefault="00477439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en los que se describen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 xml:space="preserve"> para dar trámite a la expedición de las tomas de nota.</w:t>
            </w:r>
          </w:p>
        </w:tc>
        <w:tc>
          <w:tcPr>
            <w:tcW w:w="1446" w:type="dxa"/>
            <w:vAlign w:val="center"/>
          </w:tcPr>
          <w:p w14:paraId="4B9361D7" w14:textId="04A8507F" w:rsidR="00581950" w:rsidRPr="00CB6C66" w:rsidRDefault="00871FEC" w:rsidP="00B5071B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</w:t>
            </w:r>
            <w:r w:rsidR="0023336F">
              <w:rPr>
                <w:rFonts w:ascii="Tw Cen MT" w:hAnsi="Tw Cen MT"/>
                <w:sz w:val="20"/>
              </w:rPr>
              <w:t>7</w:t>
            </w:r>
          </w:p>
        </w:tc>
        <w:tc>
          <w:tcPr>
            <w:tcW w:w="1730" w:type="dxa"/>
            <w:vAlign w:val="center"/>
          </w:tcPr>
          <w:p w14:paraId="701D4CEB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650E1D2C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F4107E8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1A.3</w:t>
            </w:r>
          </w:p>
        </w:tc>
        <w:tc>
          <w:tcPr>
            <w:tcW w:w="3381" w:type="dxa"/>
            <w:vAlign w:val="center"/>
          </w:tcPr>
          <w:p w14:paraId="7CD940B8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Estatutos</w:t>
            </w:r>
          </w:p>
        </w:tc>
        <w:tc>
          <w:tcPr>
            <w:tcW w:w="5419" w:type="dxa"/>
            <w:vAlign w:val="center"/>
          </w:tcPr>
          <w:p w14:paraId="3594D359" w14:textId="77777777" w:rsidR="00581950" w:rsidRPr="00CB6C66" w:rsidRDefault="00E519B6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a los miembros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297CC497" w14:textId="12123574" w:rsidR="00581950" w:rsidRDefault="00871FEC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VIGENTE</w:t>
            </w:r>
          </w:p>
          <w:p w14:paraId="328EA4BB" w14:textId="77777777" w:rsidR="0031282E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</w:p>
        </w:tc>
        <w:tc>
          <w:tcPr>
            <w:tcW w:w="1730" w:type="dxa"/>
            <w:vAlign w:val="center"/>
          </w:tcPr>
          <w:p w14:paraId="2552658A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3ECB6F42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69820A1B" w14:textId="337D031E" w:rsidR="00581950" w:rsidRPr="00CB6C66" w:rsidRDefault="00871FEC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               </w:t>
            </w:r>
            <w:r w:rsidR="00603944" w:rsidRPr="00CB6C66">
              <w:rPr>
                <w:rFonts w:ascii="Tw Cen MT" w:hAnsi="Tw Cen MT"/>
                <w:b/>
              </w:rPr>
              <w:t>1A.4</w:t>
            </w:r>
          </w:p>
        </w:tc>
        <w:tc>
          <w:tcPr>
            <w:tcW w:w="3381" w:type="dxa"/>
            <w:vAlign w:val="center"/>
          </w:tcPr>
          <w:p w14:paraId="3CCAA7F1" w14:textId="04D4D643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Condiciones Generales de Trabajo</w:t>
            </w:r>
            <w:r w:rsidR="00871FEC">
              <w:rPr>
                <w:rFonts w:ascii="Tw Cen MT" w:hAnsi="Tw Cen MT"/>
                <w:sz w:val="20"/>
              </w:rPr>
              <w:t xml:space="preserve"> 2009</w:t>
            </w:r>
          </w:p>
        </w:tc>
        <w:tc>
          <w:tcPr>
            <w:tcW w:w="5419" w:type="dxa"/>
            <w:vAlign w:val="center"/>
          </w:tcPr>
          <w:p w14:paraId="4599A53D" w14:textId="77777777" w:rsidR="00581950" w:rsidRPr="00CB6C66" w:rsidRDefault="00E519B6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la relación laboral de los trabajadores de </w:t>
            </w:r>
            <w:r w:rsidR="0098544E">
              <w:rPr>
                <w:rFonts w:ascii="Tw Cen MT" w:hAnsi="Tw Cen MT"/>
                <w:sz w:val="20"/>
              </w:rPr>
              <w:t>Aguascalientes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3264E316" w14:textId="295B47EC" w:rsidR="00581950" w:rsidRPr="00CB6C66" w:rsidRDefault="00871FEC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VIGENTE</w:t>
            </w:r>
          </w:p>
        </w:tc>
        <w:tc>
          <w:tcPr>
            <w:tcW w:w="1730" w:type="dxa"/>
            <w:vAlign w:val="center"/>
          </w:tcPr>
          <w:p w14:paraId="6368993C" w14:textId="77777777" w:rsidR="0031282E" w:rsidRPr="00CB6C66" w:rsidRDefault="0031282E" w:rsidP="0031282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</w:tbl>
    <w:p w14:paraId="1D78165D" w14:textId="77777777" w:rsidR="00CB6C66" w:rsidRDefault="00CB6C66"/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603944" w:rsidRPr="00CB6C66" w14:paraId="52FB06B0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2FEAA08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14:paraId="1ECDA9E2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del Instituto Nacional de Estadística y Geografía</w:t>
            </w:r>
          </w:p>
        </w:tc>
      </w:tr>
      <w:tr w:rsidR="00603944" w:rsidRPr="00CB6C66" w14:paraId="76CB0816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033C61A3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14:paraId="3E7A5992" w14:textId="77777777" w:rsidR="00603944" w:rsidRPr="0073432B" w:rsidRDefault="00603944" w:rsidP="00010B0E">
            <w:pPr>
              <w:rPr>
                <w:rFonts w:ascii="Arial" w:hAnsi="Arial" w:cs="Arial"/>
                <w:sz w:val="24"/>
              </w:rPr>
            </w:pPr>
          </w:p>
        </w:tc>
      </w:tr>
      <w:tr w:rsidR="00603944" w:rsidRPr="00CB6C66" w14:paraId="56729A36" w14:textId="77777777" w:rsidTr="00A66CF9">
        <w:trPr>
          <w:trHeight w:val="488"/>
        </w:trPr>
        <w:tc>
          <w:tcPr>
            <w:tcW w:w="3542" w:type="dxa"/>
            <w:shd w:val="clear" w:color="auto" w:fill="8EAADB" w:themeFill="accent5" w:themeFillTint="99"/>
          </w:tcPr>
          <w:p w14:paraId="660220DC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14:paraId="7AB39546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 de Transparencia</w:t>
            </w:r>
          </w:p>
        </w:tc>
      </w:tr>
      <w:tr w:rsidR="00603944" w:rsidRPr="00CB6C66" w14:paraId="6F944C84" w14:textId="77777777" w:rsidTr="00010B0E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14:paraId="0592E628" w14:textId="77777777" w:rsidR="00603944" w:rsidRPr="00CB6C66" w:rsidRDefault="00603944" w:rsidP="00010B0E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603944" w:rsidRPr="00CB6C66" w14:paraId="56853D5F" w14:textId="77777777" w:rsidTr="00010B0E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14:paraId="274868CE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14:paraId="1FE95C43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Alma Rita Mendoza González</w:t>
            </w:r>
          </w:p>
        </w:tc>
      </w:tr>
      <w:tr w:rsidR="00603944" w:rsidRPr="00CB6C66" w14:paraId="2F83199B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509046D8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14:paraId="49FAA46F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Secretaria de Información y Difusión </w:t>
            </w:r>
          </w:p>
        </w:tc>
      </w:tr>
      <w:tr w:rsidR="00603944" w:rsidRPr="00CB6C66" w14:paraId="128AD5F9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537A1CA2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14:paraId="0EA95E14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14:paraId="3ECA4FCF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733F677A" w14:textId="77777777" w:rsidR="00224435" w:rsidRPr="00CB6C66" w:rsidRDefault="00224435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14:paraId="6271B219" w14:textId="77777777" w:rsidR="00224435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603944" w:rsidRPr="00CB6C66" w14:paraId="0432CD2A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72649329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14:paraId="176E795E" w14:textId="77777777" w:rsidR="00603944" w:rsidRPr="0073432B" w:rsidRDefault="00994B98" w:rsidP="00010B0E">
            <w:pPr>
              <w:rPr>
                <w:rFonts w:ascii="Arial" w:hAnsi="Arial" w:cs="Arial"/>
                <w:sz w:val="24"/>
              </w:rPr>
            </w:pPr>
            <w:hyperlink r:id="rId7" w:history="1">
              <w:r w:rsidR="00CA167F" w:rsidRPr="001522F3">
                <w:rPr>
                  <w:rStyle w:val="Hipervnculo"/>
                  <w:rFonts w:ascii="Arial" w:hAnsi="Arial" w:cs="Arial"/>
                  <w:sz w:val="24"/>
                </w:rPr>
                <w:t>alma.mendoza@inegi.org.mx</w:t>
              </w:r>
            </w:hyperlink>
          </w:p>
        </w:tc>
      </w:tr>
      <w:tr w:rsidR="00603944" w:rsidRPr="00CB6C66" w14:paraId="2DCCBC10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BF578B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14:paraId="0324974B" w14:textId="77777777" w:rsidR="00603944" w:rsidRPr="0073432B" w:rsidRDefault="00CA167F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Edificio sede </w:t>
            </w:r>
            <w:r w:rsidR="0073432B">
              <w:rPr>
                <w:rFonts w:ascii="Arial" w:hAnsi="Arial" w:cs="Arial"/>
                <w:sz w:val="24"/>
              </w:rPr>
              <w:t xml:space="preserve">puerta 6, nivel basamento. </w:t>
            </w:r>
          </w:p>
        </w:tc>
      </w:tr>
    </w:tbl>
    <w:p w14:paraId="225784EA" w14:textId="77777777" w:rsidR="005571DA" w:rsidRPr="00CB6C66" w:rsidRDefault="005571DA" w:rsidP="00581950">
      <w:pPr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603944" w:rsidRPr="00CB6C66" w14:paraId="21F5BC22" w14:textId="77777777" w:rsidTr="00010B0E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14:paraId="1292B9FC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2A. Transparencia y Acceso a la Información</w:t>
            </w:r>
          </w:p>
        </w:tc>
      </w:tr>
      <w:tr w:rsidR="00603944" w:rsidRPr="00CB6C66" w14:paraId="0C677FEF" w14:textId="77777777" w:rsidTr="00603944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6B3F380B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14:paraId="7355FA13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14:paraId="4467A350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14:paraId="56F10A01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14:paraId="7819AF50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14:paraId="23360020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9A3AEA4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2A.1</w:t>
            </w:r>
          </w:p>
        </w:tc>
        <w:tc>
          <w:tcPr>
            <w:tcW w:w="3381" w:type="dxa"/>
            <w:vAlign w:val="center"/>
          </w:tcPr>
          <w:p w14:paraId="176FB9F9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Unidad de Transparencia</w:t>
            </w:r>
          </w:p>
        </w:tc>
        <w:tc>
          <w:tcPr>
            <w:tcW w:w="5419" w:type="dxa"/>
            <w:vAlign w:val="center"/>
          </w:tcPr>
          <w:p w14:paraId="343E4A9E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Expedientes con la documentación relativa al funcionamiento y operación de la Unidad de Transparencia.</w:t>
            </w:r>
          </w:p>
        </w:tc>
        <w:tc>
          <w:tcPr>
            <w:tcW w:w="1446" w:type="dxa"/>
            <w:vAlign w:val="center"/>
          </w:tcPr>
          <w:p w14:paraId="54C15BF9" w14:textId="370BC8AF" w:rsidR="00603944" w:rsidRPr="00CB6C66" w:rsidRDefault="0023336F" w:rsidP="0023336F">
            <w:pPr>
              <w:spacing w:after="12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2019-2021</w:t>
            </w:r>
          </w:p>
        </w:tc>
        <w:tc>
          <w:tcPr>
            <w:tcW w:w="1730" w:type="dxa"/>
            <w:vAlign w:val="center"/>
          </w:tcPr>
          <w:p w14:paraId="18F251BA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0D738993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69AF7DE6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2A.2</w:t>
            </w:r>
          </w:p>
        </w:tc>
        <w:tc>
          <w:tcPr>
            <w:tcW w:w="3381" w:type="dxa"/>
            <w:vAlign w:val="center"/>
          </w:tcPr>
          <w:p w14:paraId="0C7DDC31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Solicitudes de Acceso a la Información</w:t>
            </w:r>
          </w:p>
        </w:tc>
        <w:tc>
          <w:tcPr>
            <w:tcW w:w="5419" w:type="dxa"/>
            <w:vAlign w:val="center"/>
          </w:tcPr>
          <w:p w14:paraId="5374EC09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atención y seguimiento de las solicitudes de acceso a la información.</w:t>
            </w:r>
          </w:p>
        </w:tc>
        <w:tc>
          <w:tcPr>
            <w:tcW w:w="1446" w:type="dxa"/>
            <w:vAlign w:val="center"/>
          </w:tcPr>
          <w:p w14:paraId="479003DD" w14:textId="009B32DA" w:rsidR="0023336F" w:rsidRPr="00CB6C66" w:rsidRDefault="0023336F" w:rsidP="0023336F">
            <w:pPr>
              <w:spacing w:after="12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2019-2021</w:t>
            </w:r>
          </w:p>
        </w:tc>
        <w:tc>
          <w:tcPr>
            <w:tcW w:w="1730" w:type="dxa"/>
            <w:vAlign w:val="center"/>
          </w:tcPr>
          <w:p w14:paraId="7AF11304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535CF0D8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24718F77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2A.3</w:t>
            </w:r>
          </w:p>
        </w:tc>
        <w:tc>
          <w:tcPr>
            <w:tcW w:w="3381" w:type="dxa"/>
            <w:vAlign w:val="center"/>
          </w:tcPr>
          <w:p w14:paraId="33999183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Comité de Transparencia</w:t>
            </w:r>
          </w:p>
        </w:tc>
        <w:tc>
          <w:tcPr>
            <w:tcW w:w="5419" w:type="dxa"/>
            <w:vAlign w:val="center"/>
          </w:tcPr>
          <w:p w14:paraId="25701ACB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Actas y resoluciones emitidas por el Comité de Transparencia</w:t>
            </w:r>
          </w:p>
        </w:tc>
        <w:tc>
          <w:tcPr>
            <w:tcW w:w="1446" w:type="dxa"/>
            <w:vAlign w:val="center"/>
          </w:tcPr>
          <w:p w14:paraId="58C0AD2B" w14:textId="2A3D558B" w:rsidR="00603944" w:rsidRPr="00CB6C66" w:rsidRDefault="0023336F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2019-2021</w:t>
            </w:r>
          </w:p>
        </w:tc>
        <w:tc>
          <w:tcPr>
            <w:tcW w:w="1730" w:type="dxa"/>
            <w:vAlign w:val="center"/>
          </w:tcPr>
          <w:p w14:paraId="72C03923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2DA689AD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2F90757F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2A.4</w:t>
            </w:r>
          </w:p>
        </w:tc>
        <w:tc>
          <w:tcPr>
            <w:tcW w:w="3381" w:type="dxa"/>
            <w:vAlign w:val="center"/>
          </w:tcPr>
          <w:p w14:paraId="53F8599C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Portal de Transparencia</w:t>
            </w:r>
          </w:p>
        </w:tc>
        <w:tc>
          <w:tcPr>
            <w:tcW w:w="5419" w:type="dxa"/>
            <w:vAlign w:val="center"/>
          </w:tcPr>
          <w:p w14:paraId="799292A8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administración del SIPOT</w:t>
            </w:r>
          </w:p>
        </w:tc>
        <w:tc>
          <w:tcPr>
            <w:tcW w:w="1446" w:type="dxa"/>
            <w:vAlign w:val="center"/>
          </w:tcPr>
          <w:p w14:paraId="071120D5" w14:textId="50A00F9C" w:rsidR="00603944" w:rsidRPr="00CB6C66" w:rsidRDefault="0023336F" w:rsidP="00CA167F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2019-2021</w:t>
            </w:r>
          </w:p>
        </w:tc>
        <w:tc>
          <w:tcPr>
            <w:tcW w:w="1730" w:type="dxa"/>
            <w:vAlign w:val="center"/>
          </w:tcPr>
          <w:p w14:paraId="37255123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69D4BB9B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68FC8325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2A.5</w:t>
            </w:r>
          </w:p>
        </w:tc>
        <w:tc>
          <w:tcPr>
            <w:tcW w:w="3381" w:type="dxa"/>
            <w:vAlign w:val="center"/>
          </w:tcPr>
          <w:p w14:paraId="3A3FFF5A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Herramienta de Comunicación</w:t>
            </w:r>
          </w:p>
        </w:tc>
        <w:tc>
          <w:tcPr>
            <w:tcW w:w="5419" w:type="dxa"/>
            <w:vAlign w:val="center"/>
          </w:tcPr>
          <w:p w14:paraId="44340287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relativos a los comunicados y requerimientos ingresados a través de la Herramienta de Comunicación</w:t>
            </w:r>
          </w:p>
        </w:tc>
        <w:tc>
          <w:tcPr>
            <w:tcW w:w="1446" w:type="dxa"/>
            <w:vAlign w:val="center"/>
          </w:tcPr>
          <w:p w14:paraId="1A51BEED" w14:textId="33922E1B" w:rsidR="00603944" w:rsidRPr="00CB6C66" w:rsidRDefault="0023336F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2019-2021</w:t>
            </w:r>
          </w:p>
        </w:tc>
        <w:tc>
          <w:tcPr>
            <w:tcW w:w="1730" w:type="dxa"/>
            <w:vAlign w:val="center"/>
          </w:tcPr>
          <w:p w14:paraId="4D164152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23336F" w:rsidRPr="00CB6C66" w14:paraId="43755611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212E1AD4" w14:textId="77777777" w:rsidR="0023336F" w:rsidRPr="00CB6C66" w:rsidRDefault="0023336F" w:rsidP="0023336F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2A.6</w:t>
            </w:r>
          </w:p>
        </w:tc>
        <w:tc>
          <w:tcPr>
            <w:tcW w:w="3381" w:type="dxa"/>
            <w:vAlign w:val="center"/>
          </w:tcPr>
          <w:p w14:paraId="00C7F19D" w14:textId="77777777" w:rsidR="0023336F" w:rsidRPr="00CB6C66" w:rsidRDefault="0023336F" w:rsidP="0023336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Verificaciones y denuncias</w:t>
            </w:r>
          </w:p>
        </w:tc>
        <w:tc>
          <w:tcPr>
            <w:tcW w:w="5419" w:type="dxa"/>
            <w:vAlign w:val="center"/>
          </w:tcPr>
          <w:p w14:paraId="118CC92A" w14:textId="77777777" w:rsidR="0023336F" w:rsidRPr="00CB6C66" w:rsidRDefault="0023336F" w:rsidP="0023336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Documentos relativos a la atención de los requerimientos, observaciones y recomendaciones derivadas de procedimientos de verificación y denuncia. </w:t>
            </w:r>
          </w:p>
        </w:tc>
        <w:tc>
          <w:tcPr>
            <w:tcW w:w="1446" w:type="dxa"/>
            <w:vAlign w:val="center"/>
          </w:tcPr>
          <w:p w14:paraId="610DFB6A" w14:textId="2E4EB9BA" w:rsidR="0023336F" w:rsidRPr="00CB6C66" w:rsidRDefault="0023336F" w:rsidP="0023336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2019-2021</w:t>
            </w:r>
          </w:p>
        </w:tc>
        <w:tc>
          <w:tcPr>
            <w:tcW w:w="1730" w:type="dxa"/>
            <w:vAlign w:val="center"/>
          </w:tcPr>
          <w:p w14:paraId="70730ED3" w14:textId="77777777" w:rsidR="0023336F" w:rsidRDefault="0023336F" w:rsidP="0023336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  <w:p w14:paraId="090C99CF" w14:textId="77777777" w:rsidR="0023336F" w:rsidRPr="00CB6C66" w:rsidRDefault="0023336F" w:rsidP="0023336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</w:p>
        </w:tc>
      </w:tr>
    </w:tbl>
    <w:p w14:paraId="0773A90A" w14:textId="77777777" w:rsidR="000D5517" w:rsidRDefault="000D5517">
      <w:pPr>
        <w:rPr>
          <w:rFonts w:ascii="Tw Cen MT" w:hAnsi="Tw Cen MT"/>
        </w:rPr>
      </w:pPr>
    </w:p>
    <w:p w14:paraId="7B289675" w14:textId="77777777" w:rsidR="0031282E" w:rsidRDefault="0031282E">
      <w:pPr>
        <w:rPr>
          <w:rFonts w:ascii="Tw Cen MT" w:hAnsi="Tw Cen MT"/>
        </w:rPr>
      </w:pPr>
    </w:p>
    <w:p w14:paraId="5F20FEB0" w14:textId="77777777" w:rsidR="0031282E" w:rsidRPr="00CB6C66" w:rsidRDefault="0031282E">
      <w:pPr>
        <w:rPr>
          <w:rFonts w:ascii="Tw Cen MT" w:hAnsi="Tw Cen MT"/>
        </w:rPr>
      </w:pPr>
    </w:p>
    <w:p w14:paraId="0FD78D44" w14:textId="77777777" w:rsidR="00CB6C66" w:rsidRPr="00CB6C66" w:rsidRDefault="00CB6C66" w:rsidP="0031282E">
      <w:pPr>
        <w:rPr>
          <w:rFonts w:ascii="Tw Cen MT" w:hAnsi="Tw Cen MT"/>
        </w:rPr>
      </w:pPr>
    </w:p>
    <w:sectPr w:rsidR="00CB6C66" w:rsidRPr="00CB6C66" w:rsidSect="00871FEC">
      <w:headerReference w:type="default" r:id="rId8"/>
      <w:footerReference w:type="default" r:id="rId9"/>
      <w:pgSz w:w="15840" w:h="12240" w:orient="landscape"/>
      <w:pgMar w:top="426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DE9D" w14:textId="77777777" w:rsidR="00994B98" w:rsidRDefault="00994B98" w:rsidP="005571DA">
      <w:pPr>
        <w:spacing w:after="0" w:line="240" w:lineRule="auto"/>
      </w:pPr>
      <w:r>
        <w:separator/>
      </w:r>
    </w:p>
  </w:endnote>
  <w:endnote w:type="continuationSeparator" w:id="0">
    <w:p w14:paraId="3CB77E6D" w14:textId="77777777" w:rsidR="00994B98" w:rsidRDefault="00994B98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6125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BD3772" w14:textId="77777777" w:rsidR="00CB6C66" w:rsidRDefault="00CB6C6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04C95C" w14:textId="77777777" w:rsidR="00CB6C66" w:rsidRDefault="00CB6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3425" w14:textId="77777777" w:rsidR="00994B98" w:rsidRDefault="00994B98" w:rsidP="005571DA">
      <w:pPr>
        <w:spacing w:after="0" w:line="240" w:lineRule="auto"/>
      </w:pPr>
      <w:r>
        <w:separator/>
      </w:r>
    </w:p>
  </w:footnote>
  <w:footnote w:type="continuationSeparator" w:id="0">
    <w:p w14:paraId="0EDDFC82" w14:textId="77777777" w:rsidR="00994B98" w:rsidRDefault="00994B98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5887" w14:textId="58BE282E" w:rsidR="00871FEC" w:rsidRPr="0023336F" w:rsidRDefault="0023336F" w:rsidP="00871FEC">
    <w:pPr>
      <w:pStyle w:val="Ttulo1"/>
      <w:tabs>
        <w:tab w:val="left" w:pos="360"/>
        <w:tab w:val="left" w:pos="555"/>
        <w:tab w:val="center" w:pos="6503"/>
      </w:tabs>
      <w:ind w:left="1056" w:firstLine="360"/>
      <w:jc w:val="right"/>
      <w:rPr>
        <w:rFonts w:ascii="Tw Cen MT" w:hAnsi="Tw Cen MT" w:cs="Tahoma"/>
        <w:b/>
        <w:sz w:val="14"/>
        <w:szCs w:val="14"/>
      </w:rPr>
    </w:pPr>
    <w:r>
      <w:rPr>
        <w:rFonts w:ascii="Tw Cen MT" w:hAnsi="Tw Cen MT" w:cs="Tahoma"/>
        <w:b/>
        <w:noProof/>
        <w:lang w:eastAsia="es-MX"/>
      </w:rPr>
      <w:drawing>
        <wp:anchor distT="0" distB="0" distL="114300" distR="114300" simplePos="0" relativeHeight="251660288" behindDoc="0" locked="0" layoutInCell="1" allowOverlap="1" wp14:anchorId="2A6F0A4A" wp14:editId="7851E0DA">
          <wp:simplePos x="0" y="0"/>
          <wp:positionH relativeFrom="column">
            <wp:posOffset>90805</wp:posOffset>
          </wp:positionH>
          <wp:positionV relativeFrom="paragraph">
            <wp:posOffset>157480</wp:posOffset>
          </wp:positionV>
          <wp:extent cx="809625" cy="809625"/>
          <wp:effectExtent l="0" t="0" r="9525" b="952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15A30" w14:textId="2FD352C9" w:rsidR="00871FEC" w:rsidRDefault="005571DA" w:rsidP="0023336F">
    <w:pPr>
      <w:pStyle w:val="Ttulo1"/>
      <w:tabs>
        <w:tab w:val="left" w:pos="360"/>
        <w:tab w:val="left" w:pos="555"/>
        <w:tab w:val="center" w:pos="6503"/>
      </w:tabs>
      <w:ind w:left="1056" w:firstLine="360"/>
      <w:jc w:val="right"/>
      <w:rPr>
        <w:rFonts w:ascii="Tw Cen MT" w:hAnsi="Tw Cen MT" w:cs="Tahoma"/>
        <w:b/>
        <w:sz w:val="44"/>
        <w:szCs w:val="44"/>
      </w:rPr>
    </w:pPr>
    <w:r w:rsidRPr="00871FEC">
      <w:rPr>
        <w:rFonts w:ascii="Tw Cen MT" w:hAnsi="Tw Cen MT" w:cs="Tahoma"/>
        <w:b/>
        <w:sz w:val="44"/>
        <w:szCs w:val="44"/>
      </w:rPr>
      <w:t>GUÍA SIMPLE DE ARCHIVO</w:t>
    </w:r>
    <w:r w:rsidR="00871FEC" w:rsidRPr="00871FEC">
      <w:rPr>
        <w:rFonts w:ascii="Tw Cen MT" w:hAnsi="Tw Cen MT" w:cs="Tahoma"/>
        <w:b/>
        <w:sz w:val="44"/>
        <w:szCs w:val="44"/>
      </w:rPr>
      <w:t xml:space="preserve"> 2021</w:t>
    </w:r>
  </w:p>
  <w:p w14:paraId="591BAAE1" w14:textId="77777777" w:rsidR="0023336F" w:rsidRPr="0023336F" w:rsidRDefault="0023336F" w:rsidP="0023336F">
    <w:pPr>
      <w:rPr>
        <w:sz w:val="2"/>
        <w:szCs w:val="2"/>
      </w:rPr>
    </w:pPr>
  </w:p>
  <w:p w14:paraId="689A47D6" w14:textId="77777777"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41989" wp14:editId="4F747110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D4"/>
    <w:rsid w:val="00056E3B"/>
    <w:rsid w:val="000D5517"/>
    <w:rsid w:val="001509F6"/>
    <w:rsid w:val="00204AD4"/>
    <w:rsid w:val="00224435"/>
    <w:rsid w:val="0023336F"/>
    <w:rsid w:val="002D60B8"/>
    <w:rsid w:val="002F1F3D"/>
    <w:rsid w:val="0031282E"/>
    <w:rsid w:val="00436F63"/>
    <w:rsid w:val="00477439"/>
    <w:rsid w:val="004C7CAF"/>
    <w:rsid w:val="005571DA"/>
    <w:rsid w:val="00561AE0"/>
    <w:rsid w:val="00581950"/>
    <w:rsid w:val="00603944"/>
    <w:rsid w:val="006650A3"/>
    <w:rsid w:val="0073432B"/>
    <w:rsid w:val="00845850"/>
    <w:rsid w:val="00871FEC"/>
    <w:rsid w:val="00872AEB"/>
    <w:rsid w:val="008B7E0D"/>
    <w:rsid w:val="00946AFE"/>
    <w:rsid w:val="0098544E"/>
    <w:rsid w:val="00994B98"/>
    <w:rsid w:val="00A008EA"/>
    <w:rsid w:val="00A540FB"/>
    <w:rsid w:val="00A66CF9"/>
    <w:rsid w:val="00AE2AA8"/>
    <w:rsid w:val="00B5071B"/>
    <w:rsid w:val="00B53FDF"/>
    <w:rsid w:val="00CA167F"/>
    <w:rsid w:val="00CB6C66"/>
    <w:rsid w:val="00CC01DF"/>
    <w:rsid w:val="00D54150"/>
    <w:rsid w:val="00D97790"/>
    <w:rsid w:val="00E519B6"/>
    <w:rsid w:val="00E75E11"/>
    <w:rsid w:val="00EB5785"/>
    <w:rsid w:val="00F51C1C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809A9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E7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1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4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ma.mendoza@inegi.org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tinegi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3</cp:revision>
  <cp:lastPrinted>2018-05-29T16:28:00Z</cp:lastPrinted>
  <dcterms:created xsi:type="dcterms:W3CDTF">2021-10-27T16:39:00Z</dcterms:created>
  <dcterms:modified xsi:type="dcterms:W3CDTF">2021-10-27T16:56:00Z</dcterms:modified>
</cp:coreProperties>
</file>